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0BB" w:rsidRPr="009660BB" w:rsidRDefault="009660BB" w:rsidP="009660BB">
      <w:pPr>
        <w:spacing w:after="0" w:line="260" w:lineRule="atLeast"/>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660BB" w:rsidRPr="009660BB" w:rsidRDefault="009660BB" w:rsidP="009660BB">
      <w:pPr>
        <w:spacing w:after="240" w:line="260" w:lineRule="atLeast"/>
        <w:rPr>
          <w:rFonts w:ascii="Times New Roman" w:eastAsia="Times New Roman" w:hAnsi="Times New Roman" w:cs="Times New Roman"/>
          <w:sz w:val="24"/>
          <w:szCs w:val="24"/>
          <w:lang w:eastAsia="pl-PL"/>
        </w:rPr>
      </w:pPr>
      <w:hyperlink r:id="rId5" w:tgtFrame="_blank" w:history="1">
        <w:r w:rsidRPr="009660BB">
          <w:rPr>
            <w:rFonts w:ascii="Times New Roman" w:eastAsia="Times New Roman" w:hAnsi="Times New Roman" w:cs="Times New Roman"/>
            <w:color w:val="0000FF"/>
            <w:sz w:val="24"/>
            <w:szCs w:val="24"/>
            <w:u w:val="single"/>
            <w:lang w:eastAsia="pl-PL"/>
          </w:rPr>
          <w:t>bip.um.suwalki.pl/Przetargi_sekcja/</w:t>
        </w:r>
      </w:hyperlink>
    </w:p>
    <w:p w:rsidR="009660BB" w:rsidRPr="009660BB" w:rsidRDefault="009660BB" w:rsidP="009660BB">
      <w:pPr>
        <w:spacing w:after="0"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660BB" w:rsidRPr="009660BB" w:rsidRDefault="009660BB" w:rsidP="009660BB">
      <w:pPr>
        <w:spacing w:before="100" w:beforeAutospacing="1" w:after="240"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Suwałki: Planeta zabaw i sportu (teren Zespołu Szkół nr 3, ul. Szpitalna 66)</w:t>
      </w:r>
      <w:r w:rsidRPr="009660BB">
        <w:rPr>
          <w:rFonts w:ascii="Times New Roman" w:eastAsia="Times New Roman" w:hAnsi="Times New Roman" w:cs="Times New Roman"/>
          <w:sz w:val="24"/>
          <w:szCs w:val="24"/>
          <w:lang w:eastAsia="pl-PL"/>
        </w:rPr>
        <w:br/>
      </w:r>
      <w:r w:rsidRPr="009660BB">
        <w:rPr>
          <w:rFonts w:ascii="Times New Roman" w:eastAsia="Times New Roman" w:hAnsi="Times New Roman" w:cs="Times New Roman"/>
          <w:b/>
          <w:bCs/>
          <w:sz w:val="24"/>
          <w:szCs w:val="24"/>
          <w:lang w:eastAsia="pl-PL"/>
        </w:rPr>
        <w:t>Numer ogłoszenia: 138049 - 2014; data zamieszczenia: 27.06.2014</w:t>
      </w:r>
      <w:r w:rsidRPr="009660BB">
        <w:rPr>
          <w:rFonts w:ascii="Times New Roman" w:eastAsia="Times New Roman" w:hAnsi="Times New Roman" w:cs="Times New Roman"/>
          <w:sz w:val="24"/>
          <w:szCs w:val="24"/>
          <w:lang w:eastAsia="pl-PL"/>
        </w:rPr>
        <w:br/>
        <w:t>OGŁOSZENIE O ZAMÓWIENIU - roboty budowlane</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Zamieszczanie ogłoszenia:</w:t>
      </w:r>
      <w:r w:rsidRPr="009660BB">
        <w:rPr>
          <w:rFonts w:ascii="Times New Roman" w:eastAsia="Times New Roman" w:hAnsi="Times New Roman" w:cs="Times New Roman"/>
          <w:sz w:val="24"/>
          <w:szCs w:val="24"/>
          <w:lang w:eastAsia="pl-PL"/>
        </w:rPr>
        <w:t xml:space="preserve"> obowiązkowe.</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Ogłoszenie dotyczy:</w:t>
      </w:r>
      <w:r w:rsidRPr="009660BB">
        <w:rPr>
          <w:rFonts w:ascii="Times New Roman" w:eastAsia="Times New Roman" w:hAnsi="Times New Roman" w:cs="Times New Roman"/>
          <w:sz w:val="24"/>
          <w:szCs w:val="24"/>
          <w:lang w:eastAsia="pl-PL"/>
        </w:rPr>
        <w:t xml:space="preserve"> zamówienia publicznego.</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SEKCJA I: ZAMAWIAJĄCY</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 1) NAZWA I ADRES:</w:t>
      </w:r>
      <w:r w:rsidRPr="009660BB">
        <w:rPr>
          <w:rFonts w:ascii="Times New Roman" w:eastAsia="Times New Roman" w:hAnsi="Times New Roman" w:cs="Times New Roman"/>
          <w:sz w:val="24"/>
          <w:szCs w:val="24"/>
          <w:lang w:eastAsia="pl-PL"/>
        </w:rPr>
        <w:t xml:space="preserve"> Miasto Suwałki , ul. Mickiewicza 1, 16-400 Suwałki, woj. podlaskie, tel. 087 5628000, faks 087 5628098.</w:t>
      </w:r>
    </w:p>
    <w:p w:rsidR="009660BB" w:rsidRPr="009660BB" w:rsidRDefault="009660BB" w:rsidP="009660B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Adres strony internetowej zamawiającego:</w:t>
      </w:r>
      <w:r w:rsidRPr="009660BB">
        <w:rPr>
          <w:rFonts w:ascii="Times New Roman" w:eastAsia="Times New Roman" w:hAnsi="Times New Roman" w:cs="Times New Roman"/>
          <w:sz w:val="24"/>
          <w:szCs w:val="24"/>
          <w:lang w:eastAsia="pl-PL"/>
        </w:rPr>
        <w:t xml:space="preserve"> www.um.suwalki.pl</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 2) RODZAJ ZAMAWIAJĄCEGO:</w:t>
      </w:r>
      <w:r w:rsidRPr="009660BB">
        <w:rPr>
          <w:rFonts w:ascii="Times New Roman" w:eastAsia="Times New Roman" w:hAnsi="Times New Roman" w:cs="Times New Roman"/>
          <w:sz w:val="24"/>
          <w:szCs w:val="24"/>
          <w:lang w:eastAsia="pl-PL"/>
        </w:rPr>
        <w:t xml:space="preserve"> Administracja samorządowa.</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SEKCJA II: PRZEDMIOT ZAMÓWIENIA</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II.1) OKREŚLENIE PRZEDMIOTU ZAMÓWIENIA</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II.1.1) Nazwa nadana zamówieniu przez zamawiającego:</w:t>
      </w:r>
      <w:r w:rsidRPr="009660BB">
        <w:rPr>
          <w:rFonts w:ascii="Times New Roman" w:eastAsia="Times New Roman" w:hAnsi="Times New Roman" w:cs="Times New Roman"/>
          <w:sz w:val="24"/>
          <w:szCs w:val="24"/>
          <w:lang w:eastAsia="pl-PL"/>
        </w:rPr>
        <w:t xml:space="preserve"> Planeta zabaw i sportu (teren Zespołu Szkół nr 3, ul. Szpitalna 66).</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II.1.2) Rodzaj zamówienia:</w:t>
      </w:r>
      <w:r w:rsidRPr="009660BB">
        <w:rPr>
          <w:rFonts w:ascii="Times New Roman" w:eastAsia="Times New Roman" w:hAnsi="Times New Roman" w:cs="Times New Roman"/>
          <w:sz w:val="24"/>
          <w:szCs w:val="24"/>
          <w:lang w:eastAsia="pl-PL"/>
        </w:rPr>
        <w:t xml:space="preserve"> roboty budowlane.</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II.1.4) Określenie przedmiotu oraz wielkości lub zakresu zamówienia:</w:t>
      </w:r>
      <w:r w:rsidRPr="009660BB">
        <w:rPr>
          <w:rFonts w:ascii="Times New Roman" w:eastAsia="Times New Roman" w:hAnsi="Times New Roman" w:cs="Times New Roman"/>
          <w:sz w:val="24"/>
          <w:szCs w:val="24"/>
          <w:lang w:eastAsia="pl-PL"/>
        </w:rPr>
        <w:t xml:space="preserve"> 1. Przedmiotem zamówienia jest budowa: -boiska szkolnego o wymiarach 12,0 x 16,0 m, z nawierzchnią poliuretanową wraz z montażem bramek aluminiowych, piłkochwytów, ogrodzenia oraz utwardzeniem kostką betonową wokół boiska łącznie 100m2 -placu zabaw o wymiarach 12,1 x 17,3 m z nawierzchnią syntetyczną oraz utwardzeniem kostką betonową wokół placu łącznie 85,67m2 . W ramach realizacji robót przewiduje się dostawę i montaż urządzeń placu zabaw, w tym: zestaw zabawowy duży, linarium Pałąk, karuzela, huśtawka na sprężynie - kiwak (3szt), huśtawka podwójna, tablica regulaminowa, ławka parkowa (3 szt), kosz na śmieci (2 szt) oraz ogrodzenie placu. 2. Szczegółowy opis przedmiotu zamówienia zawiera: opis przedmiotu zamówienia (załącznik nr 11 do SIWZ), szczegółowa specyfikacja techniczna oraz przedmiar robót. 3. Przedmiot zamówienia należy wykonać z zastosowaniem materiałów i urządzeń określonych w dokumentacji. Użyte w opisie przedmiotu zamówienia, sst i przedmiarze robót nazwy wyrobów i elementów, które wskazują lub mogłyby kojarzyć się z producentem lub firmą nie mają na celu preferowania wyrobu lub materiałów danego producenta lub wskazanie na wyrób, materiał lub element, który powinien posiadać cechy - parametry techniczne i jakościowe nie gorsze od podanego. 4. Zamawiający nie dopuszcza na etapie przetargu dokonywania zmian w rozwiązaniach technicznych i materiałowych w stosunku do dokumentacji projektowej za wyjątkiem zastosowania materiałów </w:t>
      </w:r>
      <w:r w:rsidRPr="009660BB">
        <w:rPr>
          <w:rFonts w:ascii="Times New Roman" w:eastAsia="Times New Roman" w:hAnsi="Times New Roman" w:cs="Times New Roman"/>
          <w:sz w:val="24"/>
          <w:szCs w:val="24"/>
          <w:lang w:eastAsia="pl-PL"/>
        </w:rPr>
        <w:lastRenderedPageBreak/>
        <w:t>równoważnych o parametrach nie gorszych niż określone w dokumentacji projektowej. 5. Wykonawca, który powołuje się na rozwiązania równoważne jest obowiązany wykazać, że oferowane przez niego materiały, urządzenia i roboty budowlane spełniają określone wymagania przez Zamawiającego. 6. Ciężar udowodnienia, że materiał (wyrób) jest równoważny w stosunku do wymogu określonego przez Zamawiającego spoczywa na składającym ofertę. 7. W takim wypadku Wykonawca musi przedłożyć odpowiednie dokumenty, opisujące parametry techniczno - jakościowe, wymagane prawem certyfikaty i inne dokumenty, dopuszczające dane materiały (wyroby) do użytkowania oraz pozwalające jednoznacznie stwierdzić, że są one równoważne (pod rygorem odrzucenia oferty)..</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II.1.6) Wspólny Słownik Zamówień (CPV):</w:t>
      </w:r>
      <w:r w:rsidRPr="009660BB">
        <w:rPr>
          <w:rFonts w:ascii="Times New Roman" w:eastAsia="Times New Roman" w:hAnsi="Times New Roman" w:cs="Times New Roman"/>
          <w:sz w:val="24"/>
          <w:szCs w:val="24"/>
          <w:lang w:eastAsia="pl-PL"/>
        </w:rPr>
        <w:t xml:space="preserve"> 45.21.22.21-1, 45.11.27.23-9, 37.53.52.00-9, 44.40.00.00-4, 45.00.00.00-7.</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II.1.7) Czy dopuszcza się złożenie oferty częściowej:</w:t>
      </w:r>
      <w:r w:rsidRPr="009660BB">
        <w:rPr>
          <w:rFonts w:ascii="Times New Roman" w:eastAsia="Times New Roman" w:hAnsi="Times New Roman" w:cs="Times New Roman"/>
          <w:sz w:val="24"/>
          <w:szCs w:val="24"/>
          <w:lang w:eastAsia="pl-PL"/>
        </w:rPr>
        <w:t xml:space="preserve"> nie.</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II.1.8) Czy dopuszcza się złożenie oferty wariantowej:</w:t>
      </w:r>
      <w:r w:rsidRPr="009660BB">
        <w:rPr>
          <w:rFonts w:ascii="Times New Roman" w:eastAsia="Times New Roman" w:hAnsi="Times New Roman" w:cs="Times New Roman"/>
          <w:sz w:val="24"/>
          <w:szCs w:val="24"/>
          <w:lang w:eastAsia="pl-PL"/>
        </w:rPr>
        <w:t xml:space="preserve"> nie.</w:t>
      </w:r>
    </w:p>
    <w:p w:rsidR="009660BB" w:rsidRPr="009660BB" w:rsidRDefault="009660BB" w:rsidP="009660BB">
      <w:pPr>
        <w:spacing w:after="0" w:line="240" w:lineRule="auto"/>
        <w:rPr>
          <w:rFonts w:ascii="Times New Roman" w:eastAsia="Times New Roman" w:hAnsi="Times New Roman" w:cs="Times New Roman"/>
          <w:sz w:val="24"/>
          <w:szCs w:val="24"/>
          <w:lang w:eastAsia="pl-PL"/>
        </w:rPr>
      </w:pP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II.2) CZAS TRWANIA ZAMÓWIENIA LUB TERMIN WYKONANIA:</w:t>
      </w:r>
      <w:r w:rsidRPr="009660BB">
        <w:rPr>
          <w:rFonts w:ascii="Times New Roman" w:eastAsia="Times New Roman" w:hAnsi="Times New Roman" w:cs="Times New Roman"/>
          <w:sz w:val="24"/>
          <w:szCs w:val="24"/>
          <w:lang w:eastAsia="pl-PL"/>
        </w:rPr>
        <w:t xml:space="preserve"> Zakończenie: 30.09.2014.</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SEKCJA III: INFORMACJE O CHARAKTERZE PRAWNYM, EKONOMICZNYM, FINANSOWYM I TECHNICZNYM</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III.1) WADIUM</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Informacja na temat wadium:</w:t>
      </w:r>
      <w:r w:rsidRPr="009660BB">
        <w:rPr>
          <w:rFonts w:ascii="Times New Roman" w:eastAsia="Times New Roman" w:hAnsi="Times New Roman" w:cs="Times New Roman"/>
          <w:sz w:val="24"/>
          <w:szCs w:val="24"/>
          <w:lang w:eastAsia="pl-PL"/>
        </w:rPr>
        <w:t xml:space="preserve"> 1. Wykonawca zapewni jako część swojej oferty wadium w wysokości: 1.800,00 (słownie: jeden tysiąc osiemset złotych) na całość zamówienia. 2. Wadium może być wnoszone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 U. z 2007 r Nr 42 poz.275). Wadium wnoszone w pieniądzu wpłaca się przelewem na rachunek bankowy Urzędu Miejskiego w Suwałkach w Banku Pekao S.A. II/O w Suwałkach nr 76 1240 5211 1111 0000 4929 8215 w terminie do dnia 14.07.2014 r. do godz. 10:00 (decyduje data wpływu środków na rachunek zamawiającego). Kserokopię dowodu wniesienia wadium należy złożyć w ofercie. Wadium w pozostałych formach - oryginały - składa się w Urzędzie Miejskim w Wydziale Finansowym, w pokoju nr 148, ul. Mickiewicza 1, 16-400 Suwałki przed upływem terminu składania ofert. 3. Zamawiający zwróci wadium wszystkim Wykonawcom niezwłocznie po wyborze oferty najkorzystniejszej lub unieważnieniu postępowania, z wyjątkiem Wykonawcy, którego oferta została wybrana jako najkorzystniejsza. 4. Wykonawcy, którego oferta została wybrana jako najkorzystniejsza, Zamawiający zwraca wadium niezwłocznie po zawarciu umowy w sprawie zamówienia publicznego oraz wniesieniu zabezpieczenia należytego wykonania umowy. 5. Zamawiający zwraca niezwłocznie wadium, na wniosek wykonawcy, który wycofał ofertę przed upływem terminu składania ofert, 6. Zamawiający żąda ponownego wniesienia wadium przez Wykonawcę, któremu zwrócono wadium po wyborze najkorzystniejszej oferty lub unieważnieniu postępowania, jeżeli w wyniku rozstrzygnięcia odwołania jego oferta została </w:t>
      </w:r>
      <w:r w:rsidRPr="009660BB">
        <w:rPr>
          <w:rFonts w:ascii="Times New Roman" w:eastAsia="Times New Roman" w:hAnsi="Times New Roman" w:cs="Times New Roman"/>
          <w:sz w:val="24"/>
          <w:szCs w:val="24"/>
          <w:lang w:eastAsia="pl-PL"/>
        </w:rPr>
        <w:lastRenderedPageBreak/>
        <w:t>wybrana jako najkorzystniejsza. Wykonawca wnosi wadium w terminie określonym przez Zamawiającego. 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8. Zamawiający zatrzymuje wadium wraz z odsetkami, jeżeli Wykonawca w odpowiedzi na wezwanie w art. 26 ust. 3, nie złożył dokumentów lub oświadczeń, o których mowa w art. 25 ust. 1, lub pełnomocnictw, chyba że udowodni, że wynika to z przyczyn nieleżących po jego stronie.</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III.2) ZALICZKI</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660BB" w:rsidRPr="009660BB" w:rsidRDefault="009660BB" w:rsidP="009660B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660BB" w:rsidRPr="009660BB" w:rsidRDefault="009660BB" w:rsidP="009660B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Opis sposobu dokonywania oceny spełniania tego warunku</w:t>
      </w:r>
    </w:p>
    <w:p w:rsidR="009660BB" w:rsidRPr="009660BB" w:rsidRDefault="009660BB" w:rsidP="009660B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oświadczeniach</w:t>
      </w:r>
    </w:p>
    <w:p w:rsidR="009660BB" w:rsidRPr="009660BB" w:rsidRDefault="009660BB" w:rsidP="009660B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III.3.2) Wiedza i doświadczenie</w:t>
      </w:r>
    </w:p>
    <w:p w:rsidR="009660BB" w:rsidRPr="009660BB" w:rsidRDefault="009660BB" w:rsidP="009660B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Opis sposobu dokonywania oceny spełniania tego warunku</w:t>
      </w:r>
    </w:p>
    <w:p w:rsidR="009660BB" w:rsidRPr="009660BB" w:rsidRDefault="009660BB" w:rsidP="009660B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W celu potwierdzenia wiedzy i doświadczenia Wykonawcy winni udokumentować wykonanie zgodnie z zasadami sztuki budowlanej i prawidłowo ukończone w okresie ostatnich pięciu lat przed upływem terminu składania ofert, a jeżeli okres prowadzenia działalności jest krótszy - w tym okresie, jedną robotę budowlaną polegającą na budowie boiska sportowego lub placu zabaw. Ocena spełnienia warunków udziału w postępowaniu zostanie dokonana wg formuły spełnia - nie spełnia, w oparciu o informacje zawarte w dokumentach</w:t>
      </w:r>
    </w:p>
    <w:p w:rsidR="009660BB" w:rsidRPr="009660BB" w:rsidRDefault="009660BB" w:rsidP="009660B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III.3.3) Potencjał techniczny</w:t>
      </w:r>
    </w:p>
    <w:p w:rsidR="009660BB" w:rsidRPr="009660BB" w:rsidRDefault="009660BB" w:rsidP="009660B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Opis sposobu dokonywania oceny spełniania tego warunku</w:t>
      </w:r>
    </w:p>
    <w:p w:rsidR="009660BB" w:rsidRPr="009660BB" w:rsidRDefault="009660BB" w:rsidP="009660B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oświadczeniach</w:t>
      </w:r>
    </w:p>
    <w:p w:rsidR="009660BB" w:rsidRPr="009660BB" w:rsidRDefault="009660BB" w:rsidP="009660B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III.3.4) Osoby zdolne do wykonania zamówienia</w:t>
      </w:r>
    </w:p>
    <w:p w:rsidR="009660BB" w:rsidRPr="009660BB" w:rsidRDefault="009660BB" w:rsidP="009660B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Opis sposobu dokonywania oceny spełniania tego warunku</w:t>
      </w:r>
    </w:p>
    <w:p w:rsidR="009660BB" w:rsidRPr="009660BB" w:rsidRDefault="009660BB" w:rsidP="009660B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lastRenderedPageBreak/>
        <w:t>Zamawiający uzna, iż Wykonawca spełnił warunek dysponowania osobami zdolnymi do wykonania zamówienia, jeżeli wykaże, że będzie dysponował osobami posiadającymi odpowiednie kwalifikacje zawodowe odpowiednie do funkcji, jakie zostaną im powierzone tj: a) Kierownik robót posiadający uprawnienia budowlane do kierowania robotami budowlanymi w specjalności konstrukcyjno-budowlanej.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(t.j. Dz. U. z 2013 r, poz. 1409), oraz ustawy o zasadach uznawania kwalifikacji zawodowych nabytych w państwach członkowskich Unii Europejskiej (Dz. U. z 2008 r., Nr 63, poz. 394). Ocena spełnienia warunków udziału w postępowaniu zostanie dokonana wg formuły spełnia - nie spełnia, w oparciu o informacje zawarte w dokumentach</w:t>
      </w:r>
    </w:p>
    <w:p w:rsidR="009660BB" w:rsidRPr="009660BB" w:rsidRDefault="009660BB" w:rsidP="009660B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III.3.5) Sytuacja ekonomiczna i finansowa</w:t>
      </w:r>
    </w:p>
    <w:p w:rsidR="009660BB" w:rsidRPr="009660BB" w:rsidRDefault="009660BB" w:rsidP="009660B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Opis sposobu dokonywania oceny spełniania tego warunku</w:t>
      </w:r>
    </w:p>
    <w:p w:rsidR="009660BB" w:rsidRPr="009660BB" w:rsidRDefault="009660BB" w:rsidP="009660B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Za spełnienie warunku dotyczącego sytuacji ekonomicznej i finansowej Zamawiający uzna posiadanie przez Wykonawcę ubezpieczenia od odpowiedzialności cywilnej w zakresie prowadzonej działalności gospodarczej związanej z przedmiotem zamówienia na kwotę nie mniejszą niż 200.000,00 złotych. Ocena spełnienia warunków udziału w postępowaniu zostanie dokonana wg formuły spełnia - nie spełnia, w oparciu o informacje zawarte w dokumentach</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660BB" w:rsidRPr="009660BB" w:rsidRDefault="009660BB" w:rsidP="009660B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9660BB" w:rsidRPr="009660BB" w:rsidRDefault="009660BB" w:rsidP="009660B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9660BB" w:rsidRPr="009660BB" w:rsidRDefault="009660BB" w:rsidP="009660B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lastRenderedPageBreak/>
        <w:t>oświadczenie, że osoby, które będą uczestniczyć w wykonywaniu zamówienia, posiadają wymagane uprawnienia, jeżeli ustawy nakładają obowiązek posiadania takich uprawnień;</w:t>
      </w:r>
    </w:p>
    <w:p w:rsidR="009660BB" w:rsidRPr="009660BB" w:rsidRDefault="009660BB" w:rsidP="009660B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660BB" w:rsidRPr="009660BB" w:rsidRDefault="009660BB" w:rsidP="009660B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oświadczenie o braku podstaw do wykluczenia;</w:t>
      </w:r>
    </w:p>
    <w:p w:rsidR="009660BB" w:rsidRPr="009660BB" w:rsidRDefault="009660BB" w:rsidP="009660B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III.4.3) Dokumenty podmiotów zagranicznych</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III.4.3.1) dokument wystawiony w kraju, w którym ma siedzibę lub miejsce zamieszkania potwierdzający, że:</w:t>
      </w:r>
    </w:p>
    <w:p w:rsidR="009660BB" w:rsidRPr="009660BB" w:rsidRDefault="009660BB" w:rsidP="009660B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III.4.4) Dokumenty dotyczące przynależności do tej samej grupy kapitałowej</w:t>
      </w:r>
    </w:p>
    <w:p w:rsidR="009660BB" w:rsidRPr="009660BB" w:rsidRDefault="009660BB" w:rsidP="009660B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III.6) INNE DOKUMENTY</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Inne dokumenty niewymienione w pkt III.4) albo w pkt III.5)</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 xml:space="preserve">Wykonawca, w myśl art. 26 ust. 2 b ustawy,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przedstawiając w tym celu pisemne zobowiązanie tych podmiotów do oddania mu do dyspozycji niezbędnych zasobów na okres korzystania z nich przy wykonywaniu zamówienia. Zobowiązanie musi być złożone w oryginale z zachowaniem formy pisemnej lub kopii poświadczonej za zgodność z oryginałem przez notariusza. Zamawiający, w celu oceny, czy wykonawca będzie </w:t>
      </w:r>
      <w:r w:rsidRPr="009660BB">
        <w:rPr>
          <w:rFonts w:ascii="Times New Roman" w:eastAsia="Times New Roman" w:hAnsi="Times New Roman" w:cs="Times New Roman"/>
          <w:sz w:val="24"/>
          <w:szCs w:val="24"/>
          <w:lang w:eastAsia="pl-PL"/>
        </w:rPr>
        <w:lastRenderedPageBreak/>
        <w:t>dysponował zasobami innych podmiotów w stopniu niezbędnym dla należytego wykonania zamówienia oraz oceny, czy stosunek łączący wykonawcę z tymi podmiotami gwarantuje rzeczywisty dostęp do tych zasobów żąda aby dokument ten w swojej treści oprócz informacji kto jest podmiotem udostępniającym i przyjmującym zasoby powinien zawierać co najmniej: a) zakres dostępnych Wykonawcy zasobów innego podmiotu, b) sposób wykorzystania zasobów innego podmiotu, przez Wykonawcę, przy wykonywaniu zamówienia, c) charakter stosunku, jaki będzie łączył Wykonawcę z innym podmiotem, d) zakres i okres udziału innego podmiotu przy wykonywaniu zamówienia.</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SEKCJA IV: PROCEDURA</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IV.1) TRYB UDZIELENIA ZAMÓWIENIA</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IV.1.1) Tryb udzielenia zamówienia:</w:t>
      </w:r>
      <w:r w:rsidRPr="009660BB">
        <w:rPr>
          <w:rFonts w:ascii="Times New Roman" w:eastAsia="Times New Roman" w:hAnsi="Times New Roman" w:cs="Times New Roman"/>
          <w:sz w:val="24"/>
          <w:szCs w:val="24"/>
          <w:lang w:eastAsia="pl-PL"/>
        </w:rPr>
        <w:t xml:space="preserve"> przetarg nieograniczony.</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IV.2) KRYTERIA OCENY OFERT</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 xml:space="preserve">IV.2.1) Kryteria oceny ofert: </w:t>
      </w:r>
      <w:r w:rsidRPr="009660BB">
        <w:rPr>
          <w:rFonts w:ascii="Times New Roman" w:eastAsia="Times New Roman" w:hAnsi="Times New Roman" w:cs="Times New Roman"/>
          <w:sz w:val="24"/>
          <w:szCs w:val="24"/>
          <w:lang w:eastAsia="pl-PL"/>
        </w:rPr>
        <w:t>najniższa cena.</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IV.3) ZMIANA UMOWY</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Dopuszczalne zmiany postanowień umowy oraz określenie warunków zmian</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sz w:val="24"/>
          <w:szCs w:val="24"/>
          <w:lang w:eastAsia="pl-PL"/>
        </w:rPr>
        <w:t>Istotne postanowienia umowy zawarte zostały w Załącznikach Nr 9 do SIWZ. Zamawiający na podstawie art.144 ust. 1 ustawy przewiduje możliwość dokonania zmiany umowy w formie aneksów w niżej wymienionych przypadkach: 1. zmiana terminu wykonania zamówienia: - w przypadku wystąpienia warunków pogodowych które uniemożliwiają realizację zamówienia i spowodują zawieszenie wykonywania robót, w przypadkach: a) klęski żywiołowe, b) wystąpienie nietypowych dla klimatu polskiego warunków atmosferycznych odbiegających od typowych, szczególnie niesprzyjających, uniemożliwiających prowadzenie zamówień/robót budowlanych zgodnie z technologią ich wykonywania, przeprowadzanie prób i sprawdzeń, dokonywanie odbiorów, np. gradobicia, trąby powietrzne, zjawiska niestandardowe w klimacie polskim; c) zmiany spowodowane nieprzewidzianymi warunkami geologicznymi, archeologicznymi lub terenowymi, np. niewybuchy i niewypały, wykopaliska uniemożliwiające wykonanie robót; - przedłużenie terminu realizacji zamówienia podstawowego na skutek konieczności wykonania robót dodatkowych, o których mowa w art. 67 ust. 1 pkt 5 p.z.p., których wykonanie jest niezbędne dla prawidłowego wykonania oraz zakończenia podstawowego przedmiotu zamówienia wraz ze wszystkimi konsekwencjami występującymi w związku z przedłużeniem tego terminu; - konieczność usunięcia błędów lub wprowadzenia zmian w dokumentacji lub specyfikacji technicznej wykonania i odbioru robót; - zmiana będąca następstwem okoliczności leżących po stronie Zamawiającego: a) nieterminowe przekazanie terenu budowy przez Zamawiającego, b) wstrzymanie robót przez Zamawiającego 2. zmiana rzutująca na wynagrodzenie: - w przypadku ustawowej zmiany stawki podatku od towaru i usług (VAT). 3. zmiana personelu nadzorującego roboty. Powyższe postanowienia stanowią katalog zmian na które Zamawiający może wyrazić zgodę. Nie stanowią jednocześnie zobowiązania do wyrażenia zgody.</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lastRenderedPageBreak/>
        <w:t>IV.4) INFORMACJE ADMINISTRACYJNE</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IV.4.1)</w:t>
      </w:r>
      <w:r w:rsidRPr="009660BB">
        <w:rPr>
          <w:rFonts w:ascii="Times New Roman" w:eastAsia="Times New Roman" w:hAnsi="Times New Roman" w:cs="Times New Roman"/>
          <w:sz w:val="24"/>
          <w:szCs w:val="24"/>
          <w:lang w:eastAsia="pl-PL"/>
        </w:rPr>
        <w:t> </w:t>
      </w:r>
      <w:r w:rsidRPr="009660BB">
        <w:rPr>
          <w:rFonts w:ascii="Times New Roman" w:eastAsia="Times New Roman" w:hAnsi="Times New Roman" w:cs="Times New Roman"/>
          <w:b/>
          <w:bCs/>
          <w:sz w:val="24"/>
          <w:szCs w:val="24"/>
          <w:lang w:eastAsia="pl-PL"/>
        </w:rPr>
        <w:t>Adres strony internetowej, na której jest dostępna specyfikacja istotnych warunków zamówienia:</w:t>
      </w:r>
      <w:r w:rsidRPr="009660BB">
        <w:rPr>
          <w:rFonts w:ascii="Times New Roman" w:eastAsia="Times New Roman" w:hAnsi="Times New Roman" w:cs="Times New Roman"/>
          <w:sz w:val="24"/>
          <w:szCs w:val="24"/>
          <w:lang w:eastAsia="pl-PL"/>
        </w:rPr>
        <w:t xml:space="preserve"> http://bip.um.suwalki.pl/Przetargi_sekcja/</w:t>
      </w:r>
      <w:r w:rsidRPr="009660BB">
        <w:rPr>
          <w:rFonts w:ascii="Times New Roman" w:eastAsia="Times New Roman" w:hAnsi="Times New Roman" w:cs="Times New Roman"/>
          <w:sz w:val="24"/>
          <w:szCs w:val="24"/>
          <w:lang w:eastAsia="pl-PL"/>
        </w:rPr>
        <w:br/>
      </w:r>
      <w:r w:rsidRPr="009660BB">
        <w:rPr>
          <w:rFonts w:ascii="Times New Roman" w:eastAsia="Times New Roman" w:hAnsi="Times New Roman" w:cs="Times New Roman"/>
          <w:b/>
          <w:bCs/>
          <w:sz w:val="24"/>
          <w:szCs w:val="24"/>
          <w:lang w:eastAsia="pl-PL"/>
        </w:rPr>
        <w:t>Specyfikację istotnych warunków zamówienia można uzyskać pod adresem:</w:t>
      </w:r>
      <w:r w:rsidRPr="009660BB">
        <w:rPr>
          <w:rFonts w:ascii="Times New Roman" w:eastAsia="Times New Roman" w:hAnsi="Times New Roman" w:cs="Times New Roman"/>
          <w:sz w:val="24"/>
          <w:szCs w:val="24"/>
          <w:lang w:eastAsia="pl-PL"/>
        </w:rPr>
        <w:t xml:space="preserve"> Urząd Miejski Wydział Zamówień Publicznych ul. Mickiewicza 1 16-400 Suwałki.</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IV.4.4) Termin składania wniosków o dopuszczenie do udziału w postępowaniu lub ofert:</w:t>
      </w:r>
      <w:r w:rsidRPr="009660BB">
        <w:rPr>
          <w:rFonts w:ascii="Times New Roman" w:eastAsia="Times New Roman" w:hAnsi="Times New Roman" w:cs="Times New Roman"/>
          <w:sz w:val="24"/>
          <w:szCs w:val="24"/>
          <w:lang w:eastAsia="pl-PL"/>
        </w:rPr>
        <w:t xml:space="preserve"> 14.07.2014 godzina 10:00, miejsce: Urząd Miejski kancelaria ogólna - pokój nr 6 ul. Mickiewicza 1 16-400 Suwałki.</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IV.4.5) Termin związania ofertą:</w:t>
      </w:r>
      <w:r w:rsidRPr="009660BB">
        <w:rPr>
          <w:rFonts w:ascii="Times New Roman" w:eastAsia="Times New Roman" w:hAnsi="Times New Roman" w:cs="Times New Roman"/>
          <w:sz w:val="24"/>
          <w:szCs w:val="24"/>
          <w:lang w:eastAsia="pl-PL"/>
        </w:rPr>
        <w:t xml:space="preserve"> okres w dniach: 30 (od ostatecznego terminu składania ofert).</w:t>
      </w:r>
    </w:p>
    <w:p w:rsidR="009660BB" w:rsidRPr="009660BB" w:rsidRDefault="009660BB" w:rsidP="009660BB">
      <w:pPr>
        <w:spacing w:before="100" w:beforeAutospacing="1" w:after="100" w:afterAutospacing="1" w:line="240" w:lineRule="auto"/>
        <w:rPr>
          <w:rFonts w:ascii="Times New Roman" w:eastAsia="Times New Roman" w:hAnsi="Times New Roman" w:cs="Times New Roman"/>
          <w:sz w:val="24"/>
          <w:szCs w:val="24"/>
          <w:lang w:eastAsia="pl-PL"/>
        </w:rPr>
      </w:pPr>
      <w:r w:rsidRPr="009660B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660BB">
        <w:rPr>
          <w:rFonts w:ascii="Times New Roman" w:eastAsia="Times New Roman" w:hAnsi="Times New Roman" w:cs="Times New Roman"/>
          <w:sz w:val="24"/>
          <w:szCs w:val="24"/>
          <w:lang w:eastAsia="pl-PL"/>
        </w:rPr>
        <w:t>nie</w:t>
      </w:r>
    </w:p>
    <w:p w:rsidR="009660BB" w:rsidRPr="009660BB" w:rsidRDefault="009660BB" w:rsidP="009660BB">
      <w:pPr>
        <w:spacing w:after="0" w:line="240" w:lineRule="auto"/>
        <w:rPr>
          <w:rFonts w:ascii="Times New Roman" w:eastAsia="Times New Roman" w:hAnsi="Times New Roman" w:cs="Times New Roman"/>
          <w:sz w:val="24"/>
          <w:szCs w:val="24"/>
          <w:lang w:eastAsia="pl-PL"/>
        </w:rPr>
      </w:pPr>
    </w:p>
    <w:p w:rsidR="001A3CA1" w:rsidRDefault="001A3CA1">
      <w:bookmarkStart w:id="0" w:name="_GoBack"/>
      <w:bookmarkEnd w:id="0"/>
    </w:p>
    <w:sectPr w:rsidR="001A3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211F2"/>
    <w:multiLevelType w:val="multilevel"/>
    <w:tmpl w:val="6894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16312A"/>
    <w:multiLevelType w:val="multilevel"/>
    <w:tmpl w:val="A430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3F2645"/>
    <w:multiLevelType w:val="multilevel"/>
    <w:tmpl w:val="DBDE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633812"/>
    <w:multiLevelType w:val="multilevel"/>
    <w:tmpl w:val="AA28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D80483"/>
    <w:multiLevelType w:val="multilevel"/>
    <w:tmpl w:val="917A6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0F6952"/>
    <w:multiLevelType w:val="multilevel"/>
    <w:tmpl w:val="9942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BB"/>
    <w:rsid w:val="001A3CA1"/>
    <w:rsid w:val="00966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84C3E-4371-4B0B-A82E-D0C9A7B7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660BB"/>
  </w:style>
  <w:style w:type="character" w:styleId="Hipercze">
    <w:name w:val="Hyperlink"/>
    <w:basedOn w:val="Domylnaczcionkaakapitu"/>
    <w:uiPriority w:val="99"/>
    <w:semiHidden/>
    <w:unhideWhenUsed/>
    <w:rsid w:val="009660BB"/>
    <w:rPr>
      <w:color w:val="0000FF"/>
      <w:u w:val="single"/>
    </w:rPr>
  </w:style>
  <w:style w:type="paragraph" w:styleId="NormalnyWeb">
    <w:name w:val="Normal (Web)"/>
    <w:basedOn w:val="Normalny"/>
    <w:uiPriority w:val="99"/>
    <w:semiHidden/>
    <w:unhideWhenUsed/>
    <w:rsid w:val="009660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9660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660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9660B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677648">
      <w:bodyDiv w:val="1"/>
      <w:marLeft w:val="0"/>
      <w:marRight w:val="0"/>
      <w:marTop w:val="0"/>
      <w:marBottom w:val="0"/>
      <w:divBdr>
        <w:top w:val="none" w:sz="0" w:space="0" w:color="auto"/>
        <w:left w:val="none" w:sz="0" w:space="0" w:color="auto"/>
        <w:bottom w:val="none" w:sz="0" w:space="0" w:color="auto"/>
        <w:right w:val="none" w:sz="0" w:space="0" w:color="auto"/>
      </w:divBdr>
      <w:divsChild>
        <w:div w:id="59941709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m.suwalki.pl/Przetargi_sekcj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2505</Words>
  <Characters>15035</Characters>
  <Application>Microsoft Office Word</Application>
  <DocSecurity>0</DocSecurity>
  <Lines>125</Lines>
  <Paragraphs>35</Paragraphs>
  <ScaleCrop>false</ScaleCrop>
  <Company>Urząd Miejski w Suwałkach</Company>
  <LinksUpToDate>false</LinksUpToDate>
  <CharactersWithSpaces>17505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2014-06-27T07:34:00Z</dcterms:created>
  <dcterms:modified xsi:type="dcterms:W3CDTF">2014-06-27T07:34:00Z</dcterms:modified>
</cp:coreProperties>
</file>