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6F" w:rsidRPr="009E256F" w:rsidRDefault="009E256F" w:rsidP="009E256F">
      <w:pPr>
        <w:spacing w:after="0" w:line="260" w:lineRule="atLeast"/>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E256F" w:rsidRPr="009E256F" w:rsidRDefault="009E256F" w:rsidP="009E256F">
      <w:pPr>
        <w:spacing w:after="240" w:line="260" w:lineRule="atLeast"/>
        <w:rPr>
          <w:rFonts w:ascii="Times New Roman" w:eastAsia="Times New Roman" w:hAnsi="Times New Roman" w:cs="Times New Roman"/>
          <w:sz w:val="24"/>
          <w:szCs w:val="24"/>
          <w:lang w:eastAsia="pl-PL"/>
        </w:rPr>
      </w:pPr>
      <w:hyperlink r:id="rId5" w:tgtFrame="_blank" w:history="1">
        <w:r w:rsidRPr="009E256F">
          <w:rPr>
            <w:rFonts w:ascii="Times New Roman" w:eastAsia="Times New Roman" w:hAnsi="Times New Roman" w:cs="Times New Roman"/>
            <w:color w:val="0000FF"/>
            <w:sz w:val="24"/>
            <w:szCs w:val="24"/>
            <w:u w:val="single"/>
            <w:lang w:eastAsia="pl-PL"/>
          </w:rPr>
          <w:t>bip.um.suwalki.pl/</w:t>
        </w:r>
        <w:proofErr w:type="spellStart"/>
        <w:r w:rsidRPr="009E256F">
          <w:rPr>
            <w:rFonts w:ascii="Times New Roman" w:eastAsia="Times New Roman" w:hAnsi="Times New Roman" w:cs="Times New Roman"/>
            <w:color w:val="0000FF"/>
            <w:sz w:val="24"/>
            <w:szCs w:val="24"/>
            <w:u w:val="single"/>
            <w:lang w:eastAsia="pl-PL"/>
          </w:rPr>
          <w:t>Przetargi_sekcja</w:t>
        </w:r>
        <w:proofErr w:type="spellEnd"/>
        <w:r w:rsidRPr="009E256F">
          <w:rPr>
            <w:rFonts w:ascii="Times New Roman" w:eastAsia="Times New Roman" w:hAnsi="Times New Roman" w:cs="Times New Roman"/>
            <w:color w:val="0000FF"/>
            <w:sz w:val="24"/>
            <w:szCs w:val="24"/>
            <w:u w:val="single"/>
            <w:lang w:eastAsia="pl-PL"/>
          </w:rPr>
          <w:t>/</w:t>
        </w:r>
      </w:hyperlink>
    </w:p>
    <w:p w:rsidR="009E256F" w:rsidRPr="009E256F" w:rsidRDefault="009E256F" w:rsidP="009E256F">
      <w:pPr>
        <w:spacing w:after="0"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E256F" w:rsidRPr="009E256F" w:rsidRDefault="009E256F" w:rsidP="009E256F">
      <w:pPr>
        <w:spacing w:before="100" w:beforeAutospacing="1" w:after="240"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Suwałki: Wykonanie instalacji centralnego ogrzewania w budynku Powiatowego Zespołu do spraw Orzekania o Niepełnosprawności w Suwałkach</w:t>
      </w:r>
      <w:r w:rsidRPr="009E256F">
        <w:rPr>
          <w:rFonts w:ascii="Times New Roman" w:eastAsia="Times New Roman" w:hAnsi="Times New Roman" w:cs="Times New Roman"/>
          <w:sz w:val="24"/>
          <w:szCs w:val="24"/>
          <w:lang w:eastAsia="pl-PL"/>
        </w:rPr>
        <w:br/>
      </w:r>
      <w:r w:rsidRPr="009E256F">
        <w:rPr>
          <w:rFonts w:ascii="Times New Roman" w:eastAsia="Times New Roman" w:hAnsi="Times New Roman" w:cs="Times New Roman"/>
          <w:b/>
          <w:bCs/>
          <w:sz w:val="24"/>
          <w:szCs w:val="24"/>
          <w:lang w:eastAsia="pl-PL"/>
        </w:rPr>
        <w:t>Numer ogłoszenia: 113225 - 2014; data zamieszczenia: 27.05.2014</w:t>
      </w:r>
      <w:r w:rsidRPr="009E256F">
        <w:rPr>
          <w:rFonts w:ascii="Times New Roman" w:eastAsia="Times New Roman" w:hAnsi="Times New Roman" w:cs="Times New Roman"/>
          <w:sz w:val="24"/>
          <w:szCs w:val="24"/>
          <w:lang w:eastAsia="pl-PL"/>
        </w:rPr>
        <w:br/>
        <w:t>OGŁOSZENIE O ZAMÓWIENIU - roboty budowlane</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Zamieszczanie ogłoszenia:</w:t>
      </w:r>
      <w:r w:rsidRPr="009E256F">
        <w:rPr>
          <w:rFonts w:ascii="Times New Roman" w:eastAsia="Times New Roman" w:hAnsi="Times New Roman" w:cs="Times New Roman"/>
          <w:sz w:val="24"/>
          <w:szCs w:val="24"/>
          <w:lang w:eastAsia="pl-PL"/>
        </w:rPr>
        <w:t xml:space="preserve"> obowiązkowe.</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Ogłoszenie dotyczy:</w:t>
      </w:r>
      <w:r w:rsidRPr="009E256F">
        <w:rPr>
          <w:rFonts w:ascii="Times New Roman" w:eastAsia="Times New Roman" w:hAnsi="Times New Roman" w:cs="Times New Roman"/>
          <w:sz w:val="24"/>
          <w:szCs w:val="24"/>
          <w:lang w:eastAsia="pl-PL"/>
        </w:rPr>
        <w:t xml:space="preserve"> zamówienia publicznego.</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SEKCJA I: ZAMAWIAJĄCY</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 1) NAZWA I ADRES:</w:t>
      </w:r>
      <w:r w:rsidRPr="009E256F">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9E256F" w:rsidRPr="009E256F" w:rsidRDefault="009E256F" w:rsidP="009E25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Adres strony internetowej zamawiającego:</w:t>
      </w:r>
      <w:r w:rsidRPr="009E256F">
        <w:rPr>
          <w:rFonts w:ascii="Times New Roman" w:eastAsia="Times New Roman" w:hAnsi="Times New Roman" w:cs="Times New Roman"/>
          <w:sz w:val="24"/>
          <w:szCs w:val="24"/>
          <w:lang w:eastAsia="pl-PL"/>
        </w:rPr>
        <w:t xml:space="preserve"> www.um.suwalki.pl</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 2) RODZAJ ZAMAWIAJĄCEGO:</w:t>
      </w:r>
      <w:r w:rsidRPr="009E256F">
        <w:rPr>
          <w:rFonts w:ascii="Times New Roman" w:eastAsia="Times New Roman" w:hAnsi="Times New Roman" w:cs="Times New Roman"/>
          <w:sz w:val="24"/>
          <w:szCs w:val="24"/>
          <w:lang w:eastAsia="pl-PL"/>
        </w:rPr>
        <w:t xml:space="preserve"> Administracja samorządowa.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SEKCJA II: PRZEDMIOT ZAMÓWIENIA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II.1) OKREŚLENIE PRZEDMIOTU ZAMÓWIENIA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II.1.1) Nazwa nadana zamówieniu przez zamawiającego:</w:t>
      </w:r>
      <w:r w:rsidRPr="009E256F">
        <w:rPr>
          <w:rFonts w:ascii="Times New Roman" w:eastAsia="Times New Roman" w:hAnsi="Times New Roman" w:cs="Times New Roman"/>
          <w:sz w:val="24"/>
          <w:szCs w:val="24"/>
          <w:lang w:eastAsia="pl-PL"/>
        </w:rPr>
        <w:t xml:space="preserve"> Wykonanie instalacji centralnego ogrzewania w budynku Powiatowego Zespołu do spraw Orzekania o Niepełnosprawności w Suwałkach.</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II.1.2) Rodzaj zamówienia:</w:t>
      </w:r>
      <w:r w:rsidRPr="009E256F">
        <w:rPr>
          <w:rFonts w:ascii="Times New Roman" w:eastAsia="Times New Roman" w:hAnsi="Times New Roman" w:cs="Times New Roman"/>
          <w:sz w:val="24"/>
          <w:szCs w:val="24"/>
          <w:lang w:eastAsia="pl-PL"/>
        </w:rPr>
        <w:t xml:space="preserve"> roboty budowlane.</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II.1.4) Określenie przedmiotu oraz wielkości lub zakresu zamówienia:</w:t>
      </w:r>
      <w:r w:rsidRPr="009E256F">
        <w:rPr>
          <w:rFonts w:ascii="Times New Roman" w:eastAsia="Times New Roman" w:hAnsi="Times New Roman" w:cs="Times New Roman"/>
          <w:sz w:val="24"/>
          <w:szCs w:val="24"/>
          <w:lang w:eastAsia="pl-PL"/>
        </w:rPr>
        <w:t xml:space="preserve"> 1. Przedmiotem zamówienia jest wykonanie instalacji centralnego ogrzewania w budynku Powiatowego Zespołu do spraw Orzekania o Niepełnosprawności w Suwałkach. 2. Zadanie obejmuje m.in. wykonanie: - demontaż istniejących grzejników stalowych płytowych, zaworów grzejnikowych oraz zestawów podłączeniowych w instalacji jednorurowej wraz z zakorkowaniem podejść; - montaż nowych przewodów centralnego ogrzewania, zaworów grzejnikowych termostatycznych z głowicami, zaworów odcinających do grzejników, zaworów regulacyjnych i równoważących oraz grzejników stalowych płytowych w większości pochodzących z demontażu. 3. Szczegółowy opis przedmiotu zamówienia zawiera: dokumentacja projektowa, szczegółowe specyfikacje techniczne oraz przedmiary robót. 4. Przedmiot zamówienia należy wykonać z zastosowaniem materiałów i urządzeń określonych w dokumentacji technicznej. Użyte w dokumentacji projektowej i przedmiarach robót nazwy wyrobów i elementów, które wskazują lub mogłyby kojarzyć się z producentem lub firmą nie mają na celu preferowania wyrobu lub materiałów danego producenta lub wskazanie na wyrób, materiał lub element, który powinien posiadać cechy - parametry techniczne i jakościowe nie gorsze od podanego w projekcie. 5. Zamawiający nie dopuszcza </w:t>
      </w:r>
      <w:r w:rsidRPr="009E256F">
        <w:rPr>
          <w:rFonts w:ascii="Times New Roman" w:eastAsia="Times New Roman" w:hAnsi="Times New Roman" w:cs="Times New Roman"/>
          <w:sz w:val="24"/>
          <w:szCs w:val="24"/>
          <w:lang w:eastAsia="pl-PL"/>
        </w:rPr>
        <w:lastRenderedPageBreak/>
        <w:t xml:space="preserve">na etapie przetargu dokonywania zmian w rozwiązaniach technicznych i materiałowych w stosunku do dokumentacji projektowej za wyjątkiem zastosowania materiałów równoważnych o parametrach nie gorszych niż określone w dokumentacji projektowej. 6. Wykonawca, który powołuje się na rozwiązania równoważne jest obowiązany wykazać, że oferowane przez niego materiały, urządzenia i roboty budowlane spełniają określone wymagania przez Zamawiającego. 7. Ciężar udowodnienia, że materiał (wyrób) jest równoważny w stosunku do wymogu określonego przez Zamawiającego spoczywa na składającym ofertę. 8. W takim wypadku Wykonawca musi przedłożyć odpowiednie dokumenty, opisujące parametry </w:t>
      </w:r>
      <w:proofErr w:type="spellStart"/>
      <w:r w:rsidRPr="009E256F">
        <w:rPr>
          <w:rFonts w:ascii="Times New Roman" w:eastAsia="Times New Roman" w:hAnsi="Times New Roman" w:cs="Times New Roman"/>
          <w:sz w:val="24"/>
          <w:szCs w:val="24"/>
          <w:lang w:eastAsia="pl-PL"/>
        </w:rPr>
        <w:t>techniczno</w:t>
      </w:r>
      <w:proofErr w:type="spellEnd"/>
      <w:r w:rsidRPr="009E256F">
        <w:rPr>
          <w:rFonts w:ascii="Times New Roman" w:eastAsia="Times New Roman" w:hAnsi="Times New Roman" w:cs="Times New Roman"/>
          <w:sz w:val="24"/>
          <w:szCs w:val="24"/>
          <w:lang w:eastAsia="pl-PL"/>
        </w:rPr>
        <w:t xml:space="preserve"> - jakościowe, wymagane prawem certyfikaty i inne dokumenty, dopuszczające dane materiały (wyroby) do użytkowania oraz pozwalające jednoznacznie stwierdzić, że są one równoważne (pod rygorem odrzucenia oferty)..</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II.1.6) Wspólny Słownik Zamówień (CPV):</w:t>
      </w:r>
      <w:r w:rsidRPr="009E256F">
        <w:rPr>
          <w:rFonts w:ascii="Times New Roman" w:eastAsia="Times New Roman" w:hAnsi="Times New Roman" w:cs="Times New Roman"/>
          <w:sz w:val="24"/>
          <w:szCs w:val="24"/>
          <w:lang w:eastAsia="pl-PL"/>
        </w:rPr>
        <w:t xml:space="preserve"> 45.33.11.00-7.</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II.1.7) Czy dopuszcza się złożenie oferty częściowej:</w:t>
      </w:r>
      <w:r w:rsidRPr="009E256F">
        <w:rPr>
          <w:rFonts w:ascii="Times New Roman" w:eastAsia="Times New Roman" w:hAnsi="Times New Roman" w:cs="Times New Roman"/>
          <w:sz w:val="24"/>
          <w:szCs w:val="24"/>
          <w:lang w:eastAsia="pl-PL"/>
        </w:rPr>
        <w:t xml:space="preserve"> nie.</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II.1.8) Czy dopuszcza się złożenie oferty wariantowej:</w:t>
      </w:r>
      <w:r w:rsidRPr="009E256F">
        <w:rPr>
          <w:rFonts w:ascii="Times New Roman" w:eastAsia="Times New Roman" w:hAnsi="Times New Roman" w:cs="Times New Roman"/>
          <w:sz w:val="24"/>
          <w:szCs w:val="24"/>
          <w:lang w:eastAsia="pl-PL"/>
        </w:rPr>
        <w:t xml:space="preserve"> nie.</w:t>
      </w:r>
    </w:p>
    <w:p w:rsidR="009E256F" w:rsidRPr="009E256F" w:rsidRDefault="009E256F" w:rsidP="009E256F">
      <w:pPr>
        <w:spacing w:after="0" w:line="240" w:lineRule="auto"/>
        <w:rPr>
          <w:rFonts w:ascii="Times New Roman" w:eastAsia="Times New Roman" w:hAnsi="Times New Roman" w:cs="Times New Roman"/>
          <w:sz w:val="24"/>
          <w:szCs w:val="24"/>
          <w:lang w:eastAsia="pl-PL"/>
        </w:rPr>
      </w:pP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II.2) CZAS TRWANIA ZAMÓWIENIA LUB TERMIN WYKONANIA:</w:t>
      </w:r>
      <w:r w:rsidRPr="009E256F">
        <w:rPr>
          <w:rFonts w:ascii="Times New Roman" w:eastAsia="Times New Roman" w:hAnsi="Times New Roman" w:cs="Times New Roman"/>
          <w:sz w:val="24"/>
          <w:szCs w:val="24"/>
          <w:lang w:eastAsia="pl-PL"/>
        </w:rPr>
        <w:t xml:space="preserve"> Zakończenie: 31.08.2014.</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SEKCJA III: INFORMACJE O CHARAKTERZE PRAWNYM, EKONOMICZNYM, FINANSOWYM I TECHNICZNYM</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III.1) WADIUM</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Informacja na temat wadium:</w:t>
      </w:r>
      <w:r w:rsidRPr="009E256F">
        <w:rPr>
          <w:rFonts w:ascii="Times New Roman" w:eastAsia="Times New Roman" w:hAnsi="Times New Roman" w:cs="Times New Roman"/>
          <w:sz w:val="24"/>
          <w:szCs w:val="24"/>
          <w:lang w:eastAsia="pl-PL"/>
        </w:rPr>
        <w:t xml:space="preserve"> 1. Wykonawca zapewni jako część swojej oferty wadium w wysokości: 300,00 (słownie: trzysta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2007 r Nr 42 poz.275). Wadium wnoszone w pieniądzu wpłaca się przelewem na rachunek bankowy Urzędu Miejskiego w Suwałkach w Banku Pekao S.A. II/O w Suwałkach nr 76 1240 5211 1111 0000 4929 8215 w terminie do dnia 16.06.2014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w:t>
      </w:r>
      <w:r w:rsidRPr="009E256F">
        <w:rPr>
          <w:rFonts w:ascii="Times New Roman" w:eastAsia="Times New Roman" w:hAnsi="Times New Roman" w:cs="Times New Roman"/>
          <w:sz w:val="24"/>
          <w:szCs w:val="24"/>
          <w:lang w:eastAsia="pl-PL"/>
        </w:rPr>
        <w:lastRenderedPageBreak/>
        <w:t>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w art. 26 ust. 3, nie złożył dokumentów lub oświadczeń, o których mowa w art. 25 ust. 1, lub pełnomocnictw, chyba że udowodni, że wynika to z przyczyn nieleżących po jego stronie.</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III.2) ZALICZKI</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E256F" w:rsidRPr="009E256F" w:rsidRDefault="009E256F" w:rsidP="009E25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E256F" w:rsidRPr="009E256F" w:rsidRDefault="009E256F" w:rsidP="009E256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Opis sposobu dokonywania oceny spełniania tego warunku</w:t>
      </w:r>
    </w:p>
    <w:p w:rsidR="009E256F" w:rsidRPr="009E256F" w:rsidRDefault="009E256F" w:rsidP="009E256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oświadczeniu</w:t>
      </w:r>
    </w:p>
    <w:p w:rsidR="009E256F" w:rsidRPr="009E256F" w:rsidRDefault="009E256F" w:rsidP="009E25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III.3.2) Wiedza i doświadczenie</w:t>
      </w:r>
    </w:p>
    <w:p w:rsidR="009E256F" w:rsidRPr="009E256F" w:rsidRDefault="009E256F" w:rsidP="009E256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Opis sposobu dokonywania oceny spełniania tego warunku</w:t>
      </w:r>
    </w:p>
    <w:p w:rsidR="009E256F" w:rsidRPr="009E256F" w:rsidRDefault="009E256F" w:rsidP="009E256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W celu potwierdzenia wiedzy i doświadczenia Wykonawcy winni udokumentować wykonanie zgodnie z zasadami sztuki budowlanej i prawidłowo ukończone w okresie ostatnich pięciu lat przed upływem terminu składania ofert, a jeżeli okres prowadzenia działalności jest krótszy - w tym okresie, jedną robotę budowlaną polegającą na wykonaniu instalacji centralnego ogrzewania w budynku. Ocena spełnienia warunków udziału w postępowaniu zostanie dokonana wg formuły spełnia - nie spełnia, w oparciu o informacje zawarte w dokumentach</w:t>
      </w:r>
    </w:p>
    <w:p w:rsidR="009E256F" w:rsidRPr="009E256F" w:rsidRDefault="009E256F" w:rsidP="009E25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III.3.3) Potencjał techniczny</w:t>
      </w:r>
    </w:p>
    <w:p w:rsidR="009E256F" w:rsidRPr="009E256F" w:rsidRDefault="009E256F" w:rsidP="009E256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Opis sposobu dokonywania oceny spełniania tego warunku</w:t>
      </w:r>
    </w:p>
    <w:p w:rsidR="009E256F" w:rsidRPr="009E256F" w:rsidRDefault="009E256F" w:rsidP="009E256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oświadczeniu</w:t>
      </w:r>
    </w:p>
    <w:p w:rsidR="009E256F" w:rsidRPr="009E256F" w:rsidRDefault="009E256F" w:rsidP="009E25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III.3.4) Osoby zdolne do wykonania zamówienia</w:t>
      </w:r>
    </w:p>
    <w:p w:rsidR="009E256F" w:rsidRPr="009E256F" w:rsidRDefault="009E256F" w:rsidP="009E256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Opis sposobu dokonywania oceny spełniania tego warunku</w:t>
      </w:r>
    </w:p>
    <w:p w:rsidR="009E256F" w:rsidRPr="009E256F" w:rsidRDefault="009E256F" w:rsidP="009E256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lastRenderedPageBreak/>
        <w:t xml:space="preserve">Zamawiający uzna, iż Wykonawca spełnił warunek dysponowania osobami zdolnymi do wykonania zamówienia, jeżeli wykaże, że będzie dysponował osobami posiadającymi odpowiednie kwalifikacje zawodowe odpowiednie do funkcji, jakie zostaną im powierzone </w:t>
      </w:r>
      <w:proofErr w:type="spellStart"/>
      <w:r w:rsidRPr="009E256F">
        <w:rPr>
          <w:rFonts w:ascii="Times New Roman" w:eastAsia="Times New Roman" w:hAnsi="Times New Roman" w:cs="Times New Roman"/>
          <w:sz w:val="24"/>
          <w:szCs w:val="24"/>
          <w:lang w:eastAsia="pl-PL"/>
        </w:rPr>
        <w:t>tj</w:t>
      </w:r>
      <w:proofErr w:type="spellEnd"/>
      <w:r w:rsidRPr="009E256F">
        <w:rPr>
          <w:rFonts w:ascii="Times New Roman" w:eastAsia="Times New Roman" w:hAnsi="Times New Roman" w:cs="Times New Roman"/>
          <w:sz w:val="24"/>
          <w:szCs w:val="24"/>
          <w:lang w:eastAsia="pl-PL"/>
        </w:rPr>
        <w:t>: Kierownik robót posiadający uprawnienia budowlane do kierowania robotami budowlanymi w specjalności instalacyjnej w zakresie sieci, instalacji i urządzeń cieplnych.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9E256F">
        <w:rPr>
          <w:rFonts w:ascii="Times New Roman" w:eastAsia="Times New Roman" w:hAnsi="Times New Roman" w:cs="Times New Roman"/>
          <w:sz w:val="24"/>
          <w:szCs w:val="24"/>
          <w:lang w:eastAsia="pl-PL"/>
        </w:rPr>
        <w:t>t.j</w:t>
      </w:r>
      <w:proofErr w:type="spellEnd"/>
      <w:r w:rsidRPr="009E256F">
        <w:rPr>
          <w:rFonts w:ascii="Times New Roman" w:eastAsia="Times New Roman" w:hAnsi="Times New Roman" w:cs="Times New Roman"/>
          <w:sz w:val="24"/>
          <w:szCs w:val="24"/>
          <w:lang w:eastAsia="pl-PL"/>
        </w:rPr>
        <w:t>. Dz. U. z 2013 r, poz. 1409), oraz ustawy o zasadach uznawania kwalifikacji zawodowych nabytych w państwach członkowskich Unii Europejskiej (Dz. U. z 2008 r., Nr 63, poz. 394). Ocena spełnienia warunków udziału w postępowaniu zostanie dokonana wg formuły spełnia - nie spełnia, w oparciu o informacje zawarte w dokumentach</w:t>
      </w:r>
    </w:p>
    <w:p w:rsidR="009E256F" w:rsidRPr="009E256F" w:rsidRDefault="009E256F" w:rsidP="009E25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III.3.5) Sytuacja ekonomiczna i finansowa</w:t>
      </w:r>
    </w:p>
    <w:p w:rsidR="009E256F" w:rsidRPr="009E256F" w:rsidRDefault="009E256F" w:rsidP="009E256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Opis sposobu dokonywania oceny spełniania tego warunku</w:t>
      </w:r>
    </w:p>
    <w:p w:rsidR="009E256F" w:rsidRPr="009E256F" w:rsidRDefault="009E256F" w:rsidP="009E256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30.000,00 złotych</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E256F" w:rsidRPr="009E256F" w:rsidRDefault="009E256F" w:rsidP="009E256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E256F" w:rsidRPr="009E256F" w:rsidRDefault="009E256F" w:rsidP="009E256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E256F" w:rsidRPr="009E256F" w:rsidRDefault="009E256F" w:rsidP="009E256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9E256F" w:rsidRPr="009E256F" w:rsidRDefault="009E256F" w:rsidP="009E256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E256F" w:rsidRPr="009E256F" w:rsidRDefault="009E256F" w:rsidP="009E256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oświadczenie o braku podstaw do wykluczenia;</w:t>
      </w:r>
    </w:p>
    <w:p w:rsidR="009E256F" w:rsidRPr="009E256F" w:rsidRDefault="009E256F" w:rsidP="009E256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III.4.3) Dokumenty podmiotów zagranicznych</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III.4.3.1) dokument wystawiony w kraju, w którym ma siedzibę lub miejsce zamieszkania potwierdzający, że:</w:t>
      </w:r>
    </w:p>
    <w:p w:rsidR="009E256F" w:rsidRPr="009E256F" w:rsidRDefault="009E256F" w:rsidP="009E256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III.4.4) Dokumenty dotyczące przynależności do tej samej grupy kapitałowej</w:t>
      </w:r>
    </w:p>
    <w:p w:rsidR="009E256F" w:rsidRPr="009E256F" w:rsidRDefault="009E256F" w:rsidP="009E256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III.6) INNE DOKUMENTY</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Inne dokumenty niewymienione w pkt III.4) albo w pkt III.5)</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Zobowiązanie musi być złożone w oryginale z zachowaniem formy pisemnej.</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lastRenderedPageBreak/>
        <w:t>SEKCJA IV: PROCEDURA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IV.1) TRYB UDZIELENIA ZAMÓWIENIA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IV.1.1) Tryb udzielenia zamówienia:</w:t>
      </w:r>
      <w:r w:rsidRPr="009E256F">
        <w:rPr>
          <w:rFonts w:ascii="Times New Roman" w:eastAsia="Times New Roman" w:hAnsi="Times New Roman" w:cs="Times New Roman"/>
          <w:sz w:val="24"/>
          <w:szCs w:val="24"/>
          <w:lang w:eastAsia="pl-PL"/>
        </w:rPr>
        <w:t xml:space="preserve"> przetarg nieograniczony.</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IV.2) KRYTERIA OCENY OFERT</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 xml:space="preserve">IV.2.1) Kryteria oceny ofert: </w:t>
      </w:r>
      <w:r w:rsidRPr="009E256F">
        <w:rPr>
          <w:rFonts w:ascii="Times New Roman" w:eastAsia="Times New Roman" w:hAnsi="Times New Roman" w:cs="Times New Roman"/>
          <w:sz w:val="24"/>
          <w:szCs w:val="24"/>
          <w:lang w:eastAsia="pl-PL"/>
        </w:rPr>
        <w:t>najniższa cena.</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IV.3) ZMIANA UMOWY</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Dopuszczalne zmiany postanowień umowy oraz określenie warunków zmian</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sz w:val="24"/>
          <w:szCs w:val="24"/>
          <w:lang w:eastAsia="pl-PL"/>
        </w:rPr>
        <w:t xml:space="preserve">Zamawiający na podstawie art.144 ust. 1 ustawy przewiduje możliwość dokonania zmiany umowy w formie aneksów w niżej wymienionych przypadkach: 1. zmiana terminu wykonania zamówienia: - przedłużenie terminu realizacji zamówienia podstawowego na skutek konieczności wykonania robót dodatkowych, o których mowa w art. 67 ust. 1 pkt 5 </w:t>
      </w:r>
      <w:proofErr w:type="spellStart"/>
      <w:r w:rsidRPr="009E256F">
        <w:rPr>
          <w:rFonts w:ascii="Times New Roman" w:eastAsia="Times New Roman" w:hAnsi="Times New Roman" w:cs="Times New Roman"/>
          <w:sz w:val="24"/>
          <w:szCs w:val="24"/>
          <w:lang w:eastAsia="pl-PL"/>
        </w:rPr>
        <w:t>p.z.p</w:t>
      </w:r>
      <w:proofErr w:type="spellEnd"/>
      <w:r w:rsidRPr="009E256F">
        <w:rPr>
          <w:rFonts w:ascii="Times New Roman" w:eastAsia="Times New Roman" w:hAnsi="Times New Roman" w:cs="Times New Roman"/>
          <w:sz w:val="24"/>
          <w:szCs w:val="24"/>
          <w:lang w:eastAsia="pl-PL"/>
        </w:rPr>
        <w:t>., których wykonanie jest niezbędne dla prawidłowego wykonania oraz zakończenia podstawowego przedmiotu zamówienia wraz ze wszystkimi konsekwencjami występującymi w związku z przedłużeniem tego terminu; - konieczność usunięcia błędów lub wprowadzenia zmian w dokumentacji lub specyfikacji technicznej wykonania i odbioru robót; - zmiana będąca następstwem okoliczności leżących po stronie Zamawiającego: - nieterminowe przekazanie terenu budowy przez Zamawiającego, - wstrzymanie robót przez Zamawiającego. 2. zmiana rzutująca na wynagrodzenie: - w przypadku ustawowej zmiany stawki podatku od towaru i usług (VAT). 3. zmiana personelu nadzorującego roboty. Powyższe postanowienia stanowią katalog zmian na które Zamawiający może wyrazić zgodę. Nie stanowią jednocześnie zobowiązania do wyrażenia zgody.</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IV.4) INFORMACJE ADMINISTRACYJNE</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IV.4.1)</w:t>
      </w:r>
      <w:r w:rsidRPr="009E256F">
        <w:rPr>
          <w:rFonts w:ascii="Times New Roman" w:eastAsia="Times New Roman" w:hAnsi="Times New Roman" w:cs="Times New Roman"/>
          <w:sz w:val="24"/>
          <w:szCs w:val="24"/>
          <w:lang w:eastAsia="pl-PL"/>
        </w:rPr>
        <w:t> </w:t>
      </w:r>
      <w:r w:rsidRPr="009E256F">
        <w:rPr>
          <w:rFonts w:ascii="Times New Roman" w:eastAsia="Times New Roman" w:hAnsi="Times New Roman" w:cs="Times New Roman"/>
          <w:b/>
          <w:bCs/>
          <w:sz w:val="24"/>
          <w:szCs w:val="24"/>
          <w:lang w:eastAsia="pl-PL"/>
        </w:rPr>
        <w:t>Adres strony internetowej, na której jest dostępna specyfikacja istotnych warunków zamówienia:</w:t>
      </w:r>
      <w:r w:rsidRPr="009E256F">
        <w:rPr>
          <w:rFonts w:ascii="Times New Roman" w:eastAsia="Times New Roman" w:hAnsi="Times New Roman" w:cs="Times New Roman"/>
          <w:sz w:val="24"/>
          <w:szCs w:val="24"/>
          <w:lang w:eastAsia="pl-PL"/>
        </w:rPr>
        <w:t xml:space="preserve"> http://bip.um.suwalki.pl/Przetargi_sekcja/</w:t>
      </w:r>
      <w:r w:rsidRPr="009E256F">
        <w:rPr>
          <w:rFonts w:ascii="Times New Roman" w:eastAsia="Times New Roman" w:hAnsi="Times New Roman" w:cs="Times New Roman"/>
          <w:sz w:val="24"/>
          <w:szCs w:val="24"/>
          <w:lang w:eastAsia="pl-PL"/>
        </w:rPr>
        <w:br/>
      </w:r>
      <w:r w:rsidRPr="009E256F">
        <w:rPr>
          <w:rFonts w:ascii="Times New Roman" w:eastAsia="Times New Roman" w:hAnsi="Times New Roman" w:cs="Times New Roman"/>
          <w:b/>
          <w:bCs/>
          <w:sz w:val="24"/>
          <w:szCs w:val="24"/>
          <w:lang w:eastAsia="pl-PL"/>
        </w:rPr>
        <w:t>Specyfikację istotnych warunków zamówienia można uzyskać pod adresem:</w:t>
      </w:r>
      <w:r w:rsidRPr="009E256F">
        <w:rPr>
          <w:rFonts w:ascii="Times New Roman" w:eastAsia="Times New Roman" w:hAnsi="Times New Roman" w:cs="Times New Roman"/>
          <w:sz w:val="24"/>
          <w:szCs w:val="24"/>
          <w:lang w:eastAsia="pl-PL"/>
        </w:rPr>
        <w:t xml:space="preserve"> Urząd Miejski Wydział Zamówień Publicznych ul. Mickiewicza 1 16-400 Suwałki.</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IV.4.4) Termin składania wniosków o dopuszczenie do udziału w postępowaniu lub ofert:</w:t>
      </w:r>
      <w:r w:rsidRPr="009E256F">
        <w:rPr>
          <w:rFonts w:ascii="Times New Roman" w:eastAsia="Times New Roman" w:hAnsi="Times New Roman" w:cs="Times New Roman"/>
          <w:sz w:val="24"/>
          <w:szCs w:val="24"/>
          <w:lang w:eastAsia="pl-PL"/>
        </w:rPr>
        <w:t xml:space="preserve"> 16.06.2014 godzina 10:00, miejsce: Urząd Miejski Kancelaria Ogólna - pokój nr 6 ul. Mickiewicza 1 16-400 Suwałki.</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IV.4.5) Termin związania ofertą:</w:t>
      </w:r>
      <w:r w:rsidRPr="009E256F">
        <w:rPr>
          <w:rFonts w:ascii="Times New Roman" w:eastAsia="Times New Roman" w:hAnsi="Times New Roman" w:cs="Times New Roman"/>
          <w:sz w:val="24"/>
          <w:szCs w:val="24"/>
          <w:lang w:eastAsia="pl-PL"/>
        </w:rPr>
        <w:t xml:space="preserve"> okres w dniach: 30 (od ostatecznego terminu składania ofert).</w:t>
      </w:r>
    </w:p>
    <w:p w:rsidR="009E256F" w:rsidRPr="009E256F" w:rsidRDefault="009E256F" w:rsidP="009E256F">
      <w:pPr>
        <w:spacing w:before="100" w:beforeAutospacing="1" w:after="100" w:afterAutospacing="1" w:line="240" w:lineRule="auto"/>
        <w:rPr>
          <w:rFonts w:ascii="Times New Roman" w:eastAsia="Times New Roman" w:hAnsi="Times New Roman" w:cs="Times New Roman"/>
          <w:sz w:val="24"/>
          <w:szCs w:val="24"/>
          <w:lang w:eastAsia="pl-PL"/>
        </w:rPr>
      </w:pPr>
      <w:r w:rsidRPr="009E256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9E256F">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9E256F">
        <w:rPr>
          <w:rFonts w:ascii="Times New Roman" w:eastAsia="Times New Roman" w:hAnsi="Times New Roman" w:cs="Times New Roman"/>
          <w:sz w:val="24"/>
          <w:szCs w:val="24"/>
          <w:lang w:eastAsia="pl-PL"/>
        </w:rPr>
        <w:t>nie</w:t>
      </w:r>
    </w:p>
    <w:p w:rsidR="009E256F" w:rsidRPr="009E256F" w:rsidRDefault="009E256F" w:rsidP="009E256F">
      <w:pPr>
        <w:spacing w:after="0" w:line="240" w:lineRule="auto"/>
        <w:rPr>
          <w:rFonts w:ascii="Times New Roman" w:eastAsia="Times New Roman" w:hAnsi="Times New Roman" w:cs="Times New Roman"/>
          <w:sz w:val="24"/>
          <w:szCs w:val="24"/>
          <w:lang w:eastAsia="pl-PL"/>
        </w:rPr>
      </w:pPr>
    </w:p>
    <w:p w:rsidR="00ED223B" w:rsidRDefault="00ED223B">
      <w:bookmarkStart w:id="0" w:name="_GoBack"/>
      <w:bookmarkEnd w:id="0"/>
    </w:p>
    <w:sectPr w:rsidR="00ED2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B22"/>
    <w:multiLevelType w:val="multilevel"/>
    <w:tmpl w:val="E20A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B25775"/>
    <w:multiLevelType w:val="multilevel"/>
    <w:tmpl w:val="E5FE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E56A46"/>
    <w:multiLevelType w:val="multilevel"/>
    <w:tmpl w:val="8DF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903CD8"/>
    <w:multiLevelType w:val="multilevel"/>
    <w:tmpl w:val="D956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994535"/>
    <w:multiLevelType w:val="multilevel"/>
    <w:tmpl w:val="8E34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16B0D"/>
    <w:multiLevelType w:val="multilevel"/>
    <w:tmpl w:val="4604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6F"/>
    <w:rsid w:val="009E256F"/>
    <w:rsid w:val="00ED2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3C806-4AF7-4A4E-9F6E-998E0B35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E256F"/>
  </w:style>
  <w:style w:type="character" w:styleId="Hipercze">
    <w:name w:val="Hyperlink"/>
    <w:basedOn w:val="Domylnaczcionkaakapitu"/>
    <w:uiPriority w:val="99"/>
    <w:semiHidden/>
    <w:unhideWhenUsed/>
    <w:rsid w:val="009E256F"/>
    <w:rPr>
      <w:color w:val="0000FF"/>
      <w:u w:val="single"/>
    </w:rPr>
  </w:style>
  <w:style w:type="paragraph" w:styleId="NormalnyWeb">
    <w:name w:val="Normal (Web)"/>
    <w:basedOn w:val="Normalny"/>
    <w:uiPriority w:val="99"/>
    <w:semiHidden/>
    <w:unhideWhenUsed/>
    <w:rsid w:val="009E25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E25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E25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E25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4225">
      <w:bodyDiv w:val="1"/>
      <w:marLeft w:val="0"/>
      <w:marRight w:val="0"/>
      <w:marTop w:val="0"/>
      <w:marBottom w:val="0"/>
      <w:divBdr>
        <w:top w:val="none" w:sz="0" w:space="0" w:color="auto"/>
        <w:left w:val="none" w:sz="0" w:space="0" w:color="auto"/>
        <w:bottom w:val="none" w:sz="0" w:space="0" w:color="auto"/>
        <w:right w:val="none" w:sz="0" w:space="0" w:color="auto"/>
      </w:divBdr>
      <w:divsChild>
        <w:div w:id="61047216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13626</Characters>
  <Application>Microsoft Office Word</Application>
  <DocSecurity>0</DocSecurity>
  <Lines>113</Lines>
  <Paragraphs>31</Paragraphs>
  <ScaleCrop>false</ScaleCrop>
  <Company>Urząd Miejski w Suwałkach</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2014-05-27T08:57:00Z</dcterms:created>
  <dcterms:modified xsi:type="dcterms:W3CDTF">2014-05-27T08:57:00Z</dcterms:modified>
</cp:coreProperties>
</file>