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EBAB2" w14:textId="1BEBB4A5" w:rsidR="002626D3" w:rsidRDefault="002626D3" w:rsidP="002626D3">
      <w:pPr>
        <w:ind w:left="5664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Suwałki, dnia</w:t>
      </w:r>
      <w:r w:rsidR="00D66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26BA">
        <w:rPr>
          <w:rFonts w:ascii="Times New Roman" w:eastAsia="Times New Roman" w:hAnsi="Times New Roman" w:cs="Times New Roman"/>
          <w:sz w:val="24"/>
          <w:szCs w:val="24"/>
        </w:rPr>
        <w:t>13</w:t>
      </w:r>
      <w:r w:rsidR="00D668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3688">
        <w:rPr>
          <w:rFonts w:ascii="Times New Roman" w:eastAsia="Times New Roman" w:hAnsi="Times New Roman" w:cs="Times New Roman"/>
          <w:sz w:val="24"/>
          <w:szCs w:val="24"/>
        </w:rPr>
        <w:t>0</w:t>
      </w:r>
      <w:r w:rsidR="0099531D">
        <w:rPr>
          <w:rFonts w:ascii="Times New Roman" w:eastAsia="Times New Roman" w:hAnsi="Times New Roman" w:cs="Times New Roman"/>
          <w:sz w:val="24"/>
          <w:szCs w:val="24"/>
        </w:rPr>
        <w:t>8</w:t>
      </w:r>
      <w:r w:rsidR="003901EB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9531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</w:p>
    <w:p w14:paraId="1D4DD542" w14:textId="77777777" w:rsidR="00800BC3" w:rsidRDefault="00800BC3" w:rsidP="002626D3">
      <w:pPr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21BD11E9" w14:textId="77777777" w:rsidR="002626D3" w:rsidRDefault="002626D3" w:rsidP="00800BC3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Prezydent Miasta Suwałk</w:t>
      </w:r>
    </w:p>
    <w:p w14:paraId="6D64E9EA" w14:textId="08BAFDCE" w:rsidR="002626D3" w:rsidRDefault="002626D3" w:rsidP="00800BC3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ogłasza przetarg</w:t>
      </w:r>
      <w:r w:rsidR="00757B82">
        <w:rPr>
          <w:rFonts w:ascii="Calibri" w:eastAsia="Times New Roman" w:hAnsi="Calibri" w:cs="Times New Roman"/>
          <w:b/>
          <w:sz w:val="28"/>
          <w:szCs w:val="28"/>
        </w:rPr>
        <w:t xml:space="preserve"> na sprzedaż samochodu specjalnego</w:t>
      </w:r>
      <w:r>
        <w:rPr>
          <w:rFonts w:ascii="Calibri" w:eastAsia="Times New Roman" w:hAnsi="Calibri" w:cs="Times New Roman"/>
          <w:b/>
          <w:sz w:val="28"/>
          <w:szCs w:val="28"/>
        </w:rPr>
        <w:t xml:space="preserve"> marki</w:t>
      </w:r>
    </w:p>
    <w:p w14:paraId="536EA0C8" w14:textId="30F18891" w:rsidR="002626D3" w:rsidRDefault="00757B82" w:rsidP="00800BC3">
      <w:pPr>
        <w:tabs>
          <w:tab w:val="left" w:pos="2010"/>
        </w:tabs>
        <w:spacing w:after="0"/>
        <w:jc w:val="center"/>
        <w:rPr>
          <w:rFonts w:ascii="Calibri" w:eastAsia="Times New Roman" w:hAnsi="Calibri" w:cs="Times New Roman"/>
          <w:b/>
          <w:sz w:val="28"/>
          <w:szCs w:val="28"/>
        </w:rPr>
      </w:pPr>
      <w:bookmarkStart w:id="1" w:name="_Hlk183078924"/>
      <w:r>
        <w:rPr>
          <w:rFonts w:ascii="Calibri" w:eastAsia="Times New Roman" w:hAnsi="Calibri" w:cs="Times New Roman"/>
          <w:b/>
          <w:sz w:val="28"/>
          <w:szCs w:val="28"/>
        </w:rPr>
        <w:t>FORD CONNECT</w:t>
      </w:r>
      <w:r w:rsidR="003901EB" w:rsidRPr="003901EB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  <w:bookmarkEnd w:id="1"/>
      <w:r>
        <w:rPr>
          <w:rFonts w:ascii="Calibri" w:eastAsia="Times New Roman" w:hAnsi="Calibri" w:cs="Times New Roman"/>
          <w:b/>
          <w:sz w:val="28"/>
          <w:szCs w:val="28"/>
        </w:rPr>
        <w:t>nr rej. BS 60303</w:t>
      </w:r>
    </w:p>
    <w:p w14:paraId="000DB8E3" w14:textId="77777777" w:rsidR="00800BC3" w:rsidRDefault="00800BC3" w:rsidP="00800BC3">
      <w:pPr>
        <w:tabs>
          <w:tab w:val="left" w:pos="2010"/>
        </w:tabs>
        <w:spacing w:after="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14:paraId="61EA0E69" w14:textId="344E9693" w:rsidR="002626D3" w:rsidRPr="00757B82" w:rsidRDefault="002626D3" w:rsidP="00AB6300">
      <w:pPr>
        <w:tabs>
          <w:tab w:val="left" w:pos="2010"/>
        </w:tabs>
        <w:jc w:val="both"/>
        <w:rPr>
          <w:b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Przedmiotem</w:t>
      </w:r>
      <w:r w:rsidR="00111183">
        <w:rPr>
          <w:rFonts w:ascii="Calibri" w:eastAsia="Times New Roman" w:hAnsi="Calibri" w:cs="Times New Roman"/>
          <w:sz w:val="24"/>
          <w:szCs w:val="24"/>
        </w:rPr>
        <w:t xml:space="preserve"> przetargu jest samochód specjalny</w:t>
      </w:r>
      <w:r>
        <w:rPr>
          <w:rFonts w:ascii="Calibri" w:eastAsia="Times New Roman" w:hAnsi="Calibri" w:cs="Times New Roman"/>
          <w:sz w:val="24"/>
          <w:szCs w:val="24"/>
        </w:rPr>
        <w:t xml:space="preserve"> marki</w:t>
      </w:r>
      <w:r w:rsidR="00800BC3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757B82">
        <w:rPr>
          <w:b/>
          <w:sz w:val="24"/>
          <w:szCs w:val="24"/>
        </w:rPr>
        <w:t xml:space="preserve">FORD CONNECT; </w:t>
      </w:r>
      <w:r w:rsidR="00757B82">
        <w:rPr>
          <w:b/>
          <w:sz w:val="24"/>
          <w:szCs w:val="24"/>
        </w:rPr>
        <w:br/>
        <w:t xml:space="preserve">VIN W F 0 5 X </w:t>
      </w:r>
      <w:proofErr w:type="spellStart"/>
      <w:r w:rsidR="00757B82">
        <w:rPr>
          <w:b/>
          <w:sz w:val="24"/>
          <w:szCs w:val="24"/>
        </w:rPr>
        <w:t>X</w:t>
      </w:r>
      <w:proofErr w:type="spellEnd"/>
      <w:r w:rsidR="00757B82">
        <w:rPr>
          <w:b/>
          <w:sz w:val="24"/>
          <w:szCs w:val="24"/>
        </w:rPr>
        <w:t xml:space="preserve"> W P G 5 F J 4 5 9 4 0 ; rok produkcji 2015; rodzaj nadwozia – furgon </w:t>
      </w:r>
      <w:r w:rsidR="00AB6300">
        <w:rPr>
          <w:b/>
          <w:sz w:val="24"/>
          <w:szCs w:val="24"/>
        </w:rPr>
        <w:br/>
      </w:r>
      <w:r w:rsidR="00757B82">
        <w:rPr>
          <w:b/>
          <w:sz w:val="24"/>
          <w:szCs w:val="24"/>
        </w:rPr>
        <w:t>5 drzwiowy 5 +2 osoby, pojemność silnika 1560,00 cm³; moc 70</w:t>
      </w:r>
      <w:r w:rsidR="00757B82" w:rsidRPr="00610DD8">
        <w:rPr>
          <w:b/>
          <w:sz w:val="24"/>
          <w:szCs w:val="24"/>
        </w:rPr>
        <w:t>,00 kW</w:t>
      </w:r>
      <w:r w:rsidR="00AB6300">
        <w:rPr>
          <w:b/>
          <w:sz w:val="24"/>
          <w:szCs w:val="24"/>
        </w:rPr>
        <w:t xml:space="preserve"> (95KM)</w:t>
      </w:r>
      <w:r w:rsidR="00757B82">
        <w:rPr>
          <w:b/>
          <w:sz w:val="24"/>
          <w:szCs w:val="24"/>
        </w:rPr>
        <w:t xml:space="preserve">, </w:t>
      </w:r>
      <w:r w:rsidR="00AB6300">
        <w:rPr>
          <w:b/>
          <w:sz w:val="24"/>
          <w:szCs w:val="24"/>
        </w:rPr>
        <w:br/>
      </w:r>
      <w:r w:rsidR="00757B82">
        <w:rPr>
          <w:b/>
          <w:sz w:val="24"/>
          <w:szCs w:val="24"/>
        </w:rPr>
        <w:t>nr rej. BS 60 303</w:t>
      </w:r>
      <w:r w:rsidR="00601656" w:rsidRPr="00800BC3">
        <w:rPr>
          <w:rFonts w:ascii="Calibri" w:eastAsia="Times New Roman" w:hAnsi="Calibri" w:cs="Times New Roman"/>
          <w:b/>
          <w:sz w:val="24"/>
          <w:szCs w:val="24"/>
        </w:rPr>
        <w:t xml:space="preserve">, przebieg </w:t>
      </w:r>
      <w:r w:rsidR="00757B82">
        <w:rPr>
          <w:rFonts w:ascii="Calibri" w:eastAsia="Times New Roman" w:hAnsi="Calibri" w:cs="Times New Roman"/>
          <w:b/>
          <w:sz w:val="24"/>
          <w:szCs w:val="24"/>
        </w:rPr>
        <w:t xml:space="preserve">około </w:t>
      </w:r>
      <w:r w:rsidR="00D12398">
        <w:rPr>
          <w:rFonts w:ascii="Calibri" w:eastAsia="Times New Roman" w:hAnsi="Calibri" w:cs="Times New Roman"/>
          <w:b/>
          <w:sz w:val="24"/>
          <w:szCs w:val="24"/>
        </w:rPr>
        <w:t>371</w:t>
      </w:r>
      <w:r w:rsidR="00601656" w:rsidRPr="00800BC3">
        <w:rPr>
          <w:rFonts w:ascii="Calibri" w:eastAsia="Times New Roman" w:hAnsi="Calibri" w:cs="Times New Roman"/>
          <w:b/>
          <w:sz w:val="24"/>
          <w:szCs w:val="24"/>
        </w:rPr>
        <w:t>.000 km</w:t>
      </w:r>
      <w:r w:rsidR="00757B82">
        <w:rPr>
          <w:rFonts w:ascii="Calibri" w:eastAsia="Times New Roman" w:hAnsi="Calibri" w:cs="Times New Roman"/>
          <w:b/>
          <w:sz w:val="24"/>
          <w:szCs w:val="24"/>
        </w:rPr>
        <w:t xml:space="preserve"> (w ciągłym użytkowaniu)</w:t>
      </w:r>
      <w:r w:rsidR="00D12398">
        <w:rPr>
          <w:rFonts w:ascii="Calibri" w:eastAsia="Times New Roman" w:hAnsi="Calibri" w:cs="Times New Roman"/>
          <w:b/>
          <w:sz w:val="24"/>
          <w:szCs w:val="24"/>
        </w:rPr>
        <w:t xml:space="preserve"> oraz komplet </w:t>
      </w:r>
      <w:r w:rsidR="00AB6300">
        <w:rPr>
          <w:rFonts w:ascii="Calibri" w:eastAsia="Times New Roman" w:hAnsi="Calibri" w:cs="Times New Roman"/>
          <w:b/>
          <w:sz w:val="24"/>
          <w:szCs w:val="24"/>
        </w:rPr>
        <w:t xml:space="preserve">używanych kół </w:t>
      </w:r>
      <w:r w:rsidR="00D12398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AB6300">
        <w:rPr>
          <w:rFonts w:ascii="Calibri" w:eastAsia="Times New Roman" w:hAnsi="Calibri" w:cs="Times New Roman"/>
          <w:b/>
          <w:sz w:val="24"/>
          <w:szCs w:val="24"/>
        </w:rPr>
        <w:t>(felgi stalowe,  opony zimowe)</w:t>
      </w:r>
      <w:r w:rsidR="00D12398">
        <w:rPr>
          <w:rFonts w:ascii="Calibri" w:eastAsia="Times New Roman" w:hAnsi="Calibri" w:cs="Times New Roman"/>
          <w:b/>
          <w:sz w:val="24"/>
          <w:szCs w:val="24"/>
        </w:rPr>
        <w:t>.</w:t>
      </w:r>
    </w:p>
    <w:p w14:paraId="11CC2C62" w14:textId="7D4A64D0" w:rsidR="00CF1656" w:rsidRPr="000230DC" w:rsidRDefault="002626D3" w:rsidP="00601656">
      <w:pPr>
        <w:numPr>
          <w:ilvl w:val="0"/>
          <w:numId w:val="1"/>
        </w:numPr>
        <w:tabs>
          <w:tab w:val="left" w:pos="2010"/>
        </w:tabs>
        <w:spacing w:after="0"/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 w:rsidRPr="000230DC">
        <w:rPr>
          <w:rFonts w:ascii="Calibri" w:eastAsia="Times New Roman" w:hAnsi="Calibri" w:cs="Times New Roman"/>
          <w:sz w:val="24"/>
          <w:szCs w:val="24"/>
        </w:rPr>
        <w:t xml:space="preserve">Cena wywoławcza: </w:t>
      </w:r>
      <w:r w:rsidR="00AA740D">
        <w:rPr>
          <w:rFonts w:ascii="Calibri" w:eastAsia="Times New Roman" w:hAnsi="Calibri" w:cs="Times New Roman"/>
          <w:sz w:val="24"/>
          <w:szCs w:val="24"/>
        </w:rPr>
        <w:t>22</w:t>
      </w:r>
      <w:r w:rsidR="008C47EE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AA740D">
        <w:rPr>
          <w:rFonts w:ascii="Calibri" w:eastAsia="Times New Roman" w:hAnsi="Calibri" w:cs="Times New Roman"/>
          <w:sz w:val="24"/>
          <w:szCs w:val="24"/>
        </w:rPr>
        <w:t>825</w:t>
      </w:r>
      <w:r w:rsidR="00CF1656" w:rsidRPr="000230DC">
        <w:rPr>
          <w:rFonts w:ascii="Calibri" w:eastAsia="Times New Roman" w:hAnsi="Calibri" w:cs="Times New Roman"/>
          <w:sz w:val="24"/>
          <w:szCs w:val="24"/>
        </w:rPr>
        <w:t>,00</w:t>
      </w:r>
      <w:r w:rsidRPr="000230DC">
        <w:rPr>
          <w:rFonts w:ascii="Calibri" w:eastAsia="Times New Roman" w:hAnsi="Calibri" w:cs="Times New Roman"/>
          <w:sz w:val="24"/>
          <w:szCs w:val="24"/>
        </w:rPr>
        <w:t xml:space="preserve"> złotych brutto (słownie</w:t>
      </w:r>
      <w:r w:rsidR="003901EB" w:rsidRPr="000230DC">
        <w:rPr>
          <w:rFonts w:ascii="Calibri" w:eastAsia="Times New Roman" w:hAnsi="Calibri" w:cs="Times New Roman"/>
          <w:sz w:val="24"/>
          <w:szCs w:val="24"/>
        </w:rPr>
        <w:t>:</w:t>
      </w:r>
      <w:r w:rsidRPr="000230DC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AA740D">
        <w:rPr>
          <w:rFonts w:ascii="Calibri" w:eastAsia="Times New Roman" w:hAnsi="Calibri" w:cs="Times New Roman"/>
          <w:sz w:val="24"/>
          <w:szCs w:val="24"/>
        </w:rPr>
        <w:t xml:space="preserve">dwadzieścia dwa tysiące osiemset dwadzieścia pięć </w:t>
      </w:r>
      <w:r w:rsidRPr="000230DC">
        <w:rPr>
          <w:rFonts w:ascii="Calibri" w:eastAsia="Times New Roman" w:hAnsi="Calibri" w:cs="Times New Roman"/>
          <w:sz w:val="24"/>
          <w:szCs w:val="24"/>
        </w:rPr>
        <w:t>złotych brutto)</w:t>
      </w:r>
      <w:r w:rsidR="00B47D62">
        <w:rPr>
          <w:rFonts w:ascii="Calibri" w:eastAsia="Times New Roman" w:hAnsi="Calibri" w:cs="Times New Roman"/>
          <w:sz w:val="24"/>
          <w:szCs w:val="24"/>
        </w:rPr>
        <w:t>.</w:t>
      </w:r>
    </w:p>
    <w:p w14:paraId="70A5D6D1" w14:textId="72F80D9D" w:rsidR="000230DC" w:rsidRDefault="002626D3" w:rsidP="001B7E9A">
      <w:pPr>
        <w:numPr>
          <w:ilvl w:val="0"/>
          <w:numId w:val="1"/>
        </w:numPr>
        <w:spacing w:after="0"/>
        <w:jc w:val="both"/>
        <w:rPr>
          <w:rFonts w:ascii="Calibri" w:eastAsia="Times New Roman" w:hAnsi="Calibri" w:cs="Times New Roman"/>
          <w:sz w:val="24"/>
          <w:szCs w:val="24"/>
        </w:rPr>
      </w:pPr>
      <w:r w:rsidRPr="000230DC">
        <w:rPr>
          <w:rFonts w:ascii="Calibri" w:eastAsia="Times New Roman" w:hAnsi="Calibri" w:cs="Times New Roman"/>
          <w:sz w:val="24"/>
          <w:szCs w:val="24"/>
        </w:rPr>
        <w:t xml:space="preserve">Samochód można oglądać </w:t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 xml:space="preserve">w siedzibie Urzędu Miejskiego w Suwałkach przy </w:t>
      </w:r>
      <w:r w:rsidR="00B94C64">
        <w:rPr>
          <w:rFonts w:ascii="Calibri" w:eastAsia="Times New Roman" w:hAnsi="Calibri" w:cs="Times New Roman"/>
          <w:sz w:val="24"/>
          <w:szCs w:val="24"/>
        </w:rPr>
        <w:br/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>ul.</w:t>
      </w:r>
      <w:r w:rsidR="00B94C64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757814" w:rsidRPr="000230DC">
        <w:rPr>
          <w:rFonts w:ascii="Calibri" w:eastAsia="Times New Roman" w:hAnsi="Calibri" w:cs="Times New Roman"/>
          <w:sz w:val="24"/>
          <w:szCs w:val="24"/>
        </w:rPr>
        <w:t>A.</w:t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 xml:space="preserve"> Mickiewicza 1</w:t>
      </w:r>
      <w:r w:rsidR="00601656">
        <w:rPr>
          <w:rFonts w:ascii="Calibri" w:eastAsia="Times New Roman" w:hAnsi="Calibri" w:cs="Times New Roman"/>
          <w:sz w:val="24"/>
          <w:szCs w:val="24"/>
        </w:rPr>
        <w:t>, w dni robocze,</w:t>
      </w:r>
      <w:r w:rsidR="00B94C64">
        <w:rPr>
          <w:rFonts w:ascii="Calibri" w:eastAsia="Times New Roman" w:hAnsi="Calibri" w:cs="Times New Roman"/>
          <w:sz w:val="24"/>
          <w:szCs w:val="24"/>
        </w:rPr>
        <w:t xml:space="preserve"> w godzinach 7</w:t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>:00 – 14:00</w:t>
      </w:r>
      <w:r w:rsidR="00601656">
        <w:rPr>
          <w:rFonts w:ascii="Calibri" w:eastAsia="Times New Roman" w:hAnsi="Calibri" w:cs="Times New Roman"/>
          <w:sz w:val="24"/>
          <w:szCs w:val="24"/>
        </w:rPr>
        <w:t>,</w:t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 xml:space="preserve"> w terminie od </w:t>
      </w:r>
      <w:r w:rsidR="00D12398">
        <w:rPr>
          <w:rFonts w:ascii="Calibri" w:eastAsia="Times New Roman" w:hAnsi="Calibri" w:cs="Times New Roman"/>
          <w:sz w:val="24"/>
          <w:szCs w:val="24"/>
        </w:rPr>
        <w:t>17</w:t>
      </w:r>
      <w:r w:rsidR="00601656">
        <w:rPr>
          <w:rFonts w:ascii="Calibri" w:eastAsia="Times New Roman" w:hAnsi="Calibri" w:cs="Times New Roman"/>
          <w:sz w:val="24"/>
          <w:szCs w:val="24"/>
        </w:rPr>
        <w:t>.</w:t>
      </w:r>
      <w:r w:rsidR="005A3688">
        <w:rPr>
          <w:rFonts w:ascii="Calibri" w:eastAsia="Times New Roman" w:hAnsi="Calibri" w:cs="Times New Roman"/>
          <w:sz w:val="24"/>
          <w:szCs w:val="24"/>
        </w:rPr>
        <w:t>0</w:t>
      </w:r>
      <w:r w:rsidR="00D12398">
        <w:rPr>
          <w:rFonts w:ascii="Calibri" w:eastAsia="Times New Roman" w:hAnsi="Calibri" w:cs="Times New Roman"/>
          <w:sz w:val="24"/>
          <w:szCs w:val="24"/>
        </w:rPr>
        <w:t>8</w:t>
      </w:r>
      <w:r w:rsidR="00601656">
        <w:rPr>
          <w:rFonts w:ascii="Calibri" w:eastAsia="Times New Roman" w:hAnsi="Calibri" w:cs="Times New Roman"/>
          <w:sz w:val="24"/>
          <w:szCs w:val="24"/>
        </w:rPr>
        <w:t>.202</w:t>
      </w:r>
      <w:r w:rsidR="00B94C64">
        <w:rPr>
          <w:rFonts w:ascii="Calibri" w:eastAsia="Times New Roman" w:hAnsi="Calibri" w:cs="Times New Roman"/>
          <w:sz w:val="24"/>
          <w:szCs w:val="24"/>
        </w:rPr>
        <w:t>6</w:t>
      </w:r>
      <w:r w:rsidR="00601656">
        <w:rPr>
          <w:rFonts w:ascii="Calibri" w:eastAsia="Times New Roman" w:hAnsi="Calibri" w:cs="Times New Roman"/>
          <w:sz w:val="24"/>
          <w:szCs w:val="24"/>
        </w:rPr>
        <w:t xml:space="preserve"> r.</w:t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 xml:space="preserve"> do </w:t>
      </w:r>
      <w:bookmarkStart w:id="2" w:name="_Hlk189641761"/>
      <w:r w:rsidR="0099531D">
        <w:rPr>
          <w:rFonts w:ascii="Calibri" w:eastAsia="Times New Roman" w:hAnsi="Calibri" w:cs="Times New Roman"/>
          <w:sz w:val="24"/>
          <w:szCs w:val="24"/>
        </w:rPr>
        <w:t>28</w:t>
      </w:r>
      <w:r w:rsidR="00601656">
        <w:rPr>
          <w:rFonts w:ascii="Calibri" w:eastAsia="Times New Roman" w:hAnsi="Calibri" w:cs="Times New Roman"/>
          <w:sz w:val="24"/>
          <w:szCs w:val="24"/>
        </w:rPr>
        <w:t>.0</w:t>
      </w:r>
      <w:r w:rsidR="0099531D">
        <w:rPr>
          <w:rFonts w:ascii="Calibri" w:eastAsia="Times New Roman" w:hAnsi="Calibri" w:cs="Times New Roman"/>
          <w:sz w:val="24"/>
          <w:szCs w:val="24"/>
        </w:rPr>
        <w:t>8</w:t>
      </w:r>
      <w:r w:rsidR="00601656">
        <w:rPr>
          <w:rFonts w:ascii="Calibri" w:eastAsia="Times New Roman" w:hAnsi="Calibri" w:cs="Times New Roman"/>
          <w:sz w:val="24"/>
          <w:szCs w:val="24"/>
        </w:rPr>
        <w:t>.202</w:t>
      </w:r>
      <w:bookmarkEnd w:id="2"/>
      <w:r w:rsidR="00B94C64">
        <w:rPr>
          <w:rFonts w:ascii="Calibri" w:eastAsia="Times New Roman" w:hAnsi="Calibri" w:cs="Times New Roman"/>
          <w:sz w:val="24"/>
          <w:szCs w:val="24"/>
        </w:rPr>
        <w:t>6</w:t>
      </w:r>
      <w:r w:rsidR="00601656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>r., po wcześniejszym telefonicznym umówieniu pod numer</w:t>
      </w:r>
      <w:r w:rsidR="00601656">
        <w:rPr>
          <w:rFonts w:ascii="Calibri" w:eastAsia="Times New Roman" w:hAnsi="Calibri" w:cs="Times New Roman"/>
          <w:sz w:val="24"/>
          <w:szCs w:val="24"/>
        </w:rPr>
        <w:t>a</w:t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>m</w:t>
      </w:r>
      <w:r w:rsidR="00601656">
        <w:rPr>
          <w:rFonts w:ascii="Calibri" w:eastAsia="Times New Roman" w:hAnsi="Calibri" w:cs="Times New Roman"/>
          <w:sz w:val="24"/>
          <w:szCs w:val="24"/>
        </w:rPr>
        <w:t>i telefonu</w:t>
      </w:r>
      <w:r w:rsidR="00FB5B08" w:rsidRPr="000230DC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B94C64">
        <w:rPr>
          <w:rFonts w:ascii="Calibri" w:eastAsia="Times New Roman" w:hAnsi="Calibri" w:cs="Times New Roman"/>
          <w:sz w:val="24"/>
          <w:szCs w:val="24"/>
        </w:rPr>
        <w:t>(87) 563 56 08</w:t>
      </w:r>
      <w:r w:rsidR="00B47D62">
        <w:rPr>
          <w:rFonts w:ascii="Calibri" w:eastAsia="Times New Roman" w:hAnsi="Calibri" w:cs="Times New Roman"/>
          <w:sz w:val="24"/>
          <w:szCs w:val="24"/>
        </w:rPr>
        <w:t>.</w:t>
      </w:r>
      <w:r w:rsidR="00AC58B3" w:rsidRPr="000230DC"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14:paraId="1BC06547" w14:textId="45B29FB6" w:rsidR="002626D3" w:rsidRPr="000230DC" w:rsidRDefault="002626D3" w:rsidP="001B7E9A">
      <w:pPr>
        <w:numPr>
          <w:ilvl w:val="0"/>
          <w:numId w:val="1"/>
        </w:numPr>
        <w:jc w:val="both"/>
        <w:rPr>
          <w:rFonts w:ascii="Calibri" w:eastAsia="Times New Roman" w:hAnsi="Calibri" w:cs="Times New Roman"/>
          <w:sz w:val="24"/>
          <w:szCs w:val="24"/>
        </w:rPr>
      </w:pPr>
      <w:r w:rsidRPr="000230DC">
        <w:rPr>
          <w:rFonts w:ascii="Calibri" w:eastAsia="Times New Roman" w:hAnsi="Calibri" w:cs="Times New Roman"/>
          <w:sz w:val="24"/>
          <w:szCs w:val="24"/>
        </w:rPr>
        <w:t>Warunki przetargu:</w:t>
      </w:r>
    </w:p>
    <w:p w14:paraId="3EFA09FE" w14:textId="0413C36D" w:rsidR="002626D3" w:rsidRDefault="002626D3" w:rsidP="001B7E9A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Kryterium wyboru oferty: cena 100</w:t>
      </w:r>
      <w:r>
        <w:rPr>
          <w:rFonts w:ascii="Calibri" w:eastAsia="Times New Roman" w:hAnsi="Calibri" w:cs="Calibri"/>
          <w:sz w:val="24"/>
          <w:szCs w:val="24"/>
        </w:rPr>
        <w:t>%</w:t>
      </w:r>
      <w:r w:rsidR="00B47D62">
        <w:rPr>
          <w:rFonts w:ascii="Calibri" w:eastAsia="Times New Roman" w:hAnsi="Calibri" w:cs="Calibri"/>
          <w:sz w:val="24"/>
          <w:szCs w:val="24"/>
        </w:rPr>
        <w:t>;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195E2DC4" w14:textId="09E05C6D" w:rsidR="002626D3" w:rsidRPr="00AA740D" w:rsidRDefault="002626D3" w:rsidP="001B7E9A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Termin związania z ofertą 14 dni od daty otwarcia ofert</w:t>
      </w:r>
      <w:r w:rsidR="00B47D62">
        <w:rPr>
          <w:rFonts w:ascii="Calibri" w:eastAsia="Times New Roman" w:hAnsi="Calibri" w:cs="Calibri"/>
          <w:sz w:val="24"/>
          <w:szCs w:val="24"/>
        </w:rPr>
        <w:t>;</w:t>
      </w:r>
    </w:p>
    <w:p w14:paraId="2FE96788" w14:textId="1F222BB3" w:rsidR="00AA740D" w:rsidRDefault="00AA740D" w:rsidP="001B7E9A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Wadium nie</w:t>
      </w:r>
      <w:r w:rsidR="002726BA">
        <w:rPr>
          <w:rFonts w:ascii="Calibri" w:eastAsia="Times New Roman" w:hAnsi="Calibri" w:cs="Calibri"/>
          <w:sz w:val="24"/>
          <w:szCs w:val="24"/>
        </w:rPr>
        <w:t xml:space="preserve"> jest wymagane</w:t>
      </w:r>
      <w:r w:rsidR="00AF7732">
        <w:rPr>
          <w:rFonts w:ascii="Calibri" w:eastAsia="Times New Roman" w:hAnsi="Calibri" w:cs="Calibri"/>
          <w:sz w:val="24"/>
          <w:szCs w:val="24"/>
        </w:rPr>
        <w:t>,</w:t>
      </w:r>
    </w:p>
    <w:p w14:paraId="4D0E7F89" w14:textId="77777777" w:rsidR="002626D3" w:rsidRDefault="002626D3" w:rsidP="001B7E9A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Komisja Przetargowa odrzuci ofertę jeżeli:</w:t>
      </w:r>
    </w:p>
    <w:p w14:paraId="403F819D" w14:textId="77777777" w:rsidR="002626D3" w:rsidRDefault="002626D3" w:rsidP="001B7E9A">
      <w:pPr>
        <w:ind w:left="144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- została złożona po wyznaczonym terminie lub w niewłaściwym miejscu,</w:t>
      </w:r>
    </w:p>
    <w:p w14:paraId="5F5C2B84" w14:textId="77777777" w:rsidR="002626D3" w:rsidRDefault="002626D3" w:rsidP="001B7E9A">
      <w:pPr>
        <w:ind w:left="144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- cena ofertowa będzie niższa od ceny wywoławczej,</w:t>
      </w:r>
    </w:p>
    <w:p w14:paraId="6DFE4BBB" w14:textId="77777777" w:rsidR="002626D3" w:rsidRDefault="002626D3" w:rsidP="001B7E9A">
      <w:pPr>
        <w:ind w:left="144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- oferent złożył więcej niż jedną ofertę,</w:t>
      </w:r>
    </w:p>
    <w:p w14:paraId="4FAC2A89" w14:textId="4BF237FD" w:rsidR="002626D3" w:rsidRDefault="002626D3" w:rsidP="001B7E9A">
      <w:pPr>
        <w:ind w:left="1440"/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- nie zawiera</w:t>
      </w:r>
      <w:r w:rsidR="005427FF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danych i dokumentów lub są one niekompletne, nieczytelne lub budzą inną wątpliwość, zaś złożenie wyjaśnień mogłoby prowadzić do uznania jej za nową ofertę</w:t>
      </w:r>
      <w:r w:rsidR="00B47D62">
        <w:rPr>
          <w:rFonts w:ascii="Calibri" w:eastAsia="Times New Roman" w:hAnsi="Calibri" w:cs="Calibri"/>
          <w:sz w:val="24"/>
          <w:szCs w:val="24"/>
        </w:rPr>
        <w:t>;</w:t>
      </w:r>
    </w:p>
    <w:p w14:paraId="11E5C3A3" w14:textId="132283BE" w:rsidR="0087268A" w:rsidRDefault="00496E76" w:rsidP="001B7E9A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 w:rsidRPr="00496E76">
        <w:rPr>
          <w:rFonts w:ascii="Calibri" w:eastAsia="Times New Roman" w:hAnsi="Calibri" w:cs="Times New Roman"/>
          <w:sz w:val="24"/>
          <w:szCs w:val="24"/>
        </w:rPr>
        <w:t>W przypadku gdy zaoferowana najwyższa cena wystąpi w więcej niż jednej ofercie przewidziany jest drug</w:t>
      </w:r>
      <w:r w:rsidR="00AF7732">
        <w:rPr>
          <w:rFonts w:ascii="Calibri" w:eastAsia="Times New Roman" w:hAnsi="Calibri" w:cs="Times New Roman"/>
          <w:sz w:val="24"/>
          <w:szCs w:val="24"/>
        </w:rPr>
        <w:t>i etap postępowania przetargo</w:t>
      </w:r>
      <w:r w:rsidR="00111183">
        <w:rPr>
          <w:rFonts w:ascii="Calibri" w:eastAsia="Times New Roman" w:hAnsi="Calibri" w:cs="Times New Roman"/>
          <w:sz w:val="24"/>
          <w:szCs w:val="24"/>
        </w:rPr>
        <w:t>w</w:t>
      </w:r>
      <w:r w:rsidR="00AF7732">
        <w:rPr>
          <w:rFonts w:ascii="Calibri" w:eastAsia="Times New Roman" w:hAnsi="Calibri" w:cs="Times New Roman"/>
          <w:sz w:val="24"/>
          <w:szCs w:val="24"/>
        </w:rPr>
        <w:t>e</w:t>
      </w:r>
      <w:r w:rsidR="00111183">
        <w:rPr>
          <w:rFonts w:ascii="Calibri" w:eastAsia="Times New Roman" w:hAnsi="Calibri" w:cs="Times New Roman"/>
          <w:sz w:val="24"/>
          <w:szCs w:val="24"/>
        </w:rPr>
        <w:t>go</w:t>
      </w:r>
      <w:r w:rsidRPr="00496E76">
        <w:rPr>
          <w:rFonts w:ascii="Calibri" w:eastAsia="Times New Roman" w:hAnsi="Calibri" w:cs="Times New Roman"/>
          <w:sz w:val="24"/>
          <w:szCs w:val="24"/>
        </w:rPr>
        <w:t xml:space="preserve"> polegający na licytacji ustnej. O terminie takiej licytacji oferenci zostaną powiadomieni na co najmniej 3 dni przed jej terminem</w:t>
      </w:r>
      <w:r w:rsidR="00B47D62">
        <w:rPr>
          <w:rFonts w:ascii="Calibri" w:eastAsia="Times New Roman" w:hAnsi="Calibri" w:cs="Times New Roman"/>
          <w:sz w:val="24"/>
          <w:szCs w:val="24"/>
        </w:rPr>
        <w:t>;</w:t>
      </w:r>
      <w:r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14:paraId="6B99D52B" w14:textId="6F1C68B2" w:rsidR="002626D3" w:rsidRDefault="002626D3" w:rsidP="001B7E9A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Komisja przetargowa poinformuje niezwłocznie</w:t>
      </w:r>
      <w:r w:rsidR="00AA740D">
        <w:rPr>
          <w:rFonts w:ascii="Calibri" w:eastAsia="Times New Roman" w:hAnsi="Calibri" w:cs="Times New Roman"/>
          <w:sz w:val="24"/>
          <w:szCs w:val="24"/>
        </w:rPr>
        <w:t xml:space="preserve"> na piśmie</w:t>
      </w:r>
      <w:r w:rsidR="00800BC3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>uczestników przetargu o jego wyniku albo o zamknięciu przetargu bez dokonania wyboru</w:t>
      </w:r>
      <w:r w:rsidR="00B47D62">
        <w:rPr>
          <w:rFonts w:ascii="Calibri" w:eastAsia="Times New Roman" w:hAnsi="Calibri" w:cs="Times New Roman"/>
          <w:sz w:val="24"/>
          <w:szCs w:val="24"/>
        </w:rPr>
        <w:t>;</w:t>
      </w:r>
    </w:p>
    <w:p w14:paraId="0793B54E" w14:textId="0844522A" w:rsidR="002626D3" w:rsidRDefault="002626D3" w:rsidP="001B7E9A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Umowa sprzedaży zostanie zawarta w terminie do 2 dni roboczych od dnia wyboru oferty. Osoba uczestnicząca w przetargu, która zaoferowała najwyższą cenę  będzie zobowiązana zapłacić cenę nabycia w terminie nie dłuższym niż </w:t>
      </w:r>
      <w:r>
        <w:rPr>
          <w:rFonts w:ascii="Calibri" w:eastAsia="Times New Roman" w:hAnsi="Calibri" w:cs="Times New Roman"/>
          <w:sz w:val="24"/>
          <w:szCs w:val="24"/>
        </w:rPr>
        <w:br/>
        <w:t>7 dni od dnia zawarcia umowy. Zakupiony samochód należy odebrać najpóźniej w ciągu 2 dni od dnia zapłaty</w:t>
      </w:r>
      <w:r w:rsidR="00B47D62">
        <w:rPr>
          <w:rFonts w:ascii="Calibri" w:eastAsia="Times New Roman" w:hAnsi="Calibri" w:cs="Times New Roman"/>
          <w:sz w:val="24"/>
          <w:szCs w:val="24"/>
        </w:rPr>
        <w:t>;</w:t>
      </w:r>
    </w:p>
    <w:p w14:paraId="489F2D5A" w14:textId="5DCC7329" w:rsidR="002626D3" w:rsidRDefault="002626D3" w:rsidP="001B7E9A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lastRenderedPageBreak/>
        <w:t>Pojazd zostanie wydany po potwierdzeniu wpłynięcia należności na konto Sprzedającego</w:t>
      </w:r>
      <w:r w:rsidR="00B47D62">
        <w:rPr>
          <w:rFonts w:ascii="Calibri" w:eastAsia="Times New Roman" w:hAnsi="Calibri" w:cs="Times New Roman"/>
          <w:sz w:val="24"/>
          <w:szCs w:val="24"/>
        </w:rPr>
        <w:t>;</w:t>
      </w:r>
    </w:p>
    <w:p w14:paraId="1D9BC27E" w14:textId="77777777" w:rsidR="002626D3" w:rsidRDefault="002626D3" w:rsidP="001B7E9A">
      <w:pPr>
        <w:numPr>
          <w:ilvl w:val="0"/>
          <w:numId w:val="2"/>
        </w:numPr>
        <w:spacing w:after="0"/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Organizatorowi przetargu przysługuje prawo zamknięcia przetargu bez wybrania którejkolwiek z ofert bez podania przyczyn.</w:t>
      </w:r>
    </w:p>
    <w:p w14:paraId="7B812BB8" w14:textId="77777777" w:rsidR="002626D3" w:rsidRDefault="002626D3" w:rsidP="001B7E9A">
      <w:pPr>
        <w:ind w:left="720"/>
        <w:contextualSpacing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25772AC8" w14:textId="77777777" w:rsidR="002626D3" w:rsidRDefault="002626D3" w:rsidP="001B7E9A">
      <w:pPr>
        <w:numPr>
          <w:ilvl w:val="0"/>
          <w:numId w:val="1"/>
        </w:numPr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Wymagania dotyczące złożonej oferty:</w:t>
      </w:r>
    </w:p>
    <w:p w14:paraId="67B0F4B9" w14:textId="4A45B422" w:rsidR="002626D3" w:rsidRDefault="002626D3" w:rsidP="001B7E9A">
      <w:pPr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Oferty należy złożyć pisemnie na formularzu ofertowym (załącznik nr 1 do ogłoszenia </w:t>
      </w:r>
      <w:r>
        <w:rPr>
          <w:rFonts w:ascii="Calibri" w:eastAsia="Times New Roman" w:hAnsi="Calibri" w:cs="Times New Roman"/>
          <w:sz w:val="24"/>
          <w:szCs w:val="24"/>
        </w:rPr>
        <w:br/>
        <w:t xml:space="preserve">o przetargu) w terminie do </w:t>
      </w:r>
      <w:bookmarkStart w:id="3" w:name="_Hlk185228714"/>
      <w:r w:rsidR="00AA740D">
        <w:rPr>
          <w:rFonts w:ascii="Calibri" w:eastAsia="Times New Roman" w:hAnsi="Calibri" w:cs="Times New Roman"/>
          <w:sz w:val="24"/>
          <w:szCs w:val="24"/>
        </w:rPr>
        <w:t>28</w:t>
      </w:r>
      <w:r w:rsidR="00B94C64">
        <w:rPr>
          <w:rFonts w:ascii="Calibri" w:eastAsia="Times New Roman" w:hAnsi="Calibri" w:cs="Times New Roman"/>
          <w:sz w:val="24"/>
          <w:szCs w:val="24"/>
        </w:rPr>
        <w:t>.08.2026</w:t>
      </w:r>
      <w:r w:rsidR="0087268A">
        <w:rPr>
          <w:rFonts w:ascii="Calibri" w:eastAsia="Times New Roman" w:hAnsi="Calibri" w:cs="Times New Roman"/>
          <w:sz w:val="24"/>
          <w:szCs w:val="24"/>
        </w:rPr>
        <w:t xml:space="preserve"> </w:t>
      </w:r>
      <w:bookmarkEnd w:id="3"/>
      <w:r>
        <w:rPr>
          <w:rFonts w:ascii="Calibri" w:eastAsia="Times New Roman" w:hAnsi="Calibri" w:cs="Times New Roman"/>
          <w:sz w:val="24"/>
          <w:szCs w:val="24"/>
        </w:rPr>
        <w:t>r</w:t>
      </w:r>
      <w:r w:rsidR="0087268A">
        <w:rPr>
          <w:rFonts w:ascii="Calibri" w:eastAsia="Times New Roman" w:hAnsi="Calibri" w:cs="Times New Roman"/>
          <w:sz w:val="24"/>
          <w:szCs w:val="24"/>
        </w:rPr>
        <w:t>.</w:t>
      </w:r>
      <w:r w:rsidR="00757814">
        <w:rPr>
          <w:rFonts w:ascii="Calibri" w:eastAsia="Times New Roman" w:hAnsi="Calibri" w:cs="Times New Roman"/>
          <w:sz w:val="24"/>
          <w:szCs w:val="24"/>
        </w:rPr>
        <w:t xml:space="preserve"> do godz. 1</w:t>
      </w:r>
      <w:r w:rsidR="0099531D">
        <w:rPr>
          <w:rFonts w:ascii="Calibri" w:eastAsia="Times New Roman" w:hAnsi="Calibri" w:cs="Times New Roman"/>
          <w:sz w:val="24"/>
          <w:szCs w:val="24"/>
        </w:rPr>
        <w:t>4</w:t>
      </w:r>
      <w:r w:rsidR="00757814">
        <w:rPr>
          <w:rFonts w:ascii="Calibri" w:eastAsia="Times New Roman" w:hAnsi="Calibri" w:cs="Times New Roman"/>
          <w:sz w:val="24"/>
          <w:szCs w:val="24"/>
        </w:rPr>
        <w:t>:</w:t>
      </w:r>
      <w:r w:rsidR="00AD0D97">
        <w:rPr>
          <w:rFonts w:ascii="Calibri" w:eastAsia="Times New Roman" w:hAnsi="Calibri" w:cs="Times New Roman"/>
          <w:sz w:val="24"/>
          <w:szCs w:val="24"/>
        </w:rPr>
        <w:t>0</w:t>
      </w:r>
      <w:r w:rsidR="00757814">
        <w:rPr>
          <w:rFonts w:ascii="Calibri" w:eastAsia="Times New Roman" w:hAnsi="Calibri" w:cs="Times New Roman"/>
          <w:sz w:val="24"/>
          <w:szCs w:val="24"/>
        </w:rPr>
        <w:t>0,</w:t>
      </w:r>
      <w:r>
        <w:rPr>
          <w:rFonts w:ascii="Calibri" w:eastAsia="Times New Roman" w:hAnsi="Calibri" w:cs="Times New Roman"/>
          <w:sz w:val="24"/>
          <w:szCs w:val="24"/>
        </w:rPr>
        <w:t xml:space="preserve"> w  Urzędzie Miejskim w Suwałkach</w:t>
      </w:r>
      <w:r w:rsidR="0087268A">
        <w:rPr>
          <w:rFonts w:ascii="Calibri" w:eastAsia="Times New Roman" w:hAnsi="Calibri" w:cs="Times New Roman"/>
          <w:sz w:val="24"/>
          <w:szCs w:val="24"/>
        </w:rPr>
        <w:t xml:space="preserve">, </w:t>
      </w:r>
      <w:r>
        <w:rPr>
          <w:rFonts w:ascii="Calibri" w:eastAsia="Times New Roman" w:hAnsi="Calibri" w:cs="Times New Roman"/>
          <w:sz w:val="24"/>
          <w:szCs w:val="24"/>
        </w:rPr>
        <w:t>ul.</w:t>
      </w:r>
      <w:r w:rsidR="00757814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>A</w:t>
      </w:r>
      <w:r w:rsidR="00757814">
        <w:rPr>
          <w:rFonts w:ascii="Calibri" w:eastAsia="Times New Roman" w:hAnsi="Calibri" w:cs="Times New Roman"/>
          <w:sz w:val="24"/>
          <w:szCs w:val="24"/>
        </w:rPr>
        <w:t>.</w:t>
      </w:r>
      <w:r>
        <w:rPr>
          <w:rFonts w:ascii="Calibri" w:eastAsia="Times New Roman" w:hAnsi="Calibri" w:cs="Times New Roman"/>
          <w:sz w:val="24"/>
          <w:szCs w:val="24"/>
        </w:rPr>
        <w:t xml:space="preserve"> Mickiewicza 1, 16 – 400 Suwałki w zaklejonej kopercie z dopiskiem:</w:t>
      </w:r>
    </w:p>
    <w:p w14:paraId="0AA954A5" w14:textId="5AE94D2C" w:rsidR="002626D3" w:rsidRDefault="002626D3" w:rsidP="001B7E9A">
      <w:pPr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„Oferta na zakup samochodu </w:t>
      </w:r>
      <w:r w:rsidR="00B94C64">
        <w:rPr>
          <w:rFonts w:ascii="Calibri" w:eastAsia="Times New Roman" w:hAnsi="Calibri" w:cs="Times New Roman"/>
          <w:bCs/>
          <w:sz w:val="24"/>
          <w:szCs w:val="24"/>
        </w:rPr>
        <w:t>Ford Connect</w:t>
      </w:r>
      <w:r>
        <w:rPr>
          <w:rFonts w:ascii="Calibri" w:eastAsia="Times New Roman" w:hAnsi="Calibri" w:cs="Times New Roman"/>
          <w:sz w:val="24"/>
          <w:szCs w:val="24"/>
        </w:rPr>
        <w:t xml:space="preserve">, nie otwierać przed dniem </w:t>
      </w:r>
      <w:r w:rsidR="00060F00">
        <w:rPr>
          <w:rFonts w:ascii="Calibri" w:eastAsia="Times New Roman" w:hAnsi="Calibri" w:cs="Times New Roman"/>
          <w:sz w:val="24"/>
          <w:szCs w:val="24"/>
        </w:rPr>
        <w:t>31</w:t>
      </w:r>
      <w:r w:rsidR="00B94C64">
        <w:rPr>
          <w:rFonts w:ascii="Calibri" w:eastAsia="Times New Roman" w:hAnsi="Calibri" w:cs="Times New Roman"/>
          <w:sz w:val="24"/>
          <w:szCs w:val="24"/>
        </w:rPr>
        <w:t>.08.2026</w:t>
      </w:r>
      <w:r w:rsidR="00800BC3" w:rsidRPr="00800BC3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 xml:space="preserve"> r. ”</w:t>
      </w:r>
    </w:p>
    <w:p w14:paraId="1D2105F3" w14:textId="503786E6" w:rsidR="002626D3" w:rsidRDefault="002626D3" w:rsidP="001B7E9A">
      <w:pPr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Otwarcie ofert nastąpi w dniu </w:t>
      </w:r>
      <w:r w:rsidR="00060F00">
        <w:rPr>
          <w:rFonts w:ascii="Calibri" w:eastAsia="Times New Roman" w:hAnsi="Calibri" w:cs="Times New Roman"/>
          <w:sz w:val="24"/>
          <w:szCs w:val="24"/>
        </w:rPr>
        <w:t>31</w:t>
      </w:r>
      <w:r w:rsidR="00AB6300">
        <w:rPr>
          <w:rFonts w:ascii="Calibri" w:eastAsia="Times New Roman" w:hAnsi="Calibri" w:cs="Times New Roman"/>
          <w:sz w:val="24"/>
          <w:szCs w:val="24"/>
        </w:rPr>
        <w:t>.08.2026</w:t>
      </w:r>
      <w:r w:rsidR="00800BC3" w:rsidRPr="00800BC3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 xml:space="preserve"> r.</w:t>
      </w:r>
      <w:r w:rsidR="00060F00">
        <w:rPr>
          <w:rFonts w:ascii="Calibri" w:eastAsia="Times New Roman" w:hAnsi="Calibri" w:cs="Times New Roman"/>
          <w:sz w:val="24"/>
          <w:szCs w:val="24"/>
        </w:rPr>
        <w:t>, o godz. 8</w:t>
      </w:r>
      <w:r w:rsidR="0087268A">
        <w:rPr>
          <w:rFonts w:ascii="Calibri" w:eastAsia="Times New Roman" w:hAnsi="Calibri" w:cs="Times New Roman"/>
          <w:sz w:val="24"/>
          <w:szCs w:val="24"/>
        </w:rPr>
        <w:t>:</w:t>
      </w:r>
      <w:r w:rsidR="00AD0D97">
        <w:rPr>
          <w:rFonts w:ascii="Calibri" w:eastAsia="Times New Roman" w:hAnsi="Calibri" w:cs="Times New Roman"/>
          <w:sz w:val="24"/>
          <w:szCs w:val="24"/>
        </w:rPr>
        <w:t>15</w:t>
      </w:r>
      <w:r w:rsidR="0087268A">
        <w:rPr>
          <w:rFonts w:ascii="Calibri" w:eastAsia="Times New Roman" w:hAnsi="Calibri" w:cs="Times New Roman"/>
          <w:sz w:val="24"/>
          <w:szCs w:val="24"/>
        </w:rPr>
        <w:t xml:space="preserve">, w </w:t>
      </w:r>
      <w:r w:rsidR="00800BC3">
        <w:rPr>
          <w:rFonts w:ascii="Calibri" w:eastAsia="Times New Roman" w:hAnsi="Calibri" w:cs="Times New Roman"/>
          <w:sz w:val="24"/>
          <w:szCs w:val="24"/>
        </w:rPr>
        <w:t>pokoju</w:t>
      </w:r>
      <w:r w:rsidR="0087268A">
        <w:rPr>
          <w:rFonts w:ascii="Calibri" w:eastAsia="Times New Roman" w:hAnsi="Calibri" w:cs="Times New Roman"/>
          <w:sz w:val="24"/>
          <w:szCs w:val="24"/>
        </w:rPr>
        <w:t xml:space="preserve"> nr </w:t>
      </w:r>
      <w:r w:rsidR="00800BC3">
        <w:rPr>
          <w:rFonts w:ascii="Calibri" w:eastAsia="Times New Roman" w:hAnsi="Calibri" w:cs="Times New Roman"/>
          <w:sz w:val="24"/>
          <w:szCs w:val="24"/>
        </w:rPr>
        <w:t>146</w:t>
      </w:r>
      <w:r>
        <w:rPr>
          <w:rFonts w:ascii="Calibri" w:eastAsia="Times New Roman" w:hAnsi="Calibri" w:cs="Times New Roman"/>
          <w:sz w:val="24"/>
          <w:szCs w:val="24"/>
        </w:rPr>
        <w:t xml:space="preserve"> w Urzędzie Miejskim</w:t>
      </w:r>
      <w:r w:rsidR="00800BC3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>w Suwałkach</w:t>
      </w:r>
      <w:r w:rsidR="00757814">
        <w:rPr>
          <w:rFonts w:ascii="Calibri" w:eastAsia="Times New Roman" w:hAnsi="Calibri" w:cs="Times New Roman"/>
          <w:sz w:val="24"/>
          <w:szCs w:val="24"/>
        </w:rPr>
        <w:t>, przy</w:t>
      </w:r>
      <w:r>
        <w:rPr>
          <w:rFonts w:ascii="Calibri" w:eastAsia="Times New Roman" w:hAnsi="Calibri" w:cs="Times New Roman"/>
          <w:sz w:val="24"/>
          <w:szCs w:val="24"/>
        </w:rPr>
        <w:t xml:space="preserve"> ul.</w:t>
      </w:r>
      <w:r w:rsidR="0087268A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>A. Mickiewicza 1, 16 – 400 Suwałki.</w:t>
      </w:r>
    </w:p>
    <w:p w14:paraId="4B6CC679" w14:textId="77777777" w:rsidR="0087268A" w:rsidRDefault="0087268A" w:rsidP="001B7E9A">
      <w:pPr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2B4C6240" w14:textId="77777777" w:rsidR="002626D3" w:rsidRDefault="002626D3" w:rsidP="001B7E9A">
      <w:pPr>
        <w:ind w:left="360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Załączniki:</w:t>
      </w:r>
    </w:p>
    <w:p w14:paraId="2C61F729" w14:textId="77777777" w:rsidR="002626D3" w:rsidRDefault="002626D3" w:rsidP="001B7E9A">
      <w:pPr>
        <w:spacing w:after="120" w:line="240" w:lineRule="auto"/>
        <w:ind w:left="357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Nr 1- Formularz ofertowy;</w:t>
      </w:r>
    </w:p>
    <w:p w14:paraId="4553A56E" w14:textId="77777777" w:rsidR="002626D3" w:rsidRDefault="002626D3" w:rsidP="001B7E9A">
      <w:pPr>
        <w:spacing w:after="120" w:line="240" w:lineRule="auto"/>
        <w:ind w:left="357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Nr 2 – Wzór umowy</w:t>
      </w:r>
    </w:p>
    <w:p w14:paraId="34FE3604" w14:textId="77777777" w:rsidR="002626D3" w:rsidRDefault="002626D3" w:rsidP="001B7E9A">
      <w:pPr>
        <w:autoSpaceDE w:val="0"/>
        <w:autoSpaceDN w:val="0"/>
        <w:adjustRightInd w:val="0"/>
        <w:spacing w:before="4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      Nr 3 -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Klauzula informacyjna (dotycząca przetwarzania danych osobowych).</w:t>
      </w:r>
    </w:p>
    <w:p w14:paraId="176B151E" w14:textId="77777777" w:rsidR="002626D3" w:rsidRDefault="002626D3" w:rsidP="001B7E9A">
      <w:pPr>
        <w:spacing w:after="120" w:line="240" w:lineRule="auto"/>
        <w:ind w:left="357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0215D554" w14:textId="77777777" w:rsidR="002626D3" w:rsidRDefault="002626D3" w:rsidP="001B7E9A">
      <w:pPr>
        <w:jc w:val="both"/>
        <w:rPr>
          <w:sz w:val="24"/>
          <w:szCs w:val="24"/>
        </w:rPr>
      </w:pPr>
    </w:p>
    <w:p w14:paraId="1AA59830" w14:textId="77777777" w:rsidR="002626D3" w:rsidRDefault="002626D3" w:rsidP="001B7E9A">
      <w:pPr>
        <w:jc w:val="both"/>
        <w:rPr>
          <w:sz w:val="24"/>
          <w:szCs w:val="24"/>
        </w:rPr>
      </w:pPr>
    </w:p>
    <w:p w14:paraId="5DCC2468" w14:textId="77777777" w:rsidR="002626D3" w:rsidRDefault="002626D3" w:rsidP="002626D3">
      <w:pPr>
        <w:rPr>
          <w:sz w:val="24"/>
          <w:szCs w:val="24"/>
        </w:rPr>
      </w:pPr>
    </w:p>
    <w:p w14:paraId="7B9D98BF" w14:textId="77777777" w:rsidR="002626D3" w:rsidRDefault="002626D3" w:rsidP="002626D3">
      <w:pPr>
        <w:rPr>
          <w:sz w:val="24"/>
          <w:szCs w:val="24"/>
        </w:rPr>
      </w:pPr>
    </w:p>
    <w:p w14:paraId="67F9D7F6" w14:textId="77777777" w:rsidR="002626D3" w:rsidRDefault="002626D3" w:rsidP="002626D3">
      <w:pPr>
        <w:rPr>
          <w:sz w:val="24"/>
          <w:szCs w:val="24"/>
        </w:rPr>
      </w:pPr>
    </w:p>
    <w:p w14:paraId="76DEECE1" w14:textId="77777777" w:rsidR="002626D3" w:rsidRDefault="002626D3" w:rsidP="002626D3">
      <w:pPr>
        <w:rPr>
          <w:sz w:val="24"/>
          <w:szCs w:val="24"/>
        </w:rPr>
      </w:pPr>
    </w:p>
    <w:p w14:paraId="61325EE2" w14:textId="77777777" w:rsidR="002626D3" w:rsidRDefault="002626D3" w:rsidP="002626D3">
      <w:pPr>
        <w:rPr>
          <w:sz w:val="24"/>
          <w:szCs w:val="24"/>
        </w:rPr>
      </w:pPr>
    </w:p>
    <w:p w14:paraId="646EFAB6" w14:textId="77777777" w:rsidR="002626D3" w:rsidRDefault="002626D3" w:rsidP="002626D3">
      <w:pPr>
        <w:rPr>
          <w:sz w:val="24"/>
          <w:szCs w:val="24"/>
        </w:rPr>
      </w:pPr>
    </w:p>
    <w:p w14:paraId="10950691" w14:textId="77777777" w:rsidR="002626D3" w:rsidRDefault="002626D3" w:rsidP="002626D3">
      <w:pPr>
        <w:rPr>
          <w:sz w:val="24"/>
          <w:szCs w:val="24"/>
        </w:rPr>
      </w:pPr>
    </w:p>
    <w:p w14:paraId="4029921D" w14:textId="77777777" w:rsidR="002626D3" w:rsidRDefault="002626D3" w:rsidP="002626D3">
      <w:pPr>
        <w:rPr>
          <w:sz w:val="24"/>
          <w:szCs w:val="24"/>
        </w:rPr>
      </w:pPr>
    </w:p>
    <w:p w14:paraId="15D7272C" w14:textId="77777777" w:rsidR="002626D3" w:rsidRDefault="002626D3" w:rsidP="002626D3">
      <w:pPr>
        <w:rPr>
          <w:sz w:val="24"/>
          <w:szCs w:val="24"/>
        </w:rPr>
      </w:pPr>
    </w:p>
    <w:p w14:paraId="672EC530" w14:textId="77777777" w:rsidR="002626D3" w:rsidRDefault="002626D3" w:rsidP="002626D3">
      <w:pPr>
        <w:rPr>
          <w:sz w:val="24"/>
          <w:szCs w:val="24"/>
        </w:rPr>
      </w:pPr>
    </w:p>
    <w:sectPr w:rsidR="00262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3936B1F"/>
    <w:multiLevelType w:val="hybridMultilevel"/>
    <w:tmpl w:val="C7F0C8E2"/>
    <w:lvl w:ilvl="0" w:tplc="62F2772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4435DEF"/>
    <w:multiLevelType w:val="hybridMultilevel"/>
    <w:tmpl w:val="76680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A895A14"/>
    <w:multiLevelType w:val="hybridMultilevel"/>
    <w:tmpl w:val="92044B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B3648"/>
    <w:multiLevelType w:val="hybridMultilevel"/>
    <w:tmpl w:val="8EA859D8"/>
    <w:lvl w:ilvl="0" w:tplc="3584649C">
      <w:start w:val="1"/>
      <w:numFmt w:val="decimal"/>
      <w:lvlText w:val="%1)"/>
      <w:lvlJc w:val="left"/>
      <w:pPr>
        <w:ind w:left="1353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6B92004A"/>
    <w:multiLevelType w:val="hybridMultilevel"/>
    <w:tmpl w:val="874289CC"/>
    <w:lvl w:ilvl="0" w:tplc="E832686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0A7"/>
    <w:rsid w:val="00013AFA"/>
    <w:rsid w:val="000230DC"/>
    <w:rsid w:val="00060F00"/>
    <w:rsid w:val="000A7DF7"/>
    <w:rsid w:val="000C0986"/>
    <w:rsid w:val="00111183"/>
    <w:rsid w:val="001B7E9A"/>
    <w:rsid w:val="00237B28"/>
    <w:rsid w:val="00262520"/>
    <w:rsid w:val="002626D3"/>
    <w:rsid w:val="002726BA"/>
    <w:rsid w:val="003167B1"/>
    <w:rsid w:val="0035445D"/>
    <w:rsid w:val="003901EB"/>
    <w:rsid w:val="003E69B7"/>
    <w:rsid w:val="003F110A"/>
    <w:rsid w:val="00433291"/>
    <w:rsid w:val="0043628E"/>
    <w:rsid w:val="00496E76"/>
    <w:rsid w:val="004C6658"/>
    <w:rsid w:val="004E14AD"/>
    <w:rsid w:val="004E7162"/>
    <w:rsid w:val="00511CE0"/>
    <w:rsid w:val="005427FF"/>
    <w:rsid w:val="00551FF1"/>
    <w:rsid w:val="005921EF"/>
    <w:rsid w:val="005A3688"/>
    <w:rsid w:val="005A7012"/>
    <w:rsid w:val="005D54FF"/>
    <w:rsid w:val="00601656"/>
    <w:rsid w:val="006105EA"/>
    <w:rsid w:val="00610DD8"/>
    <w:rsid w:val="00666733"/>
    <w:rsid w:val="00681A37"/>
    <w:rsid w:val="006B732F"/>
    <w:rsid w:val="007040F9"/>
    <w:rsid w:val="00727E7E"/>
    <w:rsid w:val="00757814"/>
    <w:rsid w:val="00757B82"/>
    <w:rsid w:val="007D6396"/>
    <w:rsid w:val="007F2E43"/>
    <w:rsid w:val="00800BC3"/>
    <w:rsid w:val="0087268A"/>
    <w:rsid w:val="008770F8"/>
    <w:rsid w:val="008970A7"/>
    <w:rsid w:val="008C47EE"/>
    <w:rsid w:val="008F00B2"/>
    <w:rsid w:val="00914B21"/>
    <w:rsid w:val="00920056"/>
    <w:rsid w:val="009249F2"/>
    <w:rsid w:val="009259A0"/>
    <w:rsid w:val="0099531D"/>
    <w:rsid w:val="009E5DF7"/>
    <w:rsid w:val="009F37B2"/>
    <w:rsid w:val="00A44B8A"/>
    <w:rsid w:val="00AA740D"/>
    <w:rsid w:val="00AB6300"/>
    <w:rsid w:val="00AC189C"/>
    <w:rsid w:val="00AC58B3"/>
    <w:rsid w:val="00AD0D97"/>
    <w:rsid w:val="00AE14F3"/>
    <w:rsid w:val="00AF7732"/>
    <w:rsid w:val="00B22BF4"/>
    <w:rsid w:val="00B47D62"/>
    <w:rsid w:val="00B94C64"/>
    <w:rsid w:val="00C0354E"/>
    <w:rsid w:val="00CF1656"/>
    <w:rsid w:val="00CF70CD"/>
    <w:rsid w:val="00D00025"/>
    <w:rsid w:val="00D05DB2"/>
    <w:rsid w:val="00D12398"/>
    <w:rsid w:val="00D668F1"/>
    <w:rsid w:val="00D73BDD"/>
    <w:rsid w:val="00D943BC"/>
    <w:rsid w:val="00DB4DE7"/>
    <w:rsid w:val="00DF321E"/>
    <w:rsid w:val="00E372C6"/>
    <w:rsid w:val="00E55949"/>
    <w:rsid w:val="00EC4B1E"/>
    <w:rsid w:val="00ED71F4"/>
    <w:rsid w:val="00F14558"/>
    <w:rsid w:val="00F60DAE"/>
    <w:rsid w:val="00FB5B08"/>
    <w:rsid w:val="00FD4070"/>
    <w:rsid w:val="00FD64AD"/>
    <w:rsid w:val="00FE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72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26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2626D3"/>
  </w:style>
  <w:style w:type="paragraph" w:styleId="Akapitzlist">
    <w:name w:val="List Paragraph"/>
    <w:basedOn w:val="Normalny"/>
    <w:link w:val="AkapitzlistZnak"/>
    <w:uiPriority w:val="34"/>
    <w:qFormat/>
    <w:rsid w:val="002626D3"/>
    <w:pPr>
      <w:ind w:left="720"/>
      <w:contextualSpacing/>
    </w:pPr>
  </w:style>
  <w:style w:type="paragraph" w:customStyle="1" w:styleId="Standard">
    <w:name w:val="Standard"/>
    <w:rsid w:val="002626D3"/>
    <w:pPr>
      <w:suppressAutoHyphens/>
      <w:autoSpaceDN w:val="0"/>
    </w:pPr>
    <w:rPr>
      <w:rFonts w:ascii="Calibri" w:eastAsia="SimSun" w:hAnsi="Calibri" w:cs="Tahoma"/>
      <w:kern w:val="3"/>
    </w:rPr>
  </w:style>
  <w:style w:type="character" w:styleId="Hipercze">
    <w:name w:val="Hyperlink"/>
    <w:basedOn w:val="Domylnaczcionkaakapitu"/>
    <w:uiPriority w:val="99"/>
    <w:semiHidden/>
    <w:unhideWhenUsed/>
    <w:rsid w:val="00681A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26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2626D3"/>
  </w:style>
  <w:style w:type="paragraph" w:styleId="Akapitzlist">
    <w:name w:val="List Paragraph"/>
    <w:basedOn w:val="Normalny"/>
    <w:link w:val="AkapitzlistZnak"/>
    <w:uiPriority w:val="34"/>
    <w:qFormat/>
    <w:rsid w:val="002626D3"/>
    <w:pPr>
      <w:ind w:left="720"/>
      <w:contextualSpacing/>
    </w:pPr>
  </w:style>
  <w:style w:type="paragraph" w:customStyle="1" w:styleId="Standard">
    <w:name w:val="Standard"/>
    <w:rsid w:val="002626D3"/>
    <w:pPr>
      <w:suppressAutoHyphens/>
      <w:autoSpaceDN w:val="0"/>
    </w:pPr>
    <w:rPr>
      <w:rFonts w:ascii="Calibri" w:eastAsia="SimSun" w:hAnsi="Calibri" w:cs="Tahoma"/>
      <w:kern w:val="3"/>
    </w:rPr>
  </w:style>
  <w:style w:type="character" w:styleId="Hipercze">
    <w:name w:val="Hyperlink"/>
    <w:basedOn w:val="Domylnaczcionkaakapitu"/>
    <w:uiPriority w:val="99"/>
    <w:semiHidden/>
    <w:unhideWhenUsed/>
    <w:rsid w:val="00681A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Kosinski</dc:creator>
  <cp:lastModifiedBy>Andrzej Laszkowski</cp:lastModifiedBy>
  <cp:revision>2</cp:revision>
  <cp:lastPrinted>2026-08-13T12:32:00Z</cp:lastPrinted>
  <dcterms:created xsi:type="dcterms:W3CDTF">2026-08-17T06:13:00Z</dcterms:created>
  <dcterms:modified xsi:type="dcterms:W3CDTF">2026-08-17T06:13:00Z</dcterms:modified>
</cp:coreProperties>
</file>