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03A5E" w14:textId="49AEA6E4" w:rsidR="00440571" w:rsidRPr="00440571" w:rsidRDefault="00440571" w:rsidP="00440571">
      <w:pPr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40571">
        <w:rPr>
          <w:rFonts w:ascii="Times New Roman" w:hAnsi="Times New Roman" w:cs="Times New Roman"/>
          <w:sz w:val="24"/>
          <w:szCs w:val="24"/>
        </w:rPr>
        <w:tab/>
        <w:t>Suwałki, dnia 28 lutego 2025 r.</w:t>
      </w:r>
    </w:p>
    <w:p w14:paraId="503BFF5D" w14:textId="77777777" w:rsidR="00440571" w:rsidRDefault="00440571" w:rsidP="00440571">
      <w:pPr>
        <w:jc w:val="both"/>
        <w:rPr>
          <w:rFonts w:ascii="Times New Roman" w:hAnsi="Times New Roman" w:cs="Times New Roman"/>
          <w:sz w:val="24"/>
          <w:szCs w:val="24"/>
        </w:rPr>
      </w:pPr>
      <w:r w:rsidRPr="00440571">
        <w:rPr>
          <w:rFonts w:ascii="Times New Roman" w:hAnsi="Times New Roman" w:cs="Times New Roman"/>
          <w:sz w:val="24"/>
          <w:szCs w:val="24"/>
        </w:rPr>
        <w:t>OS.6220.6.2025.DK</w:t>
      </w:r>
    </w:p>
    <w:p w14:paraId="3AEF5DD6" w14:textId="77777777" w:rsidR="00440571" w:rsidRPr="00440571" w:rsidRDefault="00440571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A6C483" w14:textId="18D78D06" w:rsidR="00440571" w:rsidRDefault="00440571" w:rsidP="00440571">
      <w:pPr>
        <w:pStyle w:val="NormalnyWeb"/>
        <w:spacing w:beforeAutospacing="0"/>
        <w:contextualSpacing/>
        <w:jc w:val="center"/>
      </w:pPr>
      <w:r>
        <w:rPr>
          <w:b/>
          <w:bCs/>
        </w:rPr>
        <w:t>OBWIESZCZENIE</w:t>
      </w:r>
    </w:p>
    <w:p w14:paraId="22CD8B0E" w14:textId="77777777" w:rsidR="00440571" w:rsidRDefault="00440571" w:rsidP="00440571">
      <w:pPr>
        <w:pStyle w:val="NormalnyWeb"/>
        <w:spacing w:beforeAutospacing="0"/>
        <w:contextualSpacing/>
        <w:jc w:val="center"/>
      </w:pPr>
      <w:r>
        <w:rPr>
          <w:b/>
          <w:bCs/>
        </w:rPr>
        <w:t xml:space="preserve">o wszczęciu postępowania </w:t>
      </w:r>
    </w:p>
    <w:p w14:paraId="425C4F6C" w14:textId="77777777" w:rsidR="00440571" w:rsidRPr="00924CAA" w:rsidRDefault="00440571" w:rsidP="00440571">
      <w:pPr>
        <w:pStyle w:val="NormalnyWeb"/>
        <w:spacing w:before="0" w:beforeAutospacing="0" w:after="0"/>
        <w:contextualSpacing/>
        <w:jc w:val="both"/>
      </w:pPr>
    </w:p>
    <w:p w14:paraId="6A5FAE52" w14:textId="77777777" w:rsidR="00440571" w:rsidRDefault="00440571" w:rsidP="0044057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4CAA">
        <w:rPr>
          <w:rFonts w:ascii="Times New Roman" w:hAnsi="Times New Roman" w:cs="Times New Roman"/>
          <w:sz w:val="24"/>
          <w:szCs w:val="24"/>
        </w:rPr>
        <w:t xml:space="preserve">            Zgodnie z art. 61 § 1 i § 4 ustawy z dnia 14 czerwca 1960 r. Kodeks postępowania administracyjnego (Dz. U. z 2024 r. poz. 572 z późn. zm. cyt. dalej jako „k.p.a.”) w związku z art. 74 ust. 3 </w:t>
      </w:r>
      <w:r w:rsidRPr="00924C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ustawy z dnia 3 października 2008 r. o udostępnieniu informacji o środowisku i jego ochronie, udziale społeczeństwa w ochronie środowiska oraz o ocenach oddziaływania na środowisko (t.j. Dz. U. z 2024 r. poz. 1112) (ustawy ooś), </w:t>
      </w:r>
    </w:p>
    <w:p w14:paraId="73AF7E44" w14:textId="77777777" w:rsidR="00440571" w:rsidRDefault="00440571" w:rsidP="0044057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8BE7EC" w14:textId="3D63BFE6" w:rsidR="00440571" w:rsidRDefault="00440571" w:rsidP="0044057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4CAA">
        <w:rPr>
          <w:rFonts w:ascii="Times New Roman" w:hAnsi="Times New Roman" w:cs="Times New Roman"/>
          <w:sz w:val="24"/>
          <w:szCs w:val="24"/>
        </w:rPr>
        <w:t>zawiadamia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r w:rsidR="00B117CF">
        <w:rPr>
          <w:rFonts w:ascii="Times New Roman" w:hAnsi="Times New Roman" w:cs="Times New Roman"/>
          <w:sz w:val="24"/>
          <w:szCs w:val="24"/>
        </w:rPr>
        <w:t>o wszczęciu postępowania</w:t>
      </w:r>
    </w:p>
    <w:p w14:paraId="484D0DE5" w14:textId="77777777" w:rsidR="00440571" w:rsidRDefault="00440571" w:rsidP="0044057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F1AD6C4" w14:textId="36C5C1CF" w:rsidR="00440571" w:rsidRPr="00924CAA" w:rsidRDefault="00440571" w:rsidP="0044057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440571">
        <w:rPr>
          <w:rFonts w:ascii="Times New Roman" w:hAnsi="Times New Roman" w:cs="Times New Roman"/>
          <w:sz w:val="24"/>
          <w:szCs w:val="24"/>
        </w:rPr>
        <w:t xml:space="preserve"> związku z wyznaczeniem przez Samorządowe Kolegium Odwoławcze w Suwałkach, postanowieniem z dnia 10 lutego 2025 r. nr KO.602/1/25 Prezydenta Miasta Suwałk jako organu właściwego do załatwienia sprawy wniosku </w:t>
      </w:r>
      <w:r w:rsidRPr="00440571">
        <w:rPr>
          <w:rFonts w:ascii="Times New Roman" w:hAnsi="Times New Roman" w:cs="Times New Roman"/>
          <w:bCs/>
          <w:sz w:val="24"/>
          <w:szCs w:val="24"/>
        </w:rPr>
        <w:t>Pana Karola Naruszewicza z dnia 31 stycznia 2025 r. o</w:t>
      </w:r>
      <w:r w:rsidRPr="00440571">
        <w:rPr>
          <w:rFonts w:ascii="Times New Roman" w:hAnsi="Times New Roman" w:cs="Times New Roman"/>
          <w:sz w:val="24"/>
          <w:szCs w:val="24"/>
        </w:rPr>
        <w:t xml:space="preserve"> wydanie decyzji o środowiskowych uwarunkowaniach na realizację przedsięwzięcia polegającego na „Budowie 7 budynków mieszkalnych jednorodzinnych na istniejących działkach: 265/11, 265/10, 265/9, 265/8, 265/7, 265/6 i na części działki 265/5, wraz z niezbędną infrastrukturą techniczną, oraz budowie 8 budynków mieszkalnych jednorodzinnych na działkach: 265/16, 265/15, 265/14, 265/13, z wydzieleniem z nich 8 działek budowlanych, wraz z niezbędną infrastrukturą techniczną” realizowanego na ww. działkach w obrębie Bakałarzewo w gminie Bakałarzewo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AE0F78" w14:textId="77777777" w:rsidR="00440571" w:rsidRPr="00E34465" w:rsidRDefault="00440571" w:rsidP="00440571">
      <w:pPr>
        <w:pStyle w:val="western"/>
        <w:spacing w:before="0" w:beforeAutospacing="0" w:after="0"/>
        <w:ind w:firstLine="708"/>
        <w:contextualSpacing/>
        <w:rPr>
          <w:sz w:val="24"/>
          <w:szCs w:val="24"/>
        </w:rPr>
      </w:pPr>
      <w:r w:rsidRPr="00147A9E">
        <w:rPr>
          <w:sz w:val="24"/>
          <w:szCs w:val="24"/>
        </w:rPr>
        <w:t>Wobec powyższego, informuję o uprawnieniach wszystkich stron tego postępowania wynikających z art. 10 k.p.a. do czynnego w nim udziału w każdym jego stadium.</w:t>
      </w:r>
    </w:p>
    <w:p w14:paraId="012743C0" w14:textId="04277E93" w:rsidR="00CD02F2" w:rsidRPr="00440571" w:rsidRDefault="00CD02F2" w:rsidP="00B117C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40571">
        <w:rPr>
          <w:rFonts w:ascii="Times New Roman" w:hAnsi="Times New Roman" w:cs="Times New Roman"/>
          <w:sz w:val="24"/>
          <w:szCs w:val="24"/>
        </w:rPr>
        <w:t xml:space="preserve">Przedmiotowe przedsięwzięcie zgodnie z §3 ust. 1 pkt. 55 lit. b, rozporządzenia Rady Ministrów z dnia 9 listopada 2010 r. w sprawie przedsięwzięć mogących znacząco oddziaływać na środowisko (tj. Dz. U. z 2019 r. poz. 1839 ze zm.), zaliczane jest do przedsięwzięć mogących potencjalnie znacząco oddziaływać na środowisko. </w:t>
      </w:r>
    </w:p>
    <w:p w14:paraId="6EAE7BDD" w14:textId="77777777" w:rsidR="00440571" w:rsidRPr="00B879BE" w:rsidRDefault="00440571" w:rsidP="00B117CF">
      <w:pPr>
        <w:pStyle w:val="NormalnyWeb"/>
        <w:spacing w:before="0" w:beforeAutospacing="0" w:after="0"/>
        <w:ind w:firstLine="708"/>
        <w:contextualSpacing/>
        <w:jc w:val="both"/>
      </w:pPr>
      <w:r>
        <w:rPr>
          <w:lang w:val="en-US"/>
        </w:rPr>
        <w:t xml:space="preserve"> </w:t>
      </w:r>
      <w:r w:rsidRPr="00740329">
        <w:rPr>
          <w:lang w:val="en-US"/>
        </w:rPr>
        <w:t xml:space="preserve">Zgodnie z art. 64 ust. 1 ustawy ooś, decyzję o środowiskowych uwarunkowaniach dla niniejszego przedsięwzięcia wydaje się po uzyskaniu opinii organów opiniujacych oraz ewentualnego uzgodnienia warunków realizacji przedsięwzięcia </w:t>
      </w:r>
      <w:r w:rsidRPr="00740329">
        <w:t xml:space="preserve">z </w:t>
      </w:r>
      <w:r w:rsidRPr="00740329">
        <w:rPr>
          <w:lang w:val="en-US"/>
        </w:rPr>
        <w:t>Regionalnym Dyrektorem Ochrony Środowiska w Białymstoku i organem właściwym do wydania oceny wodnoprawnej.</w:t>
      </w:r>
    </w:p>
    <w:p w14:paraId="36D2C8EB" w14:textId="77777777" w:rsidR="00440571" w:rsidRPr="00740329" w:rsidRDefault="00440571" w:rsidP="00B117CF">
      <w:pPr>
        <w:pStyle w:val="NormalnyWeb"/>
        <w:spacing w:before="0" w:beforeAutospacing="0" w:after="0"/>
        <w:ind w:left="-17" w:firstLine="725"/>
        <w:contextualSpacing/>
        <w:jc w:val="both"/>
      </w:pPr>
      <w:r w:rsidRPr="00740329">
        <w:t>Wobec powyższego rozstrzygniecie sprawy nastąpi niezwłocznie po uzyskaniu wymaganych opinii oraz ewentualnych uzgodnień.</w:t>
      </w:r>
    </w:p>
    <w:p w14:paraId="4F72AE1F" w14:textId="77777777" w:rsidR="00440571" w:rsidRPr="00740329" w:rsidRDefault="00440571" w:rsidP="0044057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329">
        <w:rPr>
          <w:rFonts w:ascii="Times New Roman" w:hAnsi="Times New Roman" w:cs="Times New Roman"/>
          <w:sz w:val="24"/>
          <w:szCs w:val="24"/>
        </w:rPr>
        <w:t>Na podstawie art. 40 § 4 i 5 kpa, s</w:t>
      </w:r>
      <w:r w:rsidRPr="007403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trona, która nie ma miejsca zamieszkania lub zwykłego pobytu albo siedziby w Rzeczypospolitej Polskiej, innym państwie członkowskim Unii Europejskiej, Konfederacji Szwajcarskiej albo państwie członkowskim Europejskiego Porozumienia o Wolnym Handlu (EFTA) - stronie </w:t>
      </w:r>
      <w:hyperlink r:id="rId5" w:anchor="/document/67435948?cm=DOCUMENT" w:tgtFrame="_blank" w:history="1">
        <w:r w:rsidRPr="00740329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umowy</w:t>
        </w:r>
      </w:hyperlink>
      <w:r w:rsidRPr="007403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usługą rejestrowanego doręczenia elektronicznego.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40329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niewskazania pełnomocnika do doręczeń przeznaczone dla tej strony pisma pozostawia się w aktach sprawy ze skutkiem doręczenia. Stronę należy o tym pouczyć przy pierwszym doręczeniu.</w:t>
      </w:r>
    </w:p>
    <w:p w14:paraId="7D8EB16D" w14:textId="77777777" w:rsidR="00440571" w:rsidRPr="007565C3" w:rsidRDefault="00440571" w:rsidP="0044057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0329">
        <w:rPr>
          <w:rFonts w:ascii="Times New Roman" w:hAnsi="Times New Roman" w:cs="Times New Roman"/>
          <w:sz w:val="24"/>
          <w:szCs w:val="24"/>
        </w:rPr>
        <w:lastRenderedPageBreak/>
        <w:t xml:space="preserve">Zgodnie z art. 41 § 1 kpa, w toku postępowania strony oraz ich przedstawiciele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40329">
        <w:rPr>
          <w:rFonts w:ascii="Times New Roman" w:hAnsi="Times New Roman" w:cs="Times New Roman"/>
          <w:sz w:val="24"/>
          <w:szCs w:val="24"/>
        </w:rPr>
        <w:t>i pełnomocnicy mają obowiązek zawiadomić organ administracji publicznej o każdej zmianie swego adresu oraz zgodnie z § 2 w razie zaniedbania obowiązku określonego w § 1 doręczenie pisma pod dotychczasowym adresem ma skutek pr</w:t>
      </w:r>
      <w:r>
        <w:rPr>
          <w:rFonts w:ascii="Times New Roman" w:hAnsi="Times New Roman" w:cs="Times New Roman"/>
          <w:sz w:val="24"/>
          <w:szCs w:val="24"/>
        </w:rPr>
        <w:t>awny.</w:t>
      </w:r>
    </w:p>
    <w:p w14:paraId="66399E74" w14:textId="77777777" w:rsidR="00440571" w:rsidRPr="00DC0FF4" w:rsidRDefault="00440571" w:rsidP="00440571">
      <w:pPr>
        <w:pStyle w:val="NormalnyWeb"/>
        <w:spacing w:before="0" w:beforeAutospacing="0" w:after="0"/>
        <w:ind w:firstLine="708"/>
        <w:contextualSpacing/>
        <w:jc w:val="both"/>
        <w:rPr>
          <w:b/>
          <w:bCs/>
        </w:rPr>
      </w:pPr>
      <w:r w:rsidRPr="00740329">
        <w:t>Przed wydaniem decyzji strony postępowania mogą zapoznać się z aktami sprawy oraz wypowiedzieć się co do zebranych dowodów i materiałów oraz zgłoszonych żądań w tut. Wydziale Ochrony Środowiska Urzędu Miejskiego w Suwałkach</w:t>
      </w:r>
      <w:r w:rsidRPr="00740329">
        <w:rPr>
          <w:bCs/>
        </w:rPr>
        <w:t xml:space="preserve">, </w:t>
      </w:r>
      <w:r w:rsidRPr="00DC0FF4">
        <w:rPr>
          <w:rStyle w:val="Pogrubienie"/>
          <w:rFonts w:eastAsiaTheme="majorEastAsia"/>
          <w:b w:val="0"/>
          <w:bCs w:val="0"/>
        </w:rPr>
        <w:t>telefonicznie (87 562 82 09) lub środkami łączności elektronicznej</w:t>
      </w:r>
      <w:r w:rsidRPr="00DC0FF4">
        <w:rPr>
          <w:b/>
          <w:bCs/>
        </w:rPr>
        <w:t>.</w:t>
      </w:r>
    </w:p>
    <w:p w14:paraId="4B80ABB8" w14:textId="77777777" w:rsidR="00440571" w:rsidRPr="00711ACE" w:rsidRDefault="00440571" w:rsidP="0044057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03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Jednocześnie zawiadamiam, że na czas konieczny do dokonania uzgodnienia, zgodnie z art. 35 § 5 KPA, wstrzymuje się bieg terminów określonych </w:t>
      </w:r>
      <w:r w:rsidRPr="00740329">
        <w:rPr>
          <w:rFonts w:ascii="Times New Roman" w:hAnsi="Times New Roman" w:cs="Times New Roman"/>
          <w:sz w:val="24"/>
          <w:szCs w:val="24"/>
        </w:rPr>
        <w:t>w art. 35 § 3 KPA.</w:t>
      </w:r>
    </w:p>
    <w:p w14:paraId="22489B0C" w14:textId="26323F05" w:rsidR="00440571" w:rsidRDefault="00440571" w:rsidP="00E72854">
      <w:pPr>
        <w:pStyle w:val="NormalnyWeb"/>
        <w:spacing w:before="0" w:beforeAutospacing="0" w:after="0"/>
        <w:ind w:left="-17"/>
        <w:contextualSpacing/>
        <w:jc w:val="both"/>
      </w:pPr>
      <w:r>
        <w:tab/>
      </w:r>
      <w:r>
        <w:tab/>
      </w:r>
      <w:r w:rsidRPr="004128E8">
        <w:t>Ponieważ liczba stron w niniejszym postępowaniu przekracza 10, zgodnie z art. 74 ust. 3 ustawy ooś</w:t>
      </w:r>
      <w:r>
        <w:t xml:space="preserve"> oraz art. 49 kpa - </w:t>
      </w:r>
      <w:r w:rsidRPr="004128E8">
        <w:t xml:space="preserve">niniejsze obwieszczenie zostaje podane stronom do </w:t>
      </w:r>
      <w:r>
        <w:t>p</w:t>
      </w:r>
      <w:r w:rsidRPr="004128E8">
        <w:t xml:space="preserve">ublicznej wiadomości przez zamieszczenie na stronie Biuletynu Informacji Publicznej Urzędu </w:t>
      </w:r>
      <w:r>
        <w:t>Miasta Suwałki</w:t>
      </w:r>
      <w:r w:rsidR="00B117CF">
        <w:t xml:space="preserve"> </w:t>
      </w:r>
      <w:r w:rsidRPr="004128E8">
        <w:t>oraz na tablic</w:t>
      </w:r>
      <w:r>
        <w:t>y</w:t>
      </w:r>
      <w:r w:rsidRPr="004128E8">
        <w:t xml:space="preserve"> ogłoszeń Urzędu </w:t>
      </w:r>
      <w:r>
        <w:t>Miasta Suwałki (II piętro)</w:t>
      </w:r>
      <w:r w:rsidR="00B117CF">
        <w:t>, a ponadto przesłane do obwieszczenia w sposób zwyczajowo przyjęty przez Urząd Gminy Bakałarzewo.</w:t>
      </w:r>
    </w:p>
    <w:p w14:paraId="75A3B623" w14:textId="7FA0CFEB" w:rsidR="00B117CF" w:rsidRPr="004128E8" w:rsidRDefault="00B117CF" w:rsidP="00B117CF">
      <w:pPr>
        <w:pStyle w:val="NormalnyWeb"/>
        <w:spacing w:before="0" w:beforeAutospacing="0" w:after="0"/>
        <w:ind w:left="-17"/>
        <w:contextualSpacing/>
        <w:jc w:val="both"/>
      </w:pPr>
      <w:r>
        <w:tab/>
      </w:r>
      <w:r>
        <w:tab/>
      </w:r>
      <w:r w:rsidRPr="004128E8">
        <w:t>Zgodnie z art. 49 kpa zawiadomienie uważa się za do</w:t>
      </w:r>
      <w:r>
        <w:t>ręczone p</w:t>
      </w:r>
      <w:r w:rsidRPr="004128E8">
        <w:t>o upływie 14 dni od dnia</w:t>
      </w:r>
      <w:r>
        <w:t xml:space="preserve"> publicznego ogłoszenia. </w:t>
      </w:r>
      <w:r w:rsidRPr="004128E8">
        <w:t xml:space="preserve"> </w:t>
      </w:r>
    </w:p>
    <w:p w14:paraId="045F59DF" w14:textId="77777777" w:rsidR="00B117CF" w:rsidRPr="004128E8" w:rsidRDefault="00B117CF" w:rsidP="00E72854">
      <w:pPr>
        <w:pStyle w:val="NormalnyWeb"/>
        <w:spacing w:before="0" w:beforeAutospacing="0" w:after="0"/>
        <w:ind w:left="-17"/>
        <w:contextualSpacing/>
        <w:jc w:val="both"/>
      </w:pPr>
    </w:p>
    <w:p w14:paraId="5670CFBC" w14:textId="77777777" w:rsidR="00440571" w:rsidRPr="004128E8" w:rsidRDefault="00440571" w:rsidP="00440571">
      <w:pPr>
        <w:pStyle w:val="NormalnyWeb"/>
        <w:spacing w:before="0" w:beforeAutospacing="0" w:after="0"/>
        <w:ind w:left="-17"/>
        <w:contextualSpacing/>
        <w:jc w:val="both"/>
      </w:pPr>
      <w:r>
        <w:tab/>
      </w:r>
      <w:r>
        <w:tab/>
      </w:r>
    </w:p>
    <w:p w14:paraId="28C07D1C" w14:textId="77777777" w:rsidR="00440571" w:rsidRDefault="00440571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1B42E" w14:textId="77777777" w:rsidR="00B97B5B" w:rsidRDefault="00B97B5B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29C789" w14:textId="5E5FDF98" w:rsidR="00AD40A2" w:rsidRDefault="00AD40A2" w:rsidP="004405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Wywieszono dnia: ………………</w:t>
      </w:r>
    </w:p>
    <w:p w14:paraId="62D51755" w14:textId="1F11BA3D" w:rsidR="00AD40A2" w:rsidRDefault="00AD40A2" w:rsidP="004405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Zdjęto dnia: ……………………..</w:t>
      </w:r>
    </w:p>
    <w:p w14:paraId="6297FAD7" w14:textId="77777777" w:rsidR="00AD40A2" w:rsidRDefault="00AD40A2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7F9B20" w14:textId="1AD5800D" w:rsidR="00AD40A2" w:rsidRDefault="00AD40A2" w:rsidP="004405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Pieczęć Urzędu i podpis: ……………………</w:t>
      </w:r>
    </w:p>
    <w:p w14:paraId="0AA0BB97" w14:textId="77777777" w:rsidR="00440571" w:rsidRDefault="00440571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B44F7F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93922E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45ABA2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3E6275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46AAAA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591DFC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6D3552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1B91DA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7C2ABB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383626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46F63C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768A5C" w14:textId="77777777" w:rsidR="007C0F60" w:rsidRPr="00924CAA" w:rsidRDefault="007C0F60" w:rsidP="007C0F60">
      <w:pPr>
        <w:pStyle w:val="western"/>
        <w:spacing w:before="0" w:beforeAutospacing="0" w:after="0"/>
        <w:contextualSpacing/>
        <w:rPr>
          <w:color w:val="000000"/>
          <w:sz w:val="22"/>
          <w:szCs w:val="22"/>
        </w:rPr>
      </w:pPr>
    </w:p>
    <w:p w14:paraId="37A6AE1C" w14:textId="77777777" w:rsidR="007C0F60" w:rsidRPr="00740329" w:rsidRDefault="007C0F60" w:rsidP="007C0F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403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KLAUZULA INFORMACYJNA</w:t>
      </w:r>
    </w:p>
    <w:p w14:paraId="107234FA" w14:textId="77777777" w:rsidR="007C0F60" w:rsidRPr="00740329" w:rsidRDefault="007C0F60" w:rsidP="007C0F6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671545" w14:textId="77777777" w:rsidR="007C0F60" w:rsidRPr="00D25FC5" w:rsidRDefault="007C0F60" w:rsidP="007C0F6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Zgodnie  z  art.  13 i 14 rozporządzenia  Parlamentu  Europejskiego  i  Rady  (UE) 2016/679  </w:t>
      </w: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br/>
        <w:t xml:space="preserve">z dnia  27  kwietnia  2016  r.  w  sprawie  ochrony  osób  fizycznych  w  związku z przetwarzaniem danych osobowych i w sprawie swobodnego przepływu takich danych oraz uchylenia dyrektywy 95/46/WE (ogólne rozporządzenie o ochronie danych) (Dz. Urz. UE L 119 z 04.05.2016, str. 1), dalej "RODO", informuję, że:  </w:t>
      </w:r>
    </w:p>
    <w:p w14:paraId="75A79F40" w14:textId="77777777" w:rsidR="007C0F60" w:rsidRPr="00D25FC5" w:rsidRDefault="007C0F60" w:rsidP="007C0F60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Administratorem Pani/Pana danych osobowych jest Prezydent Miasta Suwałk, ul. Mickiewicza 1, 16-400 Suwałki. </w:t>
      </w:r>
    </w:p>
    <w:p w14:paraId="3A955A61" w14:textId="77777777" w:rsidR="007C0F60" w:rsidRPr="00D25FC5" w:rsidRDefault="007C0F60" w:rsidP="007C0F60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Inspektorem   ochrony   danych   osobowych   w   Urzędzie Miasta Suwałki   jest  Pan Rafał Luto, e-mail: </w:t>
      </w:r>
      <w:r w:rsidRPr="00D25FC5">
        <w:rPr>
          <w:rFonts w:ascii="Times New Roman" w:hAnsi="Times New Roman" w:cs="Times New Roman"/>
          <w:color w:val="434343"/>
          <w:sz w:val="18"/>
          <w:szCs w:val="18"/>
          <w:shd w:val="clear" w:color="auto" w:fill="FFFFFF"/>
        </w:rPr>
        <w:t>iod@um.suwalki.pl</w:t>
      </w: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, tel.: </w:t>
      </w:r>
      <w:r w:rsidRPr="00D25FC5">
        <w:rPr>
          <w:rFonts w:ascii="Times New Roman" w:hAnsi="Times New Roman" w:cs="Times New Roman"/>
          <w:color w:val="434343"/>
          <w:sz w:val="18"/>
          <w:szCs w:val="18"/>
          <w:shd w:val="clear" w:color="auto" w:fill="FFFFFF"/>
        </w:rPr>
        <w:t>87 562 82-09.</w:t>
      </w:r>
    </w:p>
    <w:p w14:paraId="0EB90618" w14:textId="77777777" w:rsidR="007C0F60" w:rsidRPr="00D25FC5" w:rsidRDefault="007C0F60" w:rsidP="007C0F60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Przetwarzanie danych osobowych jest dokonywane w celu wypełnienia obowiązków prawnych ciążących na Prezydencie Miasta Suwałk – prowadzenia postępowań administracyjnych, w sprawie wydania decyzji </w:t>
      </w: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br/>
        <w:t xml:space="preserve">o środowiskowych uwarunkowaniach planowanych przedsięwzięć, na podstawie przepisów ustawy </w:t>
      </w: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br/>
        <w:t>z dnia 3 października 2008 r. o udostępnianiu informacji o środowisku i jego ochronie, udziale społeczeństwa w ochronie środowiska oraz o ocenach oddziaływania na środowisko (Dz.U.202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4</w:t>
      </w: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.1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112</w:t>
      </w: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). Podanie danych identyfikujących uczestnika postępowania, umożliwiających jego wszczęcie i prowadzenie, wynika z przepisów z ustawy – Kodeks postępowania administracyjnego (Dz.U.202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4</w:t>
      </w: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.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572</w:t>
      </w: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). </w:t>
      </w:r>
    </w:p>
    <w:p w14:paraId="6B2B8BCD" w14:textId="77777777" w:rsidR="007C0F60" w:rsidRPr="006707C3" w:rsidRDefault="007C0F60" w:rsidP="007C0F60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W celu określonym w pkt 3 Administrator przetwarza Pana/Pani imię i nazwisko, adres zamieszkania </w:t>
      </w:r>
      <w:r w:rsidRPr="00D25FC5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br/>
        <w:t>lub adres o korespondencji, numer działki ewidencyjnej, numer jej księgi wieczystej, charakter</w:t>
      </w: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 stanu władania oraz inne dane (np. nr telefonu lub adres poczty elektronicznej), jeśli zostały </w:t>
      </w: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br/>
        <w:t>przez Pana/Panią podane.</w:t>
      </w:r>
    </w:p>
    <w:p w14:paraId="009F2373" w14:textId="77777777" w:rsidR="007C0F60" w:rsidRPr="006707C3" w:rsidRDefault="007C0F60" w:rsidP="007C0F60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W związku z przetwarzaniem danych w celach, o których mowa w pkt 3 Pana/Pani imię i nazwisko może być udostępniane innym uczestnikom tych postępowań. Dane osobowe mogą być udostępniane organom władzy publicznej oraz podmiotom wykonującym zadania publiczne lub działającym na zlecenie organów władzy publicznej, w zakresie i w celach, które wynikają z przepisów powszechnie obowiązującego prawa.</w:t>
      </w:r>
    </w:p>
    <w:p w14:paraId="741F9C82" w14:textId="77777777" w:rsidR="007C0F60" w:rsidRPr="006707C3" w:rsidRDefault="007C0F60" w:rsidP="007C0F60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Odbiorcą Pani/Pana danych osobowych będą w szczególności strony post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ę</w:t>
      </w: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powania, organy biorący udział </w:t>
      </w: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br/>
        <w:t>w postępowaniu, operator pocztowy Poczta Polska, archiwum państwowe, dane Pani/Pana mogą być udostępniane przez Prezydenta Miasta Suwałk podmiotom upoważnionym do uzyskania informacji na podstawie przepisów ustawy z dnia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 14 czerwca 1960 r. Kodeks postę</w:t>
      </w: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powania administracyjnego (Dz.U.2020.256 ze zm.) oraz ustawy o udostępnianiu informacji o środowisku i jego ochronie, udziale społeczeństwa w ochronie środowiska oraz o ocenach od</w:t>
      </w:r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d</w:t>
      </w: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ziaływania na środowisko  </w:t>
      </w:r>
    </w:p>
    <w:p w14:paraId="7BC42E18" w14:textId="77777777" w:rsidR="007C0F60" w:rsidRPr="006707C3" w:rsidRDefault="007C0F60" w:rsidP="007C0F60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Dane osobowe będą przechowywane przez okres zgodny z obowiązującymi przepisami archiwalnymi, </w:t>
      </w: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br/>
        <w:t xml:space="preserve">tj. m.in. ustawą z 14 lipca 1983 r. o narodowym zasobie archiwalnym i archiwach (Dz.U.2020.164) </w:t>
      </w: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br/>
        <w:t xml:space="preserve">i rozporządzeniem Prezesa Rady Ministrów z 18 stycznia 2011 r. w sprawie instrukcji kancelaryjnej, jednolitych rzeczowych wykazów akt oraz instrukcji w sprawie organizacji i zakresu działania archiwów zakładowych (Dz.U.2011.14.67 ze zm.). </w:t>
      </w:r>
    </w:p>
    <w:p w14:paraId="302958AA" w14:textId="77777777" w:rsidR="007C0F60" w:rsidRPr="006707C3" w:rsidRDefault="007C0F60" w:rsidP="007C0F60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Osoba, której dane są przetwarzane ma prawo do:</w:t>
      </w:r>
    </w:p>
    <w:p w14:paraId="3D3B34AB" w14:textId="77777777" w:rsidR="007C0F60" w:rsidRPr="006707C3" w:rsidRDefault="007C0F60" w:rsidP="007C0F60">
      <w:pPr>
        <w:shd w:val="clear" w:color="auto" w:fill="FFFFFF"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- dostępu do swoich danych osobowych (art. 15 rozporządzenia), </w:t>
      </w:r>
    </w:p>
    <w:p w14:paraId="236065D4" w14:textId="77777777" w:rsidR="007C0F60" w:rsidRPr="006707C3" w:rsidRDefault="007C0F60" w:rsidP="007C0F60">
      <w:pPr>
        <w:shd w:val="clear" w:color="auto" w:fill="FFFFFF"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- sprostowania swoich danych (art.16 rozporządzenia), </w:t>
      </w:r>
    </w:p>
    <w:p w14:paraId="442F4A76" w14:textId="77777777" w:rsidR="007C0F60" w:rsidRPr="006707C3" w:rsidRDefault="007C0F60" w:rsidP="007C0F60">
      <w:pPr>
        <w:shd w:val="clear" w:color="auto" w:fill="FFFFFF"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- usunięcia lub ograniczenia ich przetwarzania (art. 17 i 18 rozporządzenia), </w:t>
      </w:r>
    </w:p>
    <w:p w14:paraId="65485F8A" w14:textId="77777777" w:rsidR="007C0F60" w:rsidRPr="006707C3" w:rsidRDefault="007C0F60" w:rsidP="007C0F60">
      <w:pPr>
        <w:shd w:val="clear" w:color="auto" w:fill="FFFFFF"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- żądania przeniesienia danych do innego administratora (art. 20 rozporządzenia),</w:t>
      </w:r>
    </w:p>
    <w:p w14:paraId="248626B3" w14:textId="77777777" w:rsidR="007C0F60" w:rsidRPr="006707C3" w:rsidRDefault="007C0F60" w:rsidP="007C0F60">
      <w:pPr>
        <w:shd w:val="clear" w:color="auto" w:fill="FFFFFF"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- wniesienia sprzeciwu wobec przetwarzania danych (art. 21 rozporządzenia).</w:t>
      </w:r>
    </w:p>
    <w:p w14:paraId="49875447" w14:textId="77777777" w:rsidR="007C0F60" w:rsidRPr="006707C3" w:rsidRDefault="007C0F60" w:rsidP="007C0F60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Jeżeli przetwarzanie danych osobowych odbywa się na podstawie zgody osoby, której dane dotyczą, zgoda ta może być w każdej chwili wycofana, bez wpływu na zgodność wcześniej wykonywanych czynności przetwarzania.</w:t>
      </w:r>
    </w:p>
    <w:p w14:paraId="67B90AEC" w14:textId="77777777" w:rsidR="007C0F60" w:rsidRPr="006707C3" w:rsidRDefault="007C0F60" w:rsidP="007C0F60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 xml:space="preserve">W przypadku zbierania danych w inny sposób niż od osoby, której dane dotyczą, źródłem pochodzenia danych osobowych są: wypis z rejestru gruntów lub inny dokument wydany przez organ prowadzący ewidencję gruntów i budynków pozwalający na ustalenie stron postępowania, jednostki samorządu terytorialnego, sądy powszechne, lub też pochodzą one ze źródeł publicznie dostępnych, z ksiąg wieczystych albo od innych organów władzy publicznej lub podmiotów wykonujących zadania publiczne </w:t>
      </w: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br/>
        <w:t>lub działających na zlecenie organów władzy publicznej albo od innych uczestników postępowania.</w:t>
      </w:r>
    </w:p>
    <w:p w14:paraId="40E4E57D" w14:textId="77777777" w:rsidR="007C0F60" w:rsidRPr="006707C3" w:rsidRDefault="007C0F60" w:rsidP="007C0F60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Pani/Pana dane osobowe nie będą przetwarzane w sposób zautomatyzowany. Nie będą podlegać profilowaniu.</w:t>
      </w:r>
    </w:p>
    <w:p w14:paraId="2844B983" w14:textId="77777777" w:rsidR="007C0F60" w:rsidRPr="006707C3" w:rsidRDefault="007C0F60" w:rsidP="007C0F60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</w:pPr>
      <w:r w:rsidRPr="006707C3">
        <w:rPr>
          <w:rFonts w:ascii="Times New Roman" w:eastAsia="Times New Roman" w:hAnsi="Times New Roman" w:cs="Times New Roman"/>
          <w:color w:val="333333"/>
          <w:sz w:val="18"/>
          <w:szCs w:val="18"/>
          <w:lang w:eastAsia="pl-PL"/>
        </w:rPr>
        <w:t>Ma Pani/Pan  prawo  wniesienia  skargi  dotyczącej  niezgodności  przetwarzania przekazanych danych osobowych z RODO do organu nadzorczego, którym jest Prezes Urzędu Ochrony Danych Osobowych z siedzibą ul. Stawki 2, 00-193 Warszawa.</w:t>
      </w:r>
    </w:p>
    <w:p w14:paraId="6F8DACE8" w14:textId="77777777" w:rsidR="007C0F60" w:rsidRPr="006707C3" w:rsidRDefault="007C0F60" w:rsidP="007C0F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p w14:paraId="292F23B6" w14:textId="77777777" w:rsidR="007C0F60" w:rsidRPr="006707C3" w:rsidRDefault="007C0F60" w:rsidP="007C0F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p w14:paraId="1079D875" w14:textId="77777777" w:rsidR="007C0F60" w:rsidRPr="006707C3" w:rsidRDefault="007C0F60" w:rsidP="007C0F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p w14:paraId="2D71C417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007C7A0E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42631A71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6EFA3319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0F87276B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4EFFE58C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4A16161B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4C5AF960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591DC379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65E0CC80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7C1238A4" w14:textId="77777777" w:rsidR="007C0F60" w:rsidRDefault="007C0F60" w:rsidP="007C0F6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27A98596" w14:textId="77777777" w:rsidR="007C0F60" w:rsidRDefault="007C0F60" w:rsidP="0044057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C0F60" w:rsidSect="00D502C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B0119"/>
    <w:multiLevelType w:val="hybridMultilevel"/>
    <w:tmpl w:val="FCA290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151846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724"/>
    <w:rsid w:val="002978BA"/>
    <w:rsid w:val="00336724"/>
    <w:rsid w:val="00440571"/>
    <w:rsid w:val="004F28B2"/>
    <w:rsid w:val="006158D8"/>
    <w:rsid w:val="00685372"/>
    <w:rsid w:val="007C0F60"/>
    <w:rsid w:val="00A06FBE"/>
    <w:rsid w:val="00AD40A2"/>
    <w:rsid w:val="00B117CF"/>
    <w:rsid w:val="00B97B5B"/>
    <w:rsid w:val="00BE060B"/>
    <w:rsid w:val="00CA36C5"/>
    <w:rsid w:val="00CD02F2"/>
    <w:rsid w:val="00D502C2"/>
    <w:rsid w:val="00D92FCB"/>
    <w:rsid w:val="00DC0FF4"/>
    <w:rsid w:val="00E412D8"/>
    <w:rsid w:val="00E72854"/>
    <w:rsid w:val="00EE04D4"/>
    <w:rsid w:val="00EF1C2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DBA7A"/>
  <w15:chartTrackingRefBased/>
  <w15:docId w15:val="{DF7D3071-8C7E-42E2-829F-8E6389605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7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7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7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7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7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7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7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7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7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7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72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40571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western">
    <w:name w:val="western"/>
    <w:basedOn w:val="Normalny"/>
    <w:uiPriority w:val="99"/>
    <w:rsid w:val="00440571"/>
    <w:pPr>
      <w:spacing w:before="100" w:beforeAutospacing="1" w:after="198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405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1326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Kamińska</dc:creator>
  <cp:keywords/>
  <dc:description/>
  <cp:lastModifiedBy>Dorota Kamińska</cp:lastModifiedBy>
  <cp:revision>20</cp:revision>
  <cp:lastPrinted>2025-02-28T09:37:00Z</cp:lastPrinted>
  <dcterms:created xsi:type="dcterms:W3CDTF">2025-02-28T09:11:00Z</dcterms:created>
  <dcterms:modified xsi:type="dcterms:W3CDTF">2025-02-28T09:40:00Z</dcterms:modified>
</cp:coreProperties>
</file>