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C5A1E" w14:textId="77777777" w:rsidR="00875373" w:rsidRDefault="00875373" w:rsidP="006D0D7F">
      <w:pPr>
        <w:pStyle w:val="western"/>
        <w:spacing w:after="0"/>
        <w:rPr>
          <w:sz w:val="24"/>
          <w:szCs w:val="24"/>
        </w:rPr>
      </w:pPr>
      <w:r>
        <w:rPr>
          <w:sz w:val="24"/>
          <w:szCs w:val="24"/>
        </w:rPr>
        <w:t>Prezydent Miasta Suwałk</w:t>
      </w:r>
    </w:p>
    <w:p w14:paraId="71FBB724" w14:textId="07EFD2F3" w:rsidR="0086226F" w:rsidRDefault="002D5444" w:rsidP="006D0D7F">
      <w:pPr>
        <w:pStyle w:val="western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02C0">
        <w:rPr>
          <w:sz w:val="24"/>
          <w:szCs w:val="24"/>
        </w:rPr>
        <w:t xml:space="preserve">         </w:t>
      </w:r>
      <w:r w:rsidR="00AB2955" w:rsidRPr="00AB2955">
        <w:rPr>
          <w:color w:val="000000"/>
          <w:sz w:val="24"/>
          <w:szCs w:val="24"/>
        </w:rPr>
        <w:t>Suwałki, dnia</w:t>
      </w:r>
      <w:r w:rsidR="006D11B5">
        <w:rPr>
          <w:color w:val="000000"/>
          <w:sz w:val="24"/>
          <w:szCs w:val="24"/>
        </w:rPr>
        <w:t xml:space="preserve"> </w:t>
      </w:r>
      <w:r w:rsidR="00125BD2">
        <w:rPr>
          <w:color w:val="000000"/>
          <w:sz w:val="24"/>
          <w:szCs w:val="24"/>
        </w:rPr>
        <w:t xml:space="preserve">13 </w:t>
      </w:r>
      <w:r w:rsidR="006D11B5">
        <w:rPr>
          <w:color w:val="000000"/>
          <w:sz w:val="24"/>
          <w:szCs w:val="24"/>
        </w:rPr>
        <w:t>listopada</w:t>
      </w:r>
      <w:r w:rsidR="00DC5C51">
        <w:rPr>
          <w:color w:val="000000"/>
          <w:sz w:val="24"/>
          <w:szCs w:val="24"/>
        </w:rPr>
        <w:t xml:space="preserve"> </w:t>
      </w:r>
      <w:r w:rsidR="00AB2955" w:rsidRPr="00AB2955">
        <w:rPr>
          <w:color w:val="000000"/>
          <w:sz w:val="24"/>
          <w:szCs w:val="24"/>
        </w:rPr>
        <w:t>202</w:t>
      </w:r>
      <w:r w:rsidR="006D0D7F">
        <w:rPr>
          <w:color w:val="000000"/>
          <w:sz w:val="24"/>
          <w:szCs w:val="24"/>
        </w:rPr>
        <w:t>4</w:t>
      </w:r>
      <w:r w:rsidR="00AB2955" w:rsidRPr="00AB2955">
        <w:rPr>
          <w:color w:val="000000"/>
          <w:sz w:val="24"/>
          <w:szCs w:val="24"/>
        </w:rPr>
        <w:t xml:space="preserve"> r.</w:t>
      </w:r>
      <w:r w:rsidR="00AB2955" w:rsidRPr="00AB2955">
        <w:rPr>
          <w:color w:val="0000FF"/>
          <w:sz w:val="24"/>
          <w:szCs w:val="24"/>
        </w:rPr>
        <w:t xml:space="preserve"> </w:t>
      </w:r>
      <w:r w:rsidR="00AB2955" w:rsidRPr="00AB2955">
        <w:rPr>
          <w:sz w:val="24"/>
          <w:szCs w:val="24"/>
        </w:rPr>
        <w:t>O</w:t>
      </w:r>
      <w:r w:rsidR="000E658A">
        <w:rPr>
          <w:sz w:val="24"/>
          <w:szCs w:val="24"/>
        </w:rPr>
        <w:t>Ś</w:t>
      </w:r>
      <w:r w:rsidR="00AB2955" w:rsidRPr="00AB2955">
        <w:rPr>
          <w:sz w:val="24"/>
          <w:szCs w:val="24"/>
        </w:rPr>
        <w:t>.6220.</w:t>
      </w:r>
      <w:r w:rsidR="00A8549A">
        <w:rPr>
          <w:sz w:val="24"/>
          <w:szCs w:val="24"/>
        </w:rPr>
        <w:t>38</w:t>
      </w:r>
      <w:r w:rsidR="007B1BF2">
        <w:rPr>
          <w:sz w:val="24"/>
          <w:szCs w:val="24"/>
        </w:rPr>
        <w:t>.202</w:t>
      </w:r>
      <w:r w:rsidR="006D0D7F">
        <w:rPr>
          <w:sz w:val="24"/>
          <w:szCs w:val="24"/>
        </w:rPr>
        <w:t>4</w:t>
      </w:r>
      <w:r w:rsidR="00AB2955" w:rsidRPr="00AB2955">
        <w:rPr>
          <w:sz w:val="24"/>
          <w:szCs w:val="24"/>
        </w:rPr>
        <w:t xml:space="preserve">.DK </w:t>
      </w:r>
    </w:p>
    <w:p w14:paraId="60ADC621" w14:textId="77777777" w:rsidR="00F24282" w:rsidRPr="00AB2955" w:rsidRDefault="00F24282" w:rsidP="00AB2955">
      <w:p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6C91E" w14:textId="77777777" w:rsidR="00AB2955" w:rsidRPr="00AB2955" w:rsidRDefault="00AB2955" w:rsidP="00AB29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</w:t>
      </w:r>
    </w:p>
    <w:p w14:paraId="04AE314F" w14:textId="77777777" w:rsidR="00AB2955" w:rsidRDefault="00AB2955" w:rsidP="00AB29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środowiskowych uwarunkowaniach</w:t>
      </w:r>
    </w:p>
    <w:p w14:paraId="29A65A06" w14:textId="77777777" w:rsidR="002C064B" w:rsidRPr="006D0D7F" w:rsidRDefault="002C064B" w:rsidP="00AB29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8661A" w14:textId="77777777" w:rsidR="0002651D" w:rsidRPr="006D0D7F" w:rsidRDefault="0002651D" w:rsidP="00AB29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1F00E" w14:textId="77777777" w:rsidR="0002651D" w:rsidRPr="006D0D7F" w:rsidRDefault="0002651D" w:rsidP="00AB29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AAD988" w14:textId="387A545A" w:rsidR="0085203F" w:rsidRPr="006D0D7F" w:rsidRDefault="00AB2955" w:rsidP="003F097E">
      <w:pPr>
        <w:pStyle w:val="western"/>
        <w:spacing w:before="0" w:beforeAutospacing="0" w:after="0"/>
        <w:contextualSpacing/>
        <w:rPr>
          <w:sz w:val="24"/>
          <w:szCs w:val="24"/>
        </w:rPr>
      </w:pPr>
      <w:r w:rsidRPr="006D0D7F">
        <w:rPr>
          <w:sz w:val="24"/>
          <w:szCs w:val="24"/>
        </w:rPr>
        <w:tab/>
        <w:t xml:space="preserve">Na podstawie art. 71 ust. 1 i ust. 2 pkt 2, art. </w:t>
      </w:r>
      <w:r w:rsidR="0046004B" w:rsidRPr="006D0D7F">
        <w:rPr>
          <w:sz w:val="24"/>
          <w:szCs w:val="24"/>
        </w:rPr>
        <w:t>75 ust. 1 pkt 4, art. 84 ust. 1</w:t>
      </w:r>
      <w:r w:rsidRPr="006D0D7F">
        <w:rPr>
          <w:sz w:val="24"/>
          <w:szCs w:val="24"/>
        </w:rPr>
        <w:t xml:space="preserve">, </w:t>
      </w:r>
      <w:r w:rsidR="006B5227" w:rsidRPr="006D0D7F">
        <w:rPr>
          <w:sz w:val="24"/>
          <w:szCs w:val="24"/>
        </w:rPr>
        <w:t>art. 84 ust. 1</w:t>
      </w:r>
      <w:r w:rsidR="006B5227">
        <w:rPr>
          <w:sz w:val="24"/>
          <w:szCs w:val="24"/>
        </w:rPr>
        <w:t xml:space="preserve">a, </w:t>
      </w:r>
      <w:r w:rsidRPr="006D0D7F">
        <w:rPr>
          <w:sz w:val="24"/>
          <w:szCs w:val="24"/>
        </w:rPr>
        <w:t xml:space="preserve">art. 85 ust. 1, ust. 2 pkt 2 i ust. 3 </w:t>
      </w:r>
      <w:r w:rsidR="004615A6" w:rsidRPr="00834ECC">
        <w:rPr>
          <w:color w:val="000000" w:themeColor="text1"/>
          <w:sz w:val="24"/>
          <w:szCs w:val="24"/>
        </w:rPr>
        <w:t>ustawy z dnia 3 października 2008 r. o udostępnieniu informacji o środowisku i jego ochronie, udziale społeczeństwa w ochronie środowiska oraz o ocenach oddziaływania na środowisko (</w:t>
      </w:r>
      <w:proofErr w:type="spellStart"/>
      <w:r w:rsidR="004615A6" w:rsidRPr="00834ECC">
        <w:rPr>
          <w:color w:val="000000" w:themeColor="text1"/>
          <w:sz w:val="24"/>
          <w:szCs w:val="24"/>
        </w:rPr>
        <w:t>t.j</w:t>
      </w:r>
      <w:proofErr w:type="spellEnd"/>
      <w:r w:rsidR="004615A6" w:rsidRPr="00834ECC">
        <w:rPr>
          <w:color w:val="000000" w:themeColor="text1"/>
          <w:sz w:val="24"/>
          <w:szCs w:val="24"/>
        </w:rPr>
        <w:t>. Dz. U. z 202</w:t>
      </w:r>
      <w:r w:rsidR="004615A6">
        <w:rPr>
          <w:color w:val="000000" w:themeColor="text1"/>
          <w:sz w:val="24"/>
          <w:szCs w:val="24"/>
        </w:rPr>
        <w:t>4</w:t>
      </w:r>
      <w:r w:rsidR="004615A6" w:rsidRPr="00834ECC">
        <w:rPr>
          <w:color w:val="000000" w:themeColor="text1"/>
          <w:sz w:val="24"/>
          <w:szCs w:val="24"/>
        </w:rPr>
        <w:t xml:space="preserve"> r. poz. 1</w:t>
      </w:r>
      <w:r w:rsidR="004615A6">
        <w:rPr>
          <w:color w:val="000000" w:themeColor="text1"/>
          <w:sz w:val="24"/>
          <w:szCs w:val="24"/>
        </w:rPr>
        <w:t>112</w:t>
      </w:r>
      <w:r w:rsidR="004615A6" w:rsidRPr="00834ECC">
        <w:rPr>
          <w:color w:val="000000" w:themeColor="text1"/>
          <w:sz w:val="24"/>
          <w:szCs w:val="24"/>
        </w:rPr>
        <w:t xml:space="preserve">) (ustawy </w:t>
      </w:r>
      <w:proofErr w:type="spellStart"/>
      <w:r w:rsidR="004615A6" w:rsidRPr="00834ECC">
        <w:rPr>
          <w:color w:val="000000" w:themeColor="text1"/>
          <w:sz w:val="24"/>
          <w:szCs w:val="24"/>
        </w:rPr>
        <w:t>ooś</w:t>
      </w:r>
      <w:proofErr w:type="spellEnd"/>
      <w:r w:rsidR="004615A6" w:rsidRPr="00834ECC">
        <w:rPr>
          <w:color w:val="000000" w:themeColor="text1"/>
          <w:sz w:val="24"/>
          <w:szCs w:val="24"/>
        </w:rPr>
        <w:t xml:space="preserve">),  </w:t>
      </w:r>
      <w:r w:rsidRPr="006D0D7F">
        <w:rPr>
          <w:sz w:val="24"/>
          <w:szCs w:val="24"/>
        </w:rPr>
        <w:t>art. 104</w:t>
      </w:r>
      <w:r w:rsidR="009F01CD" w:rsidRPr="006D0D7F">
        <w:rPr>
          <w:sz w:val="24"/>
          <w:szCs w:val="24"/>
        </w:rPr>
        <w:t xml:space="preserve"> </w:t>
      </w:r>
      <w:r w:rsidRPr="006D0D7F">
        <w:rPr>
          <w:sz w:val="24"/>
          <w:szCs w:val="24"/>
        </w:rPr>
        <w:t>ustawy z dnia 14 czerwca 1960 r. Kodeks postępowania administracyjnego (</w:t>
      </w:r>
      <w:proofErr w:type="spellStart"/>
      <w:r w:rsidRPr="006D0D7F">
        <w:rPr>
          <w:sz w:val="24"/>
          <w:szCs w:val="24"/>
        </w:rPr>
        <w:t>t.j</w:t>
      </w:r>
      <w:proofErr w:type="spellEnd"/>
      <w:r w:rsidRPr="006D0D7F">
        <w:rPr>
          <w:sz w:val="24"/>
          <w:szCs w:val="24"/>
        </w:rPr>
        <w:t xml:space="preserve">. </w:t>
      </w:r>
      <w:r w:rsidR="00332D17" w:rsidRPr="006D0D7F">
        <w:rPr>
          <w:sz w:val="24"/>
          <w:szCs w:val="24"/>
        </w:rPr>
        <w:t>Dz.</w:t>
      </w:r>
      <w:r w:rsidR="00DB146A" w:rsidRPr="006D0D7F">
        <w:rPr>
          <w:sz w:val="24"/>
          <w:szCs w:val="24"/>
        </w:rPr>
        <w:t xml:space="preserve"> </w:t>
      </w:r>
      <w:r w:rsidR="00332D17" w:rsidRPr="006D0D7F">
        <w:rPr>
          <w:sz w:val="24"/>
          <w:szCs w:val="24"/>
        </w:rPr>
        <w:t>U. z 202</w:t>
      </w:r>
      <w:r w:rsidR="0085203F">
        <w:rPr>
          <w:sz w:val="24"/>
          <w:szCs w:val="24"/>
        </w:rPr>
        <w:t>4</w:t>
      </w:r>
      <w:r w:rsidR="00332D17" w:rsidRPr="006D0D7F">
        <w:rPr>
          <w:sz w:val="24"/>
          <w:szCs w:val="24"/>
        </w:rPr>
        <w:t>r. poz. 5</w:t>
      </w:r>
      <w:r w:rsidR="0085203F">
        <w:rPr>
          <w:sz w:val="24"/>
          <w:szCs w:val="24"/>
        </w:rPr>
        <w:t>72</w:t>
      </w:r>
      <w:r w:rsidR="00B749ED" w:rsidRPr="006D0D7F">
        <w:rPr>
          <w:sz w:val="24"/>
          <w:szCs w:val="24"/>
        </w:rPr>
        <w:t xml:space="preserve">) oraz </w:t>
      </w:r>
      <w:r w:rsidR="003C1416" w:rsidRPr="006D0D7F">
        <w:rPr>
          <w:sz w:val="24"/>
          <w:szCs w:val="24"/>
        </w:rPr>
        <w:t xml:space="preserve">§3 ust. 2 pkt 2 i </w:t>
      </w:r>
      <w:r w:rsidR="00B749ED" w:rsidRPr="006D0D7F">
        <w:rPr>
          <w:sz w:val="24"/>
          <w:szCs w:val="24"/>
        </w:rPr>
        <w:t xml:space="preserve">§3 ust. 1 pkt </w:t>
      </w:r>
      <w:r w:rsidR="0085203F">
        <w:rPr>
          <w:sz w:val="24"/>
          <w:szCs w:val="24"/>
        </w:rPr>
        <w:t>13</w:t>
      </w:r>
      <w:r w:rsidR="006D0D7F" w:rsidRPr="006D0D7F">
        <w:rPr>
          <w:sz w:val="24"/>
          <w:szCs w:val="24"/>
        </w:rPr>
        <w:t xml:space="preserve"> </w:t>
      </w:r>
      <w:r w:rsidRPr="006D0D7F">
        <w:rPr>
          <w:sz w:val="24"/>
          <w:szCs w:val="24"/>
        </w:rPr>
        <w:t>rozporządzenia Rady Ministrów z dnia 26 września 2019 r.</w:t>
      </w:r>
      <w:r w:rsidR="00611F54" w:rsidRPr="006D0D7F">
        <w:rPr>
          <w:sz w:val="24"/>
          <w:szCs w:val="24"/>
        </w:rPr>
        <w:t xml:space="preserve"> </w:t>
      </w:r>
      <w:r w:rsidRPr="006D0D7F">
        <w:rPr>
          <w:sz w:val="24"/>
          <w:szCs w:val="24"/>
        </w:rPr>
        <w:t>w sprawie przedsięwzięć mogących znacząco oddziaływać na środowisko (Dz. U. z 2019 r. poz. 1839</w:t>
      </w:r>
      <w:r w:rsidR="00D971B0">
        <w:rPr>
          <w:sz w:val="24"/>
          <w:szCs w:val="24"/>
        </w:rPr>
        <w:t xml:space="preserve"> ze zm.</w:t>
      </w:r>
      <w:r w:rsidRPr="006D0D7F">
        <w:rPr>
          <w:sz w:val="24"/>
          <w:szCs w:val="24"/>
        </w:rPr>
        <w:t>), po rozpatrzeniu</w:t>
      </w:r>
      <w:r w:rsidR="0085203F">
        <w:rPr>
          <w:sz w:val="24"/>
          <w:szCs w:val="24"/>
        </w:rPr>
        <w:t xml:space="preserve"> </w:t>
      </w:r>
      <w:r w:rsidR="009C752C">
        <w:rPr>
          <w:sz w:val="24"/>
          <w:szCs w:val="24"/>
        </w:rPr>
        <w:t xml:space="preserve">wniosku </w:t>
      </w:r>
      <w:proofErr w:type="spellStart"/>
      <w:r w:rsidR="0085203F">
        <w:rPr>
          <w:sz w:val="24"/>
          <w:szCs w:val="24"/>
        </w:rPr>
        <w:t>Decco</w:t>
      </w:r>
      <w:proofErr w:type="spellEnd"/>
      <w:r w:rsidR="0085203F">
        <w:rPr>
          <w:sz w:val="24"/>
          <w:szCs w:val="24"/>
        </w:rPr>
        <w:t xml:space="preserve"> S.A. ul. V Poprzeczna 15</w:t>
      </w:r>
      <w:r w:rsidR="0085203F" w:rsidRPr="00147A9E">
        <w:rPr>
          <w:color w:val="000000"/>
          <w:sz w:val="24"/>
          <w:szCs w:val="24"/>
        </w:rPr>
        <w:t xml:space="preserve">, </w:t>
      </w:r>
      <w:r w:rsidR="0085203F">
        <w:rPr>
          <w:color w:val="000000"/>
          <w:sz w:val="24"/>
          <w:szCs w:val="24"/>
        </w:rPr>
        <w:t>04</w:t>
      </w:r>
      <w:r w:rsidR="0085203F" w:rsidRPr="00147A9E">
        <w:rPr>
          <w:color w:val="000000"/>
          <w:sz w:val="24"/>
          <w:szCs w:val="24"/>
        </w:rPr>
        <w:t>-</w:t>
      </w:r>
      <w:r w:rsidR="0085203F">
        <w:rPr>
          <w:color w:val="000000"/>
          <w:sz w:val="24"/>
          <w:szCs w:val="24"/>
        </w:rPr>
        <w:t>611 Warszawa</w:t>
      </w:r>
      <w:r w:rsidR="006D0D7F" w:rsidRPr="006D0D7F">
        <w:rPr>
          <w:color w:val="000000"/>
          <w:sz w:val="24"/>
          <w:szCs w:val="24"/>
        </w:rPr>
        <w:t xml:space="preserve">, </w:t>
      </w:r>
      <w:r w:rsidR="006D0D7F" w:rsidRPr="006D0D7F">
        <w:rPr>
          <w:sz w:val="24"/>
          <w:szCs w:val="24"/>
        </w:rPr>
        <w:t>w sprawie wydania decyzji</w:t>
      </w:r>
      <w:r w:rsidR="006D0D7F">
        <w:rPr>
          <w:sz w:val="24"/>
          <w:szCs w:val="24"/>
        </w:rPr>
        <w:t xml:space="preserve"> </w:t>
      </w:r>
      <w:r w:rsidR="006D0D7F" w:rsidRPr="006D0D7F">
        <w:rPr>
          <w:sz w:val="24"/>
          <w:szCs w:val="24"/>
        </w:rPr>
        <w:t xml:space="preserve">o środowiskowych uwarunkowaniach dla przedsięwzięcia polegającego na </w:t>
      </w:r>
      <w:r w:rsidR="0085203F">
        <w:rPr>
          <w:sz w:val="24"/>
          <w:szCs w:val="24"/>
        </w:rPr>
        <w:t>r</w:t>
      </w:r>
      <w:r w:rsidR="0085203F" w:rsidRPr="006F3CEA">
        <w:rPr>
          <w:sz w:val="24"/>
          <w:szCs w:val="24"/>
        </w:rPr>
        <w:t>ozbudow</w:t>
      </w:r>
      <w:r w:rsidR="0085203F">
        <w:rPr>
          <w:sz w:val="24"/>
          <w:szCs w:val="24"/>
        </w:rPr>
        <w:t>ie</w:t>
      </w:r>
      <w:r w:rsidR="0085203F" w:rsidRPr="006F3CEA">
        <w:rPr>
          <w:sz w:val="24"/>
          <w:szCs w:val="24"/>
        </w:rPr>
        <w:t xml:space="preserve"> zak</w:t>
      </w:r>
      <w:r w:rsidR="0085203F" w:rsidRPr="006F3CEA">
        <w:rPr>
          <w:rFonts w:hint="eastAsia"/>
          <w:sz w:val="24"/>
          <w:szCs w:val="24"/>
        </w:rPr>
        <w:t>ł</w:t>
      </w:r>
      <w:r w:rsidR="0085203F" w:rsidRPr="006F3CEA">
        <w:rPr>
          <w:sz w:val="24"/>
          <w:szCs w:val="24"/>
        </w:rPr>
        <w:t>adu produkcyjnego konstrukcji okiennych i drzwiowych wraz z</w:t>
      </w:r>
      <w:r w:rsidR="0085203F">
        <w:rPr>
          <w:sz w:val="24"/>
          <w:szCs w:val="24"/>
        </w:rPr>
        <w:t xml:space="preserve"> </w:t>
      </w:r>
      <w:r w:rsidR="0085203F" w:rsidRPr="006F3CEA">
        <w:rPr>
          <w:sz w:val="24"/>
          <w:szCs w:val="24"/>
        </w:rPr>
        <w:t>infrastruktur</w:t>
      </w:r>
      <w:r w:rsidR="0085203F" w:rsidRPr="006F3CEA">
        <w:rPr>
          <w:rFonts w:hint="eastAsia"/>
          <w:sz w:val="24"/>
          <w:szCs w:val="24"/>
        </w:rPr>
        <w:t>ą</w:t>
      </w:r>
      <w:r w:rsidR="0085203F" w:rsidRPr="006F3CEA">
        <w:rPr>
          <w:sz w:val="24"/>
          <w:szCs w:val="24"/>
        </w:rPr>
        <w:t xml:space="preserve"> techniczn</w:t>
      </w:r>
      <w:r w:rsidR="0085203F" w:rsidRPr="006F3CEA">
        <w:rPr>
          <w:rFonts w:hint="eastAsia"/>
          <w:sz w:val="24"/>
          <w:szCs w:val="24"/>
        </w:rPr>
        <w:t>ą</w:t>
      </w:r>
      <w:r w:rsidR="0085203F" w:rsidRPr="006F3CEA">
        <w:rPr>
          <w:sz w:val="24"/>
          <w:szCs w:val="24"/>
        </w:rPr>
        <w:t>, zlokalizowanego na dzia</w:t>
      </w:r>
      <w:r w:rsidR="0085203F" w:rsidRPr="006F3CEA">
        <w:rPr>
          <w:rFonts w:hint="eastAsia"/>
          <w:sz w:val="24"/>
          <w:szCs w:val="24"/>
        </w:rPr>
        <w:t>ł</w:t>
      </w:r>
      <w:r w:rsidR="0085203F" w:rsidRPr="006F3CEA">
        <w:rPr>
          <w:sz w:val="24"/>
          <w:szCs w:val="24"/>
        </w:rPr>
        <w:t xml:space="preserve">ce nr </w:t>
      </w:r>
      <w:proofErr w:type="spellStart"/>
      <w:r w:rsidR="0085203F" w:rsidRPr="006F3CEA">
        <w:rPr>
          <w:sz w:val="24"/>
          <w:szCs w:val="24"/>
        </w:rPr>
        <w:t>ewid</w:t>
      </w:r>
      <w:proofErr w:type="spellEnd"/>
      <w:r w:rsidR="0085203F" w:rsidRPr="006F3CEA">
        <w:rPr>
          <w:sz w:val="24"/>
          <w:szCs w:val="24"/>
        </w:rPr>
        <w:t>. 32777/19 obr</w:t>
      </w:r>
      <w:r w:rsidR="0085203F" w:rsidRPr="006F3CEA">
        <w:rPr>
          <w:rFonts w:hint="eastAsia"/>
          <w:sz w:val="24"/>
          <w:szCs w:val="24"/>
        </w:rPr>
        <w:t>ę</w:t>
      </w:r>
      <w:r w:rsidR="0085203F" w:rsidRPr="006F3CEA">
        <w:rPr>
          <w:sz w:val="24"/>
          <w:szCs w:val="24"/>
        </w:rPr>
        <w:t>b 8</w:t>
      </w:r>
      <w:r w:rsidR="0085203F">
        <w:rPr>
          <w:sz w:val="24"/>
          <w:szCs w:val="24"/>
        </w:rPr>
        <w:t xml:space="preserve"> </w:t>
      </w:r>
      <w:r w:rsidR="0085203F" w:rsidRPr="006F3CEA">
        <w:rPr>
          <w:sz w:val="24"/>
          <w:szCs w:val="24"/>
        </w:rPr>
        <w:t>Suwa</w:t>
      </w:r>
      <w:r w:rsidR="0085203F" w:rsidRPr="006F3CEA">
        <w:rPr>
          <w:rFonts w:hint="eastAsia"/>
          <w:sz w:val="24"/>
          <w:szCs w:val="24"/>
        </w:rPr>
        <w:t>ł</w:t>
      </w:r>
      <w:r w:rsidR="0085203F" w:rsidRPr="006F3CEA">
        <w:rPr>
          <w:sz w:val="24"/>
          <w:szCs w:val="24"/>
        </w:rPr>
        <w:t>ki, ul. Szafirowa 17, 16-400 Suwa</w:t>
      </w:r>
      <w:r w:rsidR="0085203F" w:rsidRPr="006F3CEA">
        <w:rPr>
          <w:rFonts w:hint="eastAsia"/>
          <w:sz w:val="24"/>
          <w:szCs w:val="24"/>
        </w:rPr>
        <w:t>ł</w:t>
      </w:r>
      <w:r w:rsidR="0085203F" w:rsidRPr="006F3CEA">
        <w:rPr>
          <w:sz w:val="24"/>
          <w:szCs w:val="24"/>
        </w:rPr>
        <w:t>ki, powiat M. Suwa</w:t>
      </w:r>
      <w:r w:rsidR="0085203F" w:rsidRPr="006F3CEA">
        <w:rPr>
          <w:rFonts w:hint="eastAsia"/>
          <w:sz w:val="24"/>
          <w:szCs w:val="24"/>
        </w:rPr>
        <w:t>ł</w:t>
      </w:r>
      <w:r w:rsidR="0085203F" w:rsidRPr="006F3CEA">
        <w:rPr>
          <w:sz w:val="24"/>
          <w:szCs w:val="24"/>
        </w:rPr>
        <w:t xml:space="preserve">ki, woj. </w:t>
      </w:r>
      <w:r w:rsidR="0085203F">
        <w:rPr>
          <w:sz w:val="24"/>
          <w:szCs w:val="24"/>
        </w:rPr>
        <w:t>p</w:t>
      </w:r>
      <w:r w:rsidR="0085203F" w:rsidRPr="006F3CEA">
        <w:rPr>
          <w:sz w:val="24"/>
          <w:szCs w:val="24"/>
        </w:rPr>
        <w:t>odlaskie</w:t>
      </w:r>
    </w:p>
    <w:p w14:paraId="3E376D54" w14:textId="77777777" w:rsidR="00BD3B03" w:rsidRPr="006D0D7F" w:rsidRDefault="00BD3B03" w:rsidP="003F097E">
      <w:pPr>
        <w:pStyle w:val="Default"/>
        <w:jc w:val="both"/>
      </w:pPr>
    </w:p>
    <w:p w14:paraId="36C43162" w14:textId="3F317747" w:rsidR="0085203F" w:rsidRDefault="003F097E" w:rsidP="003F097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3F09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twierdzam </w:t>
      </w:r>
      <w:r w:rsidR="00AB2955" w:rsidRPr="003F097E">
        <w:rPr>
          <w:rFonts w:ascii="Times New Roman" w:hAnsi="Times New Roman" w:cs="Times New Roman"/>
          <w:b/>
          <w:sz w:val="24"/>
          <w:szCs w:val="24"/>
        </w:rPr>
        <w:t xml:space="preserve">brak obowiązku przeprowadzenia oceny oddziaływania na środowisko dla przedsięwzięcia polegającego na </w:t>
      </w:r>
      <w:r w:rsidR="0085203F" w:rsidRPr="003F097E">
        <w:rPr>
          <w:rFonts w:ascii="Times New Roman" w:hAnsi="Times New Roman" w:cs="Times New Roman"/>
          <w:b/>
          <w:sz w:val="24"/>
          <w:szCs w:val="24"/>
        </w:rPr>
        <w:t xml:space="preserve">rozbudowie zakładu produkcyjnego konstrukcji okiennych i drzwiowych wraz z infrastrukturą techniczną, zlokalizowanego na działce nr </w:t>
      </w:r>
      <w:proofErr w:type="spellStart"/>
      <w:r w:rsidR="0085203F" w:rsidRPr="003F097E">
        <w:rPr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="0085203F" w:rsidRPr="003F097E">
        <w:rPr>
          <w:rFonts w:ascii="Times New Roman" w:hAnsi="Times New Roman" w:cs="Times New Roman"/>
          <w:b/>
          <w:sz w:val="24"/>
          <w:szCs w:val="24"/>
        </w:rPr>
        <w:t xml:space="preserve">. 32777/19 obręb 8 Suwałki, </w:t>
      </w:r>
      <w:r w:rsidR="007D73E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5203F" w:rsidRPr="003F097E">
        <w:rPr>
          <w:rFonts w:ascii="Times New Roman" w:hAnsi="Times New Roman" w:cs="Times New Roman"/>
          <w:b/>
          <w:sz w:val="24"/>
          <w:szCs w:val="24"/>
        </w:rPr>
        <w:t xml:space="preserve">ul. Szafirowa 17, 16-400 Suwałki, powiat M. Suwałki, woj. </w:t>
      </w:r>
      <w:r w:rsidR="00CD3AA8">
        <w:rPr>
          <w:rFonts w:ascii="Times New Roman" w:hAnsi="Times New Roman" w:cs="Times New Roman"/>
          <w:b/>
          <w:sz w:val="24"/>
          <w:szCs w:val="24"/>
        </w:rPr>
        <w:t>p</w:t>
      </w:r>
      <w:r w:rsidR="0085203F" w:rsidRPr="003F097E">
        <w:rPr>
          <w:rFonts w:ascii="Times New Roman" w:hAnsi="Times New Roman" w:cs="Times New Roman"/>
          <w:b/>
          <w:sz w:val="24"/>
          <w:szCs w:val="24"/>
        </w:rPr>
        <w:t>odlaskie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C8790D6" w14:textId="0EFBDCC7" w:rsidR="003F097E" w:rsidRPr="0059572B" w:rsidRDefault="0059572B" w:rsidP="0059572B">
      <w:pPr>
        <w:pStyle w:val="western"/>
        <w:numPr>
          <w:ilvl w:val="0"/>
          <w:numId w:val="13"/>
        </w:numPr>
        <w:spacing w:before="0" w:beforeAutospacing="0" w:after="0"/>
        <w:contextualSpacing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 xml:space="preserve">Wskazuję na konieczność </w:t>
      </w:r>
      <w:r w:rsidR="00F15B9D">
        <w:rPr>
          <w:b/>
          <w:bCs/>
          <w:sz w:val="24"/>
          <w:szCs w:val="24"/>
        </w:rPr>
        <w:t xml:space="preserve">uwzględnienia </w:t>
      </w:r>
      <w:r w:rsidR="007D2A5E">
        <w:rPr>
          <w:b/>
          <w:bCs/>
          <w:sz w:val="24"/>
          <w:szCs w:val="24"/>
        </w:rPr>
        <w:t xml:space="preserve">następujących </w:t>
      </w:r>
      <w:r>
        <w:rPr>
          <w:b/>
          <w:bCs/>
          <w:sz w:val="24"/>
          <w:szCs w:val="24"/>
        </w:rPr>
        <w:t xml:space="preserve">działań </w:t>
      </w:r>
      <w:r w:rsidR="005A3576">
        <w:rPr>
          <w:b/>
          <w:sz w:val="24"/>
          <w:szCs w:val="24"/>
        </w:rPr>
        <w:t>określon</w:t>
      </w:r>
      <w:r>
        <w:rPr>
          <w:b/>
          <w:sz w:val="24"/>
          <w:szCs w:val="24"/>
        </w:rPr>
        <w:t>ych</w:t>
      </w:r>
      <w:r w:rsidR="005A3576">
        <w:rPr>
          <w:b/>
          <w:sz w:val="24"/>
          <w:szCs w:val="24"/>
        </w:rPr>
        <w:t xml:space="preserve"> </w:t>
      </w:r>
      <w:r w:rsidR="003F097E" w:rsidRPr="003F097E">
        <w:rPr>
          <w:b/>
          <w:color w:val="000000"/>
          <w:sz w:val="24"/>
          <w:szCs w:val="24"/>
        </w:rPr>
        <w:t>przez Dyrektora Zarządu Zlewni</w:t>
      </w:r>
      <w:r>
        <w:rPr>
          <w:b/>
          <w:color w:val="000000"/>
          <w:sz w:val="24"/>
          <w:szCs w:val="24"/>
        </w:rPr>
        <w:t xml:space="preserve"> </w:t>
      </w:r>
      <w:r w:rsidR="003F097E" w:rsidRPr="003F097E">
        <w:rPr>
          <w:b/>
          <w:color w:val="000000"/>
          <w:sz w:val="24"/>
          <w:szCs w:val="24"/>
        </w:rPr>
        <w:t xml:space="preserve">w Augustowie </w:t>
      </w:r>
      <w:r w:rsidR="003F097E" w:rsidRPr="003F097E">
        <w:rPr>
          <w:b/>
          <w:color w:val="000000"/>
          <w:sz w:val="24"/>
          <w:szCs w:val="24"/>
          <w:shd w:val="clear" w:color="auto" w:fill="FFFFFF"/>
        </w:rPr>
        <w:t>Państwowe Gospodarstwo Wodne Wody Polskie</w:t>
      </w:r>
      <w:r w:rsidR="003F097E" w:rsidRPr="003F097E">
        <w:rPr>
          <w:b/>
          <w:color w:val="000000"/>
          <w:sz w:val="24"/>
          <w:szCs w:val="24"/>
        </w:rPr>
        <w:t>:</w:t>
      </w:r>
    </w:p>
    <w:p w14:paraId="664F992A" w14:textId="34281D33" w:rsidR="003F097E" w:rsidRDefault="003F097E" w:rsidP="003F097E">
      <w:pPr>
        <w:pStyle w:val="Default"/>
        <w:numPr>
          <w:ilvl w:val="0"/>
          <w:numId w:val="15"/>
        </w:numPr>
        <w:jc w:val="both"/>
      </w:pPr>
      <w:r>
        <w:t>Wytwarzane odpady magazynować w sposób eliminujący ich negatywne oddziaływanie na środowisko i zdrowie ludzi. Odpady segregować</w:t>
      </w:r>
      <w:r w:rsidR="006A16A7">
        <w:t>,</w:t>
      </w:r>
      <w:r>
        <w:t xml:space="preserve"> a następnie magazynować w miejscach o szczelnym betonowym podłożu </w:t>
      </w:r>
      <w:r w:rsidR="00107838">
        <w:t>wydzielonym dla poszczególnych odpadów, zabezpieczonych przed wpływem warunków atmosferycznych.</w:t>
      </w:r>
    </w:p>
    <w:p w14:paraId="4885F97D" w14:textId="77777777" w:rsidR="00107838" w:rsidRDefault="00107838" w:rsidP="003F097E">
      <w:pPr>
        <w:pStyle w:val="Default"/>
        <w:numPr>
          <w:ilvl w:val="0"/>
          <w:numId w:val="15"/>
        </w:numPr>
        <w:jc w:val="both"/>
      </w:pPr>
      <w:r>
        <w:t>Punkty magazynowania odpadów wyposażyć w urządzenia i materiały gaśnicze oraz sorbenty do likwidacji ewentualnych rozlewów odpadów w postaci ciekłej.</w:t>
      </w:r>
    </w:p>
    <w:p w14:paraId="03A6DC26" w14:textId="77777777" w:rsidR="00107838" w:rsidRDefault="00107838" w:rsidP="003F097E">
      <w:pPr>
        <w:pStyle w:val="Default"/>
        <w:numPr>
          <w:ilvl w:val="0"/>
          <w:numId w:val="15"/>
        </w:numPr>
        <w:jc w:val="both"/>
      </w:pPr>
      <w:r>
        <w:t>Odpady niebezpieczne gromadzić w specjalnych, szczelnych pojemnikach, przystosowanych do przechowywania danego rodzaju odpadów, odpornych na korozję oraz na działanie agresywnych składników umieszczonego w nim odpadu.</w:t>
      </w:r>
    </w:p>
    <w:p w14:paraId="2B797F4D" w14:textId="77777777" w:rsidR="00107838" w:rsidRDefault="00107838" w:rsidP="003F097E">
      <w:pPr>
        <w:pStyle w:val="Default"/>
        <w:numPr>
          <w:ilvl w:val="0"/>
          <w:numId w:val="15"/>
        </w:numPr>
        <w:jc w:val="both"/>
      </w:pPr>
      <w:r>
        <w:t>Prowadzony przeładunek odpadów niebezpiecznych nie może powodować ich rozlania i skażenia gruntu.</w:t>
      </w:r>
    </w:p>
    <w:p w14:paraId="183A8498" w14:textId="77777777" w:rsidR="00107838" w:rsidRDefault="00107838" w:rsidP="003F097E">
      <w:pPr>
        <w:pStyle w:val="Default"/>
        <w:numPr>
          <w:ilvl w:val="0"/>
          <w:numId w:val="15"/>
        </w:numPr>
        <w:jc w:val="both"/>
      </w:pPr>
      <w:r>
        <w:t>Odpady magazynować przez okres wynikający z procesów technologicznych i organizacyjnych oraz wynikający z zebrania odpowiedniej ilości tych odpadów do transportu. Nie przekraczać pojemności wykorzystywanych pojemników i magazynów odpadów.</w:t>
      </w:r>
    </w:p>
    <w:p w14:paraId="78662079" w14:textId="492FC9DA" w:rsidR="00107838" w:rsidRDefault="00107838" w:rsidP="003F097E">
      <w:pPr>
        <w:pStyle w:val="Default"/>
        <w:numPr>
          <w:ilvl w:val="0"/>
          <w:numId w:val="15"/>
        </w:numPr>
        <w:jc w:val="both"/>
      </w:pPr>
      <w:r>
        <w:lastRenderedPageBreak/>
        <w:t xml:space="preserve">Wszystkie wytworzone odpady przekazywać specjalistycznym firmom posiadającym wymagane prawem zezwolenia  </w:t>
      </w:r>
      <w:r w:rsidR="009F260F">
        <w:t>w zakresie gospodarowania odpadami.</w:t>
      </w:r>
    </w:p>
    <w:p w14:paraId="6FEEFC12" w14:textId="66C10D07" w:rsidR="009F260F" w:rsidRDefault="009F260F" w:rsidP="003F097E">
      <w:pPr>
        <w:pStyle w:val="Default"/>
        <w:numPr>
          <w:ilvl w:val="0"/>
          <w:numId w:val="15"/>
        </w:numPr>
        <w:jc w:val="both"/>
      </w:pPr>
      <w:r>
        <w:t>Pobór wody na potrzeby socjalno-bytowe oraz technologiczne zakładu realizować z miejskiej sieci wodociągowej.</w:t>
      </w:r>
    </w:p>
    <w:p w14:paraId="1FED1EBD" w14:textId="6B0EB978" w:rsidR="009F260F" w:rsidRDefault="009F260F" w:rsidP="009F260F">
      <w:pPr>
        <w:pStyle w:val="Default"/>
        <w:numPr>
          <w:ilvl w:val="0"/>
          <w:numId w:val="15"/>
        </w:numPr>
        <w:jc w:val="both"/>
      </w:pPr>
      <w:r>
        <w:t>Ścieki socjalno-bytowe z zakładu kierować do miejskiej kanalizacji sanitarnej.</w:t>
      </w:r>
    </w:p>
    <w:p w14:paraId="0196A216" w14:textId="62AFF007" w:rsidR="009F260F" w:rsidRDefault="009F260F" w:rsidP="009F260F">
      <w:pPr>
        <w:pStyle w:val="Default"/>
        <w:numPr>
          <w:ilvl w:val="0"/>
          <w:numId w:val="15"/>
        </w:numPr>
        <w:jc w:val="both"/>
      </w:pPr>
      <w:r>
        <w:t xml:space="preserve">Ścieki przemysłowe powstające w wyniku prowadzonych procesów technologicznych gromadzić </w:t>
      </w:r>
      <w:r w:rsidR="00092499">
        <w:t>w specjalnych zbiornikach wykonanych z materiałów gwarantujących szczelność i odpornych na działanie substancji chemicznych w nich zawartych, a następnie przekazywać specjalistycznej firmie jako odpad. Dopuszczalne jest wprowadzanie ścieków przemysłowych z instalacji do sieci kanalizacyjnej na warunkach określonych w uzyskanym pozwoleniu wodnoprawnym.</w:t>
      </w:r>
    </w:p>
    <w:p w14:paraId="481B69EA" w14:textId="55097DF7" w:rsidR="00092499" w:rsidRDefault="00E65D9D" w:rsidP="009F260F">
      <w:pPr>
        <w:pStyle w:val="Default"/>
        <w:numPr>
          <w:ilvl w:val="0"/>
          <w:numId w:val="15"/>
        </w:numPr>
        <w:jc w:val="both"/>
      </w:pPr>
      <w:r>
        <w:t xml:space="preserve">System odprowadzania wód opadowych i roztopowych z powierzchni utwardzonych powinien być wyposażony </w:t>
      </w:r>
      <w:r w:rsidR="00C74DD6">
        <w:t>w odpowiednie urządzenia oczyszczające.</w:t>
      </w:r>
    </w:p>
    <w:p w14:paraId="27896A36" w14:textId="4C6D4DC3" w:rsidR="009F260F" w:rsidRDefault="00015692" w:rsidP="000E2F72">
      <w:pPr>
        <w:pStyle w:val="Default"/>
        <w:numPr>
          <w:ilvl w:val="0"/>
          <w:numId w:val="15"/>
        </w:numPr>
        <w:jc w:val="both"/>
      </w:pPr>
      <w:r>
        <w:t xml:space="preserve">Przestrzegać opracowanych i zatwierdzonych przez prowadzącego instalację instrukcji i procedur postępowania z substancjami i preparatami niebezpiecznymi, w celu ograniczania </w:t>
      </w:r>
      <w:r w:rsidR="00603C93">
        <w:t>zanieczyszczania środowiska tymi substancjami.</w:t>
      </w:r>
    </w:p>
    <w:p w14:paraId="60AE8DE5" w14:textId="301F2502" w:rsidR="00603C93" w:rsidRPr="003F097E" w:rsidRDefault="00603C93" w:rsidP="000E2F72">
      <w:pPr>
        <w:pStyle w:val="Default"/>
        <w:numPr>
          <w:ilvl w:val="0"/>
          <w:numId w:val="15"/>
        </w:numPr>
        <w:jc w:val="both"/>
      </w:pPr>
      <w:r>
        <w:t xml:space="preserve">Prowadzić systematyczny nadzór techniczny i specjalistyczny nad pracą instalacji oraz stanem technicznym wykorzystywanych urządzeń technologicznych. </w:t>
      </w:r>
    </w:p>
    <w:p w14:paraId="0D804300" w14:textId="77777777" w:rsidR="003F097E" w:rsidRPr="005357C1" w:rsidRDefault="003F097E" w:rsidP="0085203F">
      <w:pPr>
        <w:pStyle w:val="Default"/>
        <w:jc w:val="both"/>
        <w:rPr>
          <w:b/>
          <w:bCs/>
        </w:rPr>
      </w:pPr>
    </w:p>
    <w:p w14:paraId="210AEEF4" w14:textId="77777777" w:rsidR="000A0917" w:rsidRDefault="00AB2955" w:rsidP="0002651D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16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14:paraId="3B7DB7DE" w14:textId="77777777" w:rsidR="0002651D" w:rsidRPr="0002651D" w:rsidRDefault="0002651D" w:rsidP="0002651D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0D69F2" w14:textId="5D5793AB" w:rsidR="007F454A" w:rsidRDefault="005D2E53" w:rsidP="006D0D7F">
      <w:pPr>
        <w:pStyle w:val="Default"/>
        <w:jc w:val="both"/>
      </w:pPr>
      <w:r>
        <w:tab/>
      </w:r>
      <w:proofErr w:type="spellStart"/>
      <w:r w:rsidR="007F454A">
        <w:t>Decco</w:t>
      </w:r>
      <w:proofErr w:type="spellEnd"/>
      <w:r w:rsidR="007F454A">
        <w:t xml:space="preserve"> S.A. ul. V Poprzeczna 15</w:t>
      </w:r>
      <w:r w:rsidR="007F454A" w:rsidRPr="00147A9E">
        <w:t xml:space="preserve">, </w:t>
      </w:r>
      <w:r w:rsidR="007F454A">
        <w:t>04</w:t>
      </w:r>
      <w:r w:rsidR="007F454A" w:rsidRPr="00147A9E">
        <w:t>-</w:t>
      </w:r>
      <w:r w:rsidR="007F454A">
        <w:t>611 Warszawa</w:t>
      </w:r>
      <w:r w:rsidR="006D0D7F">
        <w:t xml:space="preserve">, dnia </w:t>
      </w:r>
      <w:r w:rsidR="007F454A">
        <w:t>16 września</w:t>
      </w:r>
      <w:r w:rsidR="006D0D7F">
        <w:t xml:space="preserve"> 2024 r. </w:t>
      </w:r>
      <w:r w:rsidR="00AB2955" w:rsidRPr="00AB2955">
        <w:t>wystąpiła do tut. Organu</w:t>
      </w:r>
      <w:r w:rsidR="00FE2BCE">
        <w:t xml:space="preserve"> </w:t>
      </w:r>
      <w:r w:rsidR="00AB2955" w:rsidRPr="00AB2955">
        <w:t xml:space="preserve">z wnioskiem w sprawie wydania decyzji o środowiskowych uwarunkowaniach dla przedsięwzięcia polegającego </w:t>
      </w:r>
      <w:r w:rsidR="009774D9">
        <w:t xml:space="preserve">na </w:t>
      </w:r>
      <w:r w:rsidR="007F454A">
        <w:t>r</w:t>
      </w:r>
      <w:r w:rsidR="007F454A" w:rsidRPr="006F3CEA">
        <w:t>ozbudow</w:t>
      </w:r>
      <w:r w:rsidR="007F454A">
        <w:t>ie</w:t>
      </w:r>
      <w:r w:rsidR="007F454A" w:rsidRPr="006F3CEA">
        <w:t xml:space="preserve"> zak</w:t>
      </w:r>
      <w:r w:rsidR="007F454A" w:rsidRPr="006F3CEA">
        <w:rPr>
          <w:rFonts w:hint="eastAsia"/>
        </w:rPr>
        <w:t>ł</w:t>
      </w:r>
      <w:r w:rsidR="007F454A" w:rsidRPr="006F3CEA">
        <w:t>adu produkcyjnego konstrukcji okiennych i drzwiowych wraz z</w:t>
      </w:r>
      <w:r w:rsidR="007F454A">
        <w:t xml:space="preserve"> </w:t>
      </w:r>
      <w:r w:rsidR="007F454A" w:rsidRPr="006F3CEA">
        <w:t>infrastruktur</w:t>
      </w:r>
      <w:r w:rsidR="007F454A" w:rsidRPr="006F3CEA">
        <w:rPr>
          <w:rFonts w:hint="eastAsia"/>
        </w:rPr>
        <w:t>ą</w:t>
      </w:r>
      <w:r w:rsidR="007F454A" w:rsidRPr="006F3CEA">
        <w:t xml:space="preserve"> techniczn</w:t>
      </w:r>
      <w:r w:rsidR="007F454A" w:rsidRPr="006F3CEA">
        <w:rPr>
          <w:rFonts w:hint="eastAsia"/>
        </w:rPr>
        <w:t>ą</w:t>
      </w:r>
      <w:r w:rsidR="007F454A" w:rsidRPr="006F3CEA">
        <w:t>, zlokalizowanego na dzia</w:t>
      </w:r>
      <w:r w:rsidR="007F454A" w:rsidRPr="006F3CEA">
        <w:rPr>
          <w:rFonts w:hint="eastAsia"/>
        </w:rPr>
        <w:t>ł</w:t>
      </w:r>
      <w:r w:rsidR="007F454A" w:rsidRPr="006F3CEA">
        <w:t xml:space="preserve">ce nr </w:t>
      </w:r>
      <w:proofErr w:type="spellStart"/>
      <w:r w:rsidR="007F454A" w:rsidRPr="006F3CEA">
        <w:t>ewid</w:t>
      </w:r>
      <w:proofErr w:type="spellEnd"/>
      <w:r w:rsidR="007F454A" w:rsidRPr="006F3CEA">
        <w:t>. 32777/19 obr</w:t>
      </w:r>
      <w:r w:rsidR="007F454A" w:rsidRPr="006F3CEA">
        <w:rPr>
          <w:rFonts w:hint="eastAsia"/>
        </w:rPr>
        <w:t>ę</w:t>
      </w:r>
      <w:r w:rsidR="007F454A" w:rsidRPr="006F3CEA">
        <w:t>b 8</w:t>
      </w:r>
      <w:r w:rsidR="007F454A">
        <w:t xml:space="preserve"> </w:t>
      </w:r>
      <w:r w:rsidR="007F454A" w:rsidRPr="006F3CEA">
        <w:t>Suwa</w:t>
      </w:r>
      <w:r w:rsidR="007F454A" w:rsidRPr="006F3CEA">
        <w:rPr>
          <w:rFonts w:hint="eastAsia"/>
        </w:rPr>
        <w:t>ł</w:t>
      </w:r>
      <w:r w:rsidR="007F454A" w:rsidRPr="006F3CEA">
        <w:t>ki, ul. Szafirowa 17, 16-400 Suwa</w:t>
      </w:r>
      <w:r w:rsidR="007F454A" w:rsidRPr="006F3CEA">
        <w:rPr>
          <w:rFonts w:hint="eastAsia"/>
        </w:rPr>
        <w:t>ł</w:t>
      </w:r>
      <w:r w:rsidR="007F454A" w:rsidRPr="006F3CEA">
        <w:t>ki, powiat M. Suwa</w:t>
      </w:r>
      <w:r w:rsidR="007F454A" w:rsidRPr="006F3CEA">
        <w:rPr>
          <w:rFonts w:hint="eastAsia"/>
        </w:rPr>
        <w:t>ł</w:t>
      </w:r>
      <w:r w:rsidR="007F454A" w:rsidRPr="006F3CEA">
        <w:t xml:space="preserve">ki, woj. </w:t>
      </w:r>
      <w:r w:rsidR="004D0F4D">
        <w:t>p</w:t>
      </w:r>
      <w:r w:rsidR="007F454A" w:rsidRPr="006F3CEA">
        <w:t>odlaskie</w:t>
      </w:r>
      <w:r w:rsidR="007F454A">
        <w:t>.</w:t>
      </w:r>
    </w:p>
    <w:p w14:paraId="64156BB5" w14:textId="68D88258" w:rsidR="004B2921" w:rsidRPr="00422EBF" w:rsidRDefault="00E532B6" w:rsidP="006D0D7F">
      <w:pPr>
        <w:pStyle w:val="Default"/>
        <w:jc w:val="both"/>
      </w:pPr>
      <w:r>
        <w:tab/>
      </w:r>
      <w:r w:rsidR="004B2921" w:rsidRPr="00422EBF">
        <w:t xml:space="preserve">Do wniosku dołączono Kartę informacyjną przedsięwzięcia, poświadczoną przez właściwy organ kopię mapy ewidencyjnej w postaci papierowej obejmującej przewidywany teren, na którym będzie realizowane przedsięwzięcie oraz obejmującej przewidywany obszar, o którym mowa w art. 74 ust. 3a zdanie drugie ustawy </w:t>
      </w:r>
      <w:proofErr w:type="spellStart"/>
      <w:r w:rsidR="004B2921" w:rsidRPr="00422EBF">
        <w:t>ooś</w:t>
      </w:r>
      <w:proofErr w:type="spellEnd"/>
      <w:r w:rsidR="004B2921" w:rsidRPr="00422EBF">
        <w:t xml:space="preserve"> tj. obszar, na który będzie oddziaływać przedsięwzięcie w wariancie zaproponowanym przez wnioskodawcę, mapę w postaci papierowej oraz elektronicznej, w skali zapewniającej czytelność przedstawionych danych</w:t>
      </w:r>
      <w:r w:rsidR="00927951">
        <w:t xml:space="preserve"> </w:t>
      </w:r>
      <w:r w:rsidR="004B2921" w:rsidRPr="00422EBF">
        <w:t xml:space="preserve">z zaznaczonym przewidywanym terenem, na którym będzie realizowane przedsięwzięcie, oraz z zaznaczonym przewidywanym obszarem o którym mowa w art. 74 ust. 3a zdanie drugie ustawy </w:t>
      </w:r>
      <w:proofErr w:type="spellStart"/>
      <w:r w:rsidR="004B2921" w:rsidRPr="00422EBF">
        <w:t>ooś</w:t>
      </w:r>
      <w:proofErr w:type="spellEnd"/>
      <w:r w:rsidR="004B2921">
        <w:t>.</w:t>
      </w:r>
      <w:r w:rsidR="003B00C2">
        <w:t xml:space="preserve"> </w:t>
      </w:r>
    </w:p>
    <w:p w14:paraId="24D1E81B" w14:textId="5DA2EA41" w:rsidR="00EB200B" w:rsidRDefault="008F6D82" w:rsidP="00CC5156">
      <w:pPr>
        <w:pStyle w:val="western"/>
        <w:spacing w:before="0" w:beforeAutospacing="0" w:after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AB2955" w:rsidRPr="00AB2955">
        <w:rPr>
          <w:sz w:val="24"/>
          <w:szCs w:val="24"/>
        </w:rPr>
        <w:t xml:space="preserve">Planowane przedsięwzięcie wymienione jest w rozporządzeniu Rady Ministrów z dnia </w:t>
      </w:r>
      <w:r w:rsidR="00AB2955" w:rsidRPr="00AB2955">
        <w:rPr>
          <w:color w:val="000000"/>
          <w:sz w:val="24"/>
          <w:szCs w:val="24"/>
        </w:rPr>
        <w:t>26 września 2019 r. w sprawie przedsięwzięć mogących znacząco oddziaływać na środowisko (Dz. U. z 2019 r. poz. 1839</w:t>
      </w:r>
      <w:r w:rsidR="00EB200B">
        <w:rPr>
          <w:color w:val="000000"/>
          <w:sz w:val="24"/>
          <w:szCs w:val="24"/>
        </w:rPr>
        <w:t>)</w:t>
      </w:r>
      <w:r w:rsidR="00AB2955" w:rsidRPr="00AB2955">
        <w:rPr>
          <w:sz w:val="24"/>
          <w:szCs w:val="24"/>
        </w:rPr>
        <w:t>,</w:t>
      </w:r>
      <w:r w:rsidR="00EB200B">
        <w:rPr>
          <w:sz w:val="24"/>
          <w:szCs w:val="24"/>
        </w:rPr>
        <w:t xml:space="preserve"> wymienionych w</w:t>
      </w:r>
      <w:r w:rsidR="00AB2955" w:rsidRPr="00AB2955">
        <w:rPr>
          <w:sz w:val="24"/>
          <w:szCs w:val="24"/>
        </w:rPr>
        <w:t xml:space="preserve"> §3 ust. </w:t>
      </w:r>
      <w:r w:rsidR="00AC23ED">
        <w:rPr>
          <w:sz w:val="24"/>
          <w:szCs w:val="24"/>
        </w:rPr>
        <w:t>2</w:t>
      </w:r>
      <w:r w:rsidR="00AB2955" w:rsidRPr="00AB2955">
        <w:rPr>
          <w:sz w:val="24"/>
          <w:szCs w:val="24"/>
        </w:rPr>
        <w:t xml:space="preserve"> pkt. </w:t>
      </w:r>
      <w:r w:rsidR="00AC23ED">
        <w:rPr>
          <w:sz w:val="24"/>
          <w:szCs w:val="24"/>
        </w:rPr>
        <w:t xml:space="preserve">2 i §3 ust. 1 pkt </w:t>
      </w:r>
      <w:r w:rsidR="007F454A">
        <w:rPr>
          <w:sz w:val="24"/>
          <w:szCs w:val="24"/>
        </w:rPr>
        <w:t>13</w:t>
      </w:r>
      <w:r w:rsidR="00AC23ED">
        <w:rPr>
          <w:sz w:val="24"/>
          <w:szCs w:val="24"/>
        </w:rPr>
        <w:t xml:space="preserve"> </w:t>
      </w:r>
      <w:r w:rsidR="00AB2955" w:rsidRPr="00AB2955">
        <w:rPr>
          <w:sz w:val="24"/>
          <w:szCs w:val="24"/>
        </w:rPr>
        <w:t>obejmujące</w:t>
      </w:r>
      <w:r w:rsidR="00EB200B">
        <w:rPr>
          <w:sz w:val="24"/>
          <w:szCs w:val="24"/>
        </w:rPr>
        <w:t>:</w:t>
      </w:r>
    </w:p>
    <w:p w14:paraId="23C2161F" w14:textId="77777777" w:rsidR="00BB79E8" w:rsidRPr="00C377F7" w:rsidRDefault="00BB79E8" w:rsidP="003D68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Pr="007A78E7">
        <w:rPr>
          <w:rFonts w:ascii="Times New Roman" w:hAnsi="Times New Roman" w:cs="Times New Roman"/>
          <w:i/>
          <w:sz w:val="24"/>
          <w:szCs w:val="24"/>
        </w:rPr>
        <w:t xml:space="preserve">w § 3 ust. 2 pkt 2 ww. rozporządzenia tj. przedsięwzięcie polegające na rozbudowie, przebudowie lub montażu realizowanego lub zrealizowanego przedsięwzięcia wymienionego w ust. 1, z wyłączeniem przypadków, w których ulegająca zmianie lub powstająca w wyniku rozbudowy, przebudowy lub montażu część realizowanego lub zrealizowanego przedsięwzięcia nie osiąga progów określonych w ust. 1, o ile zostały one określone; w przypadku </w:t>
      </w:r>
      <w:r w:rsidRPr="00C377F7">
        <w:rPr>
          <w:rFonts w:ascii="Times New Roman" w:hAnsi="Times New Roman" w:cs="Times New Roman"/>
          <w:i/>
          <w:sz w:val="24"/>
          <w:szCs w:val="24"/>
        </w:rPr>
        <w:t>gdy jest to druga lub kolejna rozbudowa, przebudowa lub montaż, sumowaniu podlegają parametry tej rozbudowy, przebudowy lub montażu z poprzednimi rozbudowami, przebudowami lub montażami, o ile nie zostały one objęte decyzją o środowiskowych uwarunkowaniach; w związku z :</w:t>
      </w:r>
    </w:p>
    <w:p w14:paraId="67D77395" w14:textId="00827AF4" w:rsidR="006D0D7F" w:rsidRPr="00BD7B45" w:rsidRDefault="00BB79E8" w:rsidP="003D68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D7B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§ 3 pkt. </w:t>
      </w:r>
      <w:r w:rsidR="007F454A" w:rsidRPr="00BD7B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13</w:t>
      </w:r>
      <w:r w:rsidRPr="00BD7B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14:paraId="3A050F22" w14:textId="4C3085A1" w:rsidR="007F454A" w:rsidRPr="00827E23" w:rsidRDefault="00827E23" w:rsidP="003D685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7E23">
        <w:rPr>
          <w:rFonts w:ascii="Times New Roman" w:hAnsi="Times New Roman" w:cs="Times New Roman"/>
          <w:i/>
          <w:iCs/>
          <w:sz w:val="24"/>
          <w:szCs w:val="24"/>
        </w:rPr>
        <w:lastRenderedPageBreak/>
        <w:t>instalacje do powierzchniowej obróbki metali lub tworzyw sztucznych z zastosowaniem procesów chemicznych lub elektrolitycznych, inne niż wymienione w § 2 ust. 1 pkt 15;</w:t>
      </w:r>
    </w:p>
    <w:p w14:paraId="710C0F0F" w14:textId="321E9E05" w:rsidR="00CC5156" w:rsidRPr="003D6858" w:rsidRDefault="00CC5156" w:rsidP="003D685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858">
        <w:rPr>
          <w:rFonts w:ascii="Times New Roman" w:hAnsi="Times New Roman" w:cs="Times New Roman"/>
          <w:sz w:val="24"/>
          <w:szCs w:val="24"/>
        </w:rPr>
        <w:t xml:space="preserve">jako przedsięwzięcie potencjalnie mogące oddziaływać na środowisko. </w:t>
      </w:r>
    </w:p>
    <w:p w14:paraId="0CBA0C3F" w14:textId="5DE59989" w:rsidR="00DE254D" w:rsidRPr="00276384" w:rsidRDefault="00960F88" w:rsidP="00276384">
      <w:pPr>
        <w:pStyle w:val="western"/>
        <w:spacing w:before="0" w:beforeAutospacing="0" w:after="0"/>
        <w:contextualSpacing/>
      </w:pPr>
      <w:r>
        <w:rPr>
          <w:sz w:val="24"/>
          <w:szCs w:val="24"/>
        </w:rPr>
        <w:tab/>
      </w:r>
      <w:r w:rsidR="00AB2955" w:rsidRPr="00AB2955">
        <w:rPr>
          <w:sz w:val="24"/>
          <w:szCs w:val="24"/>
        </w:rPr>
        <w:t xml:space="preserve">W związku z powyższym, zgodnie z art. 71 ust. 2 pkt 2 ustawy o udostępnieniu informacji o środowisku i jego ochronie, udziale społeczeństwa w ochronie środowiska oraz </w:t>
      </w:r>
      <w:r w:rsidR="00D459F4">
        <w:rPr>
          <w:sz w:val="24"/>
          <w:szCs w:val="24"/>
        </w:rPr>
        <w:t xml:space="preserve">      </w:t>
      </w:r>
      <w:r w:rsidR="00AB2955" w:rsidRPr="00AB2955">
        <w:rPr>
          <w:sz w:val="24"/>
          <w:szCs w:val="24"/>
        </w:rPr>
        <w:t xml:space="preserve">o ocenach oddziaływania na środowisko, dla przedmiotowego przedsięwzięcia wymagane jest uzyskanie decyzji o środowiskowych uwarunkowaniach. </w:t>
      </w:r>
    </w:p>
    <w:p w14:paraId="58748D40" w14:textId="7724A680" w:rsidR="00F034F3" w:rsidRPr="0004021E" w:rsidRDefault="000855A6" w:rsidP="003A34E8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AB2955" w:rsidRPr="00AB2955">
        <w:rPr>
          <w:color w:val="000000"/>
          <w:sz w:val="24"/>
          <w:szCs w:val="24"/>
        </w:rPr>
        <w:t>W oparciu o §</w:t>
      </w:r>
      <w:r w:rsidR="0004021E">
        <w:rPr>
          <w:color w:val="000000"/>
          <w:sz w:val="24"/>
          <w:szCs w:val="24"/>
        </w:rPr>
        <w:t xml:space="preserve"> </w:t>
      </w:r>
      <w:r w:rsidR="00AB2955" w:rsidRPr="00AB2955">
        <w:rPr>
          <w:color w:val="000000"/>
          <w:sz w:val="24"/>
          <w:szCs w:val="24"/>
        </w:rPr>
        <w:t xml:space="preserve">49 ustawy Kodeks postępowania administracyjnego, w związku z art. 74 ust. 3 ustawy o udostępnianiu informacji o środowisku i jego ochronie, udziale społeczeństwa w ochronie środowiska oraz o ocenach oddziaływania na środowisko, w dniu </w:t>
      </w:r>
      <w:r w:rsidR="001A166F">
        <w:rPr>
          <w:sz w:val="24"/>
          <w:szCs w:val="24"/>
        </w:rPr>
        <w:t>2</w:t>
      </w:r>
      <w:r w:rsidR="00276384">
        <w:rPr>
          <w:sz w:val="24"/>
          <w:szCs w:val="24"/>
        </w:rPr>
        <w:t>7</w:t>
      </w:r>
      <w:r w:rsidR="001A166F">
        <w:rPr>
          <w:sz w:val="24"/>
          <w:szCs w:val="24"/>
        </w:rPr>
        <w:t xml:space="preserve"> </w:t>
      </w:r>
      <w:r w:rsidR="00473C18">
        <w:rPr>
          <w:sz w:val="24"/>
          <w:szCs w:val="24"/>
        </w:rPr>
        <w:t>marca</w:t>
      </w:r>
      <w:r w:rsidR="001A166F">
        <w:rPr>
          <w:sz w:val="24"/>
          <w:szCs w:val="24"/>
        </w:rPr>
        <w:t xml:space="preserve"> </w:t>
      </w:r>
      <w:r w:rsidR="00AB2955" w:rsidRPr="00AB2955">
        <w:rPr>
          <w:color w:val="000000"/>
          <w:sz w:val="24"/>
          <w:szCs w:val="24"/>
        </w:rPr>
        <w:t>202</w:t>
      </w:r>
      <w:r w:rsidR="00276384">
        <w:rPr>
          <w:color w:val="000000"/>
          <w:sz w:val="24"/>
          <w:szCs w:val="24"/>
        </w:rPr>
        <w:t>4</w:t>
      </w:r>
      <w:r w:rsidR="0004021E">
        <w:rPr>
          <w:color w:val="000000"/>
          <w:sz w:val="24"/>
          <w:szCs w:val="24"/>
        </w:rPr>
        <w:t xml:space="preserve"> </w:t>
      </w:r>
      <w:r w:rsidR="00AB2955" w:rsidRPr="00AB2955">
        <w:rPr>
          <w:color w:val="000000"/>
          <w:sz w:val="24"/>
          <w:szCs w:val="24"/>
        </w:rPr>
        <w:t xml:space="preserve">r. Organ prowadzący postępowanie administracyjne, w związku z tym, że ilość stron postępowania przekraczała 10, obwieszczeniem zawiadomił strony, że zostało wszczęte postępowanie administracyjne w sprawie wydania </w:t>
      </w:r>
      <w:r w:rsidR="00AB2955" w:rsidRPr="0004021E">
        <w:rPr>
          <w:color w:val="000000"/>
          <w:sz w:val="24"/>
          <w:szCs w:val="24"/>
        </w:rPr>
        <w:t>decyzji o środowiskowych uwarunkowaniach dla przedmiotowego przedsięwzięcia umieszczając obwieszczenie</w:t>
      </w:r>
      <w:r w:rsidR="00AE3451" w:rsidRPr="0004021E">
        <w:rPr>
          <w:color w:val="000000"/>
          <w:sz w:val="24"/>
          <w:szCs w:val="24"/>
        </w:rPr>
        <w:t xml:space="preserve">                                </w:t>
      </w:r>
      <w:r w:rsidR="00AB2955" w:rsidRPr="0004021E">
        <w:rPr>
          <w:color w:val="000000"/>
          <w:sz w:val="24"/>
          <w:szCs w:val="24"/>
        </w:rPr>
        <w:t xml:space="preserve"> w </w:t>
      </w:r>
      <w:proofErr w:type="spellStart"/>
      <w:r w:rsidR="00AB2955" w:rsidRPr="0004021E">
        <w:rPr>
          <w:color w:val="000000"/>
          <w:sz w:val="24"/>
          <w:szCs w:val="24"/>
        </w:rPr>
        <w:t>internecie</w:t>
      </w:r>
      <w:proofErr w:type="spellEnd"/>
      <w:r w:rsidR="00AB2955" w:rsidRPr="0004021E">
        <w:rPr>
          <w:color w:val="000000"/>
          <w:sz w:val="24"/>
          <w:szCs w:val="24"/>
        </w:rPr>
        <w:t xml:space="preserve"> oraz </w:t>
      </w:r>
      <w:hyperlink r:id="rId8" w:history="1">
        <w:r w:rsidR="00AB2955" w:rsidRPr="0004021E">
          <w:rPr>
            <w:color w:val="000000"/>
            <w:sz w:val="24"/>
            <w:szCs w:val="24"/>
          </w:rPr>
          <w:t>na tablicy ogłoszeń Urzędu Miejskiego w Suwałkach, ul. Mickiewicza 1 (II piętro).</w:t>
        </w:r>
      </w:hyperlink>
      <w:r w:rsidR="00AB2955" w:rsidRPr="0004021E">
        <w:rPr>
          <w:color w:val="000000"/>
          <w:sz w:val="24"/>
          <w:szCs w:val="24"/>
        </w:rPr>
        <w:t xml:space="preserve"> Organ zapewnił również możliwość zapoznania się z dokumentami sprawy telefonicznie lub środkami łączności elektronicznej oraz możliwość składania w Wydziale Ochrony Środowiska Urzędu Miejskiego w pok. 210, uwag</w:t>
      </w:r>
      <w:r w:rsidR="00C01F4A" w:rsidRPr="0004021E">
        <w:rPr>
          <w:color w:val="000000"/>
          <w:sz w:val="24"/>
          <w:szCs w:val="24"/>
        </w:rPr>
        <w:t xml:space="preserve"> </w:t>
      </w:r>
      <w:r w:rsidR="00AB2955" w:rsidRPr="0004021E">
        <w:rPr>
          <w:color w:val="000000"/>
          <w:sz w:val="24"/>
          <w:szCs w:val="24"/>
        </w:rPr>
        <w:t xml:space="preserve">i wniosków. </w:t>
      </w:r>
      <w:r w:rsidR="00D46CE4">
        <w:rPr>
          <w:color w:val="000000"/>
          <w:sz w:val="24"/>
          <w:szCs w:val="24"/>
        </w:rPr>
        <w:t xml:space="preserve">Ponadto pisma zawiadamiające o wszczęciu postępowania zostały dostarczone stronom listownie. </w:t>
      </w:r>
      <w:r w:rsidR="00735D2F">
        <w:rPr>
          <w:color w:val="000000"/>
          <w:sz w:val="24"/>
          <w:szCs w:val="24"/>
        </w:rPr>
        <w:t xml:space="preserve">                            </w:t>
      </w:r>
      <w:r w:rsidR="00D459F4" w:rsidRPr="0004021E">
        <w:rPr>
          <w:color w:val="000000"/>
          <w:sz w:val="24"/>
          <w:szCs w:val="24"/>
        </w:rPr>
        <w:t xml:space="preserve">W wyznaczonym terminie nie wpłynęły żadne uwagi ani wnioski. </w:t>
      </w:r>
    </w:p>
    <w:p w14:paraId="0A5BAB37" w14:textId="77777777" w:rsidR="00AB2955" w:rsidRPr="0004021E" w:rsidRDefault="00960F88" w:rsidP="00DD52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B2955" w:rsidRPr="0004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64 ust. 1 ustawy o udostępnieniu informacji o środowisku i jego ochronie, udziale społeczeństwa w ochronie środowiska oraz o ocenach oddziaływania na środowisko, organ </w:t>
      </w:r>
      <w:r w:rsidR="00AB2955" w:rsidRPr="000402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zasięgnął opinii Regionalnego Dyrektora Ochrony Środowiska </w:t>
      </w:r>
      <w:r w:rsidR="00C01F4A" w:rsidRPr="000402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               </w:t>
      </w:r>
      <w:r w:rsidR="00AB2955" w:rsidRPr="000402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Białymstoku, Państwowego Powiatowego Inspektora Sanitarnego w Suwałkach oraz Dyrektora Zarządu Zlewni w Augustowie Państwowe Gospodarstwo Wodne Wody Polskie.</w:t>
      </w:r>
    </w:p>
    <w:p w14:paraId="200B00F8" w14:textId="73AFAD3D" w:rsidR="001316C3" w:rsidRPr="00BF2CD1" w:rsidRDefault="00960F88" w:rsidP="001316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402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1316C3" w:rsidRPr="000402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Regionalny Dyrektor Ochrony Środowiska w Białymstoku, </w:t>
      </w:r>
      <w:r w:rsidR="001316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dnia </w:t>
      </w:r>
      <w:r w:rsidR="00806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</w:t>
      </w:r>
      <w:r w:rsidR="001316C3" w:rsidRPr="000402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ostanowieniem</w:t>
      </w:r>
      <w:r w:rsidR="001316C3" w:rsidRPr="00D37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Nr WSTI.4220.</w:t>
      </w:r>
      <w:r w:rsidR="00806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6</w:t>
      </w:r>
      <w:r w:rsidR="008F4E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</w:t>
      </w:r>
      <w:r w:rsidR="001316C3" w:rsidRPr="00D37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.202</w:t>
      </w:r>
      <w:r w:rsidR="001316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</w:t>
      </w:r>
      <w:r w:rsidR="001316C3" w:rsidRPr="00D37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  <w:r w:rsidR="00806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BK</w:t>
      </w:r>
      <w:r w:rsidR="001316C3" w:rsidRPr="00D37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 dnia </w:t>
      </w:r>
      <w:r w:rsidR="00806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30 września 2024 r.,</w:t>
      </w:r>
      <w:r w:rsidR="001316C3" w:rsidRPr="00D37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po przeanalizowaniu całości materiału w przedmiotowej sprawie, biorąc pod uwagę rodzaj, skalę oraz uwarunkowania związane</w:t>
      </w:r>
      <w:r w:rsidR="001316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1316C3" w:rsidRPr="00D37A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kwalifikowaniem przedsięwzięcia do przeprowadzenia oceny oddziaływania na środowisko, uznał, że odstąpienie od obowiązku przeprowadzenia oceny oddziaływania na </w:t>
      </w:r>
      <w:r w:rsidR="001316C3" w:rsidRPr="00BF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środowisko dla przedmiotowego przedsięwzięcia jest uzasadnione.</w:t>
      </w:r>
    </w:p>
    <w:p w14:paraId="6130F7F1" w14:textId="629E4B9F" w:rsidR="001316C3" w:rsidRPr="00BF2CD1" w:rsidRDefault="001316C3" w:rsidP="001316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C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Państwowy Powiatowy Inspektor Sanit</w:t>
      </w:r>
      <w:r w:rsidRPr="00BF2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arny w Suwałkach, opinią Nr </w:t>
      </w:r>
      <w:r w:rsidR="004956D2">
        <w:rPr>
          <w:rFonts w:ascii="Times New Roman" w:eastAsia="Times New Roman" w:hAnsi="Times New Roman" w:cs="Times New Roman"/>
          <w:sz w:val="24"/>
          <w:szCs w:val="24"/>
          <w:lang w:eastAsia="pl-PL"/>
        </w:rPr>
        <w:t>66</w:t>
      </w:r>
      <w:r w:rsidRPr="00BF2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.O.NZ.2024                  z dnia </w:t>
      </w:r>
      <w:r w:rsidR="0049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 września </w:t>
      </w:r>
      <w:r w:rsidRPr="00BF2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2024r., po przeanalizowaniu informacji zawartych w karcie informacyjnej przedsięwzięcia, uwzględniając charakter inwestycji i jej lokalizację uznał, że nie ma potrzeby przeprowadzania oceny oddziaływania na środowisko dla planowanego przedsięwzięcia. </w:t>
      </w:r>
    </w:p>
    <w:p w14:paraId="7D50CCDE" w14:textId="69BF6BBF" w:rsidR="00806235" w:rsidRPr="00DD3D4E" w:rsidRDefault="001316C3" w:rsidP="00DD3D4E">
      <w:pPr>
        <w:pStyle w:val="western"/>
        <w:spacing w:before="0" w:beforeAutospacing="0" w:after="0"/>
        <w:contextualSpacing/>
        <w:rPr>
          <w:color w:val="000000"/>
          <w:sz w:val="24"/>
          <w:szCs w:val="24"/>
          <w:shd w:val="clear" w:color="auto" w:fill="FFFFFF"/>
        </w:rPr>
      </w:pPr>
      <w:r w:rsidRPr="00BF2CD1">
        <w:rPr>
          <w:sz w:val="24"/>
          <w:szCs w:val="24"/>
        </w:rPr>
        <w:tab/>
      </w:r>
      <w:r w:rsidRPr="00BF2CD1">
        <w:rPr>
          <w:sz w:val="24"/>
          <w:szCs w:val="24"/>
          <w:shd w:val="clear" w:color="auto" w:fill="FFFFFF"/>
        </w:rPr>
        <w:t>Dyrektor Zarządu Zlewni w Augustowie Państwowe Gospodarstwo Wodne Wody Polskie</w:t>
      </w:r>
      <w:r w:rsidRPr="008441DD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dnia </w:t>
      </w:r>
      <w:r w:rsidR="00A8549A">
        <w:rPr>
          <w:color w:val="000000"/>
          <w:sz w:val="24"/>
          <w:szCs w:val="24"/>
          <w:shd w:val="clear" w:color="auto" w:fill="FFFFFF"/>
        </w:rPr>
        <w:t xml:space="preserve">02 </w:t>
      </w:r>
      <w:r w:rsidR="00806235">
        <w:rPr>
          <w:color w:val="000000"/>
          <w:sz w:val="24"/>
          <w:szCs w:val="24"/>
          <w:shd w:val="clear" w:color="auto" w:fill="FFFFFF"/>
        </w:rPr>
        <w:t>października</w:t>
      </w:r>
      <w:r>
        <w:rPr>
          <w:color w:val="000000"/>
          <w:sz w:val="24"/>
          <w:szCs w:val="24"/>
          <w:shd w:val="clear" w:color="auto" w:fill="FFFFFF"/>
        </w:rPr>
        <w:t xml:space="preserve"> 2024 r. wezwał Prezydenta Miasta Suwałk do uzupełnienia wniosku. Dnia</w:t>
      </w:r>
      <w:r w:rsidR="00806235">
        <w:rPr>
          <w:color w:val="000000"/>
          <w:sz w:val="24"/>
          <w:szCs w:val="24"/>
          <w:shd w:val="clear" w:color="auto" w:fill="FFFFFF"/>
        </w:rPr>
        <w:t xml:space="preserve"> </w:t>
      </w:r>
      <w:r w:rsidR="00A8549A">
        <w:rPr>
          <w:color w:val="000000"/>
          <w:sz w:val="24"/>
          <w:szCs w:val="24"/>
          <w:shd w:val="clear" w:color="auto" w:fill="FFFFFF"/>
        </w:rPr>
        <w:t>09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806235">
        <w:rPr>
          <w:color w:val="000000"/>
          <w:sz w:val="24"/>
          <w:szCs w:val="24"/>
          <w:shd w:val="clear" w:color="auto" w:fill="FFFFFF"/>
        </w:rPr>
        <w:t>października</w:t>
      </w:r>
      <w:r>
        <w:rPr>
          <w:color w:val="000000"/>
          <w:sz w:val="24"/>
          <w:szCs w:val="24"/>
          <w:shd w:val="clear" w:color="auto" w:fill="FFFFFF"/>
        </w:rPr>
        <w:t xml:space="preserve"> 2024 r. uzupełniony</w:t>
      </w:r>
      <w:r w:rsidR="008F4E88">
        <w:rPr>
          <w:color w:val="000000"/>
          <w:sz w:val="24"/>
          <w:szCs w:val="24"/>
          <w:shd w:val="clear" w:color="auto" w:fill="FFFFFF"/>
        </w:rPr>
        <w:t xml:space="preserve"> wniosek </w:t>
      </w:r>
      <w:r w:rsidR="00DD3D4E">
        <w:rPr>
          <w:color w:val="000000"/>
          <w:sz w:val="24"/>
          <w:szCs w:val="24"/>
          <w:shd w:val="clear" w:color="auto" w:fill="FFFFFF"/>
        </w:rPr>
        <w:t xml:space="preserve">został przesłany przez tut. Organ </w:t>
      </w:r>
      <w:r w:rsidR="008F4E88">
        <w:rPr>
          <w:color w:val="000000"/>
          <w:sz w:val="24"/>
          <w:szCs w:val="24"/>
          <w:shd w:val="clear" w:color="auto" w:fill="FFFFFF"/>
        </w:rPr>
        <w:t xml:space="preserve">do </w:t>
      </w:r>
      <w:r w:rsidR="009E473E" w:rsidRPr="00BF2CD1">
        <w:rPr>
          <w:sz w:val="24"/>
          <w:szCs w:val="24"/>
          <w:shd w:val="clear" w:color="auto" w:fill="FFFFFF"/>
        </w:rPr>
        <w:t>Dyrektor</w:t>
      </w:r>
      <w:r w:rsidR="009E473E">
        <w:rPr>
          <w:sz w:val="24"/>
          <w:szCs w:val="24"/>
          <w:shd w:val="clear" w:color="auto" w:fill="FFFFFF"/>
        </w:rPr>
        <w:t>a</w:t>
      </w:r>
      <w:r w:rsidR="009E473E" w:rsidRPr="00BF2CD1">
        <w:rPr>
          <w:sz w:val="24"/>
          <w:szCs w:val="24"/>
          <w:shd w:val="clear" w:color="auto" w:fill="FFFFFF"/>
        </w:rPr>
        <w:t xml:space="preserve"> Zarządu Zlewni w Augustowie</w:t>
      </w:r>
      <w:r w:rsidR="009E473E">
        <w:rPr>
          <w:sz w:val="24"/>
          <w:szCs w:val="24"/>
          <w:shd w:val="clear" w:color="auto" w:fill="FFFFFF"/>
        </w:rPr>
        <w:t>.</w:t>
      </w:r>
      <w:r w:rsidR="00DD3D4E">
        <w:rPr>
          <w:sz w:val="24"/>
          <w:szCs w:val="24"/>
          <w:shd w:val="clear" w:color="auto" w:fill="FFFFFF"/>
        </w:rPr>
        <w:t xml:space="preserve"> Następnie opinią z </w:t>
      </w:r>
      <w:r w:rsidR="009E473E" w:rsidRPr="00BF2CD1">
        <w:rPr>
          <w:sz w:val="24"/>
          <w:szCs w:val="24"/>
          <w:shd w:val="clear" w:color="auto" w:fill="FFFFFF"/>
        </w:rPr>
        <w:t>dnia</w:t>
      </w:r>
      <w:r w:rsidR="009E473E">
        <w:rPr>
          <w:sz w:val="24"/>
          <w:szCs w:val="24"/>
          <w:shd w:val="clear" w:color="auto" w:fill="FFFFFF"/>
        </w:rPr>
        <w:t xml:space="preserve"> 15 </w:t>
      </w:r>
      <w:r w:rsidR="009E473E">
        <w:rPr>
          <w:color w:val="000000"/>
          <w:sz w:val="24"/>
          <w:szCs w:val="24"/>
          <w:shd w:val="clear" w:color="auto" w:fill="FFFFFF"/>
        </w:rPr>
        <w:t>października</w:t>
      </w:r>
      <w:r w:rsidR="009E473E" w:rsidRPr="00BF2CD1">
        <w:rPr>
          <w:sz w:val="24"/>
          <w:szCs w:val="24"/>
          <w:shd w:val="clear" w:color="auto" w:fill="FFFFFF"/>
        </w:rPr>
        <w:t xml:space="preserve"> 2024</w:t>
      </w:r>
      <w:r w:rsidR="009E473E">
        <w:rPr>
          <w:sz w:val="24"/>
          <w:szCs w:val="24"/>
          <w:shd w:val="clear" w:color="auto" w:fill="FFFFFF"/>
        </w:rPr>
        <w:t xml:space="preserve"> </w:t>
      </w:r>
      <w:r w:rsidR="009E473E" w:rsidRPr="00BF2CD1">
        <w:rPr>
          <w:sz w:val="24"/>
          <w:szCs w:val="24"/>
          <w:shd w:val="clear" w:color="auto" w:fill="FFFFFF"/>
        </w:rPr>
        <w:t>r.</w:t>
      </w:r>
      <w:r w:rsidR="00DD3D4E">
        <w:rPr>
          <w:sz w:val="24"/>
          <w:szCs w:val="24"/>
          <w:shd w:val="clear" w:color="auto" w:fill="FFFFFF"/>
        </w:rPr>
        <w:t xml:space="preserve"> </w:t>
      </w:r>
      <w:r w:rsidR="009E473E" w:rsidRPr="00BF2CD1">
        <w:rPr>
          <w:sz w:val="24"/>
          <w:szCs w:val="24"/>
          <w:shd w:val="clear" w:color="auto" w:fill="FFFFFF"/>
        </w:rPr>
        <w:t>nr BI.ZZŚ.4901.</w:t>
      </w:r>
      <w:r w:rsidR="009E473E">
        <w:rPr>
          <w:sz w:val="24"/>
          <w:szCs w:val="24"/>
          <w:shd w:val="clear" w:color="auto" w:fill="FFFFFF"/>
        </w:rPr>
        <w:t>211</w:t>
      </w:r>
      <w:r w:rsidR="009E473E" w:rsidRPr="00BF2CD1">
        <w:rPr>
          <w:sz w:val="24"/>
          <w:szCs w:val="24"/>
          <w:shd w:val="clear" w:color="auto" w:fill="FFFFFF"/>
        </w:rPr>
        <w:t>.2024.,</w:t>
      </w:r>
      <w:r w:rsidR="00370B6D">
        <w:rPr>
          <w:sz w:val="24"/>
          <w:szCs w:val="24"/>
          <w:shd w:val="clear" w:color="auto" w:fill="FFFFFF"/>
        </w:rPr>
        <w:t xml:space="preserve"> </w:t>
      </w:r>
      <w:r w:rsidR="00DD3D4E">
        <w:rPr>
          <w:sz w:val="24"/>
          <w:szCs w:val="24"/>
          <w:shd w:val="clear" w:color="auto" w:fill="FFFFFF"/>
        </w:rPr>
        <w:t xml:space="preserve">stwierdził, że </w:t>
      </w:r>
      <w:r w:rsidR="00370B6D">
        <w:rPr>
          <w:sz w:val="24"/>
          <w:szCs w:val="24"/>
          <w:shd w:val="clear" w:color="auto" w:fill="FFFFFF"/>
        </w:rPr>
        <w:t xml:space="preserve">dla przedsięwzięcia polegającego </w:t>
      </w:r>
      <w:r w:rsidR="00370B6D" w:rsidRPr="0049642E">
        <w:rPr>
          <w:sz w:val="24"/>
          <w:szCs w:val="24"/>
          <w:shd w:val="clear" w:color="auto" w:fill="FFFFFF"/>
        </w:rPr>
        <w:t>na</w:t>
      </w:r>
      <w:r w:rsidR="00370B6D">
        <w:rPr>
          <w:sz w:val="24"/>
          <w:szCs w:val="24"/>
          <w:shd w:val="clear" w:color="auto" w:fill="FFFFFF"/>
        </w:rPr>
        <w:t xml:space="preserve"> </w:t>
      </w:r>
      <w:r w:rsidR="00370B6D">
        <w:rPr>
          <w:sz w:val="24"/>
          <w:szCs w:val="24"/>
        </w:rPr>
        <w:t>r</w:t>
      </w:r>
      <w:r w:rsidR="00370B6D" w:rsidRPr="006F3CEA">
        <w:rPr>
          <w:sz w:val="24"/>
          <w:szCs w:val="24"/>
        </w:rPr>
        <w:t>ozbudow</w:t>
      </w:r>
      <w:r w:rsidR="00370B6D">
        <w:rPr>
          <w:sz w:val="24"/>
          <w:szCs w:val="24"/>
        </w:rPr>
        <w:t>ie</w:t>
      </w:r>
      <w:r w:rsidR="00370B6D" w:rsidRPr="006F3CEA">
        <w:rPr>
          <w:sz w:val="24"/>
          <w:szCs w:val="24"/>
        </w:rPr>
        <w:t xml:space="preserve"> zak</w:t>
      </w:r>
      <w:r w:rsidR="00370B6D" w:rsidRPr="006F3CEA">
        <w:rPr>
          <w:rFonts w:hint="eastAsia"/>
          <w:sz w:val="24"/>
          <w:szCs w:val="24"/>
        </w:rPr>
        <w:t>ł</w:t>
      </w:r>
      <w:r w:rsidR="00370B6D" w:rsidRPr="006F3CEA">
        <w:rPr>
          <w:sz w:val="24"/>
          <w:szCs w:val="24"/>
        </w:rPr>
        <w:t>adu produkcyjnego konstrukcji okiennych i drzwiowych wraz z</w:t>
      </w:r>
      <w:r w:rsidR="00370B6D">
        <w:rPr>
          <w:sz w:val="24"/>
          <w:szCs w:val="24"/>
        </w:rPr>
        <w:t xml:space="preserve"> </w:t>
      </w:r>
      <w:r w:rsidR="00370B6D" w:rsidRPr="006F3CEA">
        <w:rPr>
          <w:sz w:val="24"/>
          <w:szCs w:val="24"/>
        </w:rPr>
        <w:t>infrastruktur</w:t>
      </w:r>
      <w:r w:rsidR="00370B6D" w:rsidRPr="006F3CEA">
        <w:rPr>
          <w:rFonts w:hint="eastAsia"/>
          <w:sz w:val="24"/>
          <w:szCs w:val="24"/>
        </w:rPr>
        <w:t>ą</w:t>
      </w:r>
      <w:r w:rsidR="00370B6D" w:rsidRPr="006F3CEA">
        <w:rPr>
          <w:sz w:val="24"/>
          <w:szCs w:val="24"/>
        </w:rPr>
        <w:t xml:space="preserve"> techniczn</w:t>
      </w:r>
      <w:r w:rsidR="00370B6D" w:rsidRPr="006F3CEA">
        <w:rPr>
          <w:rFonts w:hint="eastAsia"/>
          <w:sz w:val="24"/>
          <w:szCs w:val="24"/>
        </w:rPr>
        <w:t>ą</w:t>
      </w:r>
      <w:r w:rsidR="00370B6D" w:rsidRPr="006F3CEA">
        <w:rPr>
          <w:sz w:val="24"/>
          <w:szCs w:val="24"/>
        </w:rPr>
        <w:t>, zlokalizowanego na dzia</w:t>
      </w:r>
      <w:r w:rsidR="00370B6D" w:rsidRPr="006F3CEA">
        <w:rPr>
          <w:rFonts w:hint="eastAsia"/>
          <w:sz w:val="24"/>
          <w:szCs w:val="24"/>
        </w:rPr>
        <w:t>ł</w:t>
      </w:r>
      <w:r w:rsidR="00370B6D" w:rsidRPr="006F3CEA">
        <w:rPr>
          <w:sz w:val="24"/>
          <w:szCs w:val="24"/>
        </w:rPr>
        <w:t xml:space="preserve">ce nr </w:t>
      </w:r>
      <w:proofErr w:type="spellStart"/>
      <w:r w:rsidR="00370B6D" w:rsidRPr="006F3CEA">
        <w:rPr>
          <w:sz w:val="24"/>
          <w:szCs w:val="24"/>
        </w:rPr>
        <w:t>ewid</w:t>
      </w:r>
      <w:proofErr w:type="spellEnd"/>
      <w:r w:rsidR="00370B6D" w:rsidRPr="006F3CEA">
        <w:rPr>
          <w:sz w:val="24"/>
          <w:szCs w:val="24"/>
        </w:rPr>
        <w:t>. 32777/19 obr</w:t>
      </w:r>
      <w:r w:rsidR="00370B6D" w:rsidRPr="006F3CEA">
        <w:rPr>
          <w:rFonts w:hint="eastAsia"/>
          <w:sz w:val="24"/>
          <w:szCs w:val="24"/>
        </w:rPr>
        <w:t>ę</w:t>
      </w:r>
      <w:r w:rsidR="00370B6D" w:rsidRPr="006F3CEA">
        <w:rPr>
          <w:sz w:val="24"/>
          <w:szCs w:val="24"/>
        </w:rPr>
        <w:t>b 8</w:t>
      </w:r>
      <w:r w:rsidR="00370B6D">
        <w:rPr>
          <w:sz w:val="24"/>
          <w:szCs w:val="24"/>
        </w:rPr>
        <w:t xml:space="preserve"> </w:t>
      </w:r>
      <w:r w:rsidR="00370B6D" w:rsidRPr="006F3CEA">
        <w:rPr>
          <w:sz w:val="24"/>
          <w:szCs w:val="24"/>
        </w:rPr>
        <w:t>Suwa</w:t>
      </w:r>
      <w:r w:rsidR="00370B6D" w:rsidRPr="006F3CEA">
        <w:rPr>
          <w:rFonts w:hint="eastAsia"/>
          <w:sz w:val="24"/>
          <w:szCs w:val="24"/>
        </w:rPr>
        <w:t>ł</w:t>
      </w:r>
      <w:r w:rsidR="00370B6D" w:rsidRPr="006F3CEA">
        <w:rPr>
          <w:sz w:val="24"/>
          <w:szCs w:val="24"/>
        </w:rPr>
        <w:t>ki, ul. Szafirowa 17, 16-400 Suwa</w:t>
      </w:r>
      <w:r w:rsidR="00370B6D" w:rsidRPr="006F3CEA">
        <w:rPr>
          <w:rFonts w:hint="eastAsia"/>
          <w:sz w:val="24"/>
          <w:szCs w:val="24"/>
        </w:rPr>
        <w:t>ł</w:t>
      </w:r>
      <w:r w:rsidR="00370B6D" w:rsidRPr="006F3CEA">
        <w:rPr>
          <w:sz w:val="24"/>
          <w:szCs w:val="24"/>
        </w:rPr>
        <w:t>ki, powiat M. Suwa</w:t>
      </w:r>
      <w:r w:rsidR="00370B6D" w:rsidRPr="006F3CEA">
        <w:rPr>
          <w:rFonts w:hint="eastAsia"/>
          <w:sz w:val="24"/>
          <w:szCs w:val="24"/>
        </w:rPr>
        <w:t>ł</w:t>
      </w:r>
      <w:r w:rsidR="00370B6D" w:rsidRPr="006F3CEA">
        <w:rPr>
          <w:sz w:val="24"/>
          <w:szCs w:val="24"/>
        </w:rPr>
        <w:t xml:space="preserve">ki, woj. </w:t>
      </w:r>
      <w:r w:rsidR="00DD3D4E">
        <w:rPr>
          <w:sz w:val="24"/>
          <w:szCs w:val="24"/>
        </w:rPr>
        <w:t>p</w:t>
      </w:r>
      <w:r w:rsidR="00370B6D" w:rsidRPr="006F3CEA">
        <w:rPr>
          <w:sz w:val="24"/>
          <w:szCs w:val="24"/>
        </w:rPr>
        <w:t>odlaskie</w:t>
      </w:r>
      <w:r w:rsidR="00370B6D">
        <w:rPr>
          <w:sz w:val="24"/>
          <w:szCs w:val="24"/>
        </w:rPr>
        <w:t xml:space="preserve"> nie </w:t>
      </w:r>
      <w:r w:rsidR="00A8549A" w:rsidRPr="0049642E">
        <w:rPr>
          <w:sz w:val="24"/>
          <w:szCs w:val="24"/>
          <w:shd w:val="clear" w:color="auto" w:fill="FFFFFF"/>
        </w:rPr>
        <w:t>zachodzi konieczność przeprowadzenia oceny oddziaływania na środowisko w zakresie wpływu na stan wód oraz osiągnięcie określonych dla nich celów środowiskowych.</w:t>
      </w:r>
      <w:r w:rsidR="009E473E">
        <w:rPr>
          <w:sz w:val="24"/>
          <w:szCs w:val="24"/>
          <w:shd w:val="clear" w:color="auto" w:fill="FFFFFF"/>
        </w:rPr>
        <w:t xml:space="preserve"> </w:t>
      </w:r>
    </w:p>
    <w:p w14:paraId="50660B16" w14:textId="51F2BF9B" w:rsidR="00AE24CF" w:rsidRDefault="004602C0" w:rsidP="00370B6D">
      <w:pPr>
        <w:pStyle w:val="NormalnyWeb"/>
        <w:spacing w:before="0" w:beforeAutospacing="0" w:after="0"/>
        <w:ind w:firstLine="709"/>
        <w:contextualSpacing/>
        <w:jc w:val="both"/>
      </w:pPr>
      <w:r w:rsidRPr="00B57EC6">
        <w:rPr>
          <w:color w:val="000000" w:themeColor="text1"/>
        </w:rPr>
        <w:t>Teren, na którym realizowane będzie przedsięwzięcie objęty jest miejscowym planem zagospodarowania przestrzennego</w:t>
      </w:r>
      <w:r w:rsidR="004956D2">
        <w:t xml:space="preserve"> </w:t>
      </w:r>
      <w:r w:rsidR="004956D2" w:rsidRPr="004956D2">
        <w:t>Suwalskiej Specjalnej</w:t>
      </w:r>
      <w:r w:rsidR="004956D2">
        <w:t xml:space="preserve"> </w:t>
      </w:r>
      <w:r w:rsidR="004956D2" w:rsidRPr="004956D2">
        <w:t>Strefy Ekonomicznej S.A.</w:t>
      </w:r>
      <w:r w:rsidR="004956D2">
        <w:t xml:space="preserve"> przyjętym </w:t>
      </w:r>
      <w:r w:rsidR="004956D2" w:rsidRPr="004956D2">
        <w:t>Uchwał</w:t>
      </w:r>
      <w:r w:rsidR="004956D2">
        <w:t>ą</w:t>
      </w:r>
      <w:r w:rsidR="004956D2" w:rsidRPr="004956D2">
        <w:t xml:space="preserve"> nr LXVIII/900/2024 Rady Miasta Suwałki z dnia 27 marca 2024</w:t>
      </w:r>
      <w:r w:rsidR="004956D2">
        <w:t xml:space="preserve"> </w:t>
      </w:r>
      <w:r w:rsidR="004956D2" w:rsidRPr="004956D2">
        <w:t xml:space="preserve">r. </w:t>
      </w:r>
      <w:r w:rsidRPr="006837C7">
        <w:t xml:space="preserve">Działka, na której zlokalizowane będzie przedsięwzięcie, zawiera się w granicach terenów </w:t>
      </w:r>
      <w:r w:rsidRPr="006837C7">
        <w:lastRenderedPageBreak/>
        <w:t xml:space="preserve">oznaczonych na rysunku planu symbolem </w:t>
      </w:r>
      <w:r w:rsidR="004956D2">
        <w:t>2</w:t>
      </w:r>
      <w:r w:rsidRPr="006837C7">
        <w:rPr>
          <w:lang w:eastAsia="ar-SA"/>
        </w:rPr>
        <w:t>P</w:t>
      </w:r>
      <w:r w:rsidR="004956D2">
        <w:rPr>
          <w:lang w:eastAsia="ar-SA"/>
        </w:rPr>
        <w:t xml:space="preserve"> – teren produkcji. </w:t>
      </w:r>
      <w:r>
        <w:rPr>
          <w:lang w:eastAsia="ar-SA"/>
        </w:rPr>
        <w:t xml:space="preserve">Planowana inwestycja jest zgodna z ustaleniami obowiązującego planu zagospodarowania przestrzennego.  </w:t>
      </w:r>
    </w:p>
    <w:p w14:paraId="5BADF8BC" w14:textId="4CB6B500" w:rsidR="00043088" w:rsidRPr="00043088" w:rsidRDefault="00206D97" w:rsidP="00370B6D">
      <w:pPr>
        <w:pStyle w:val="Bezodstpw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2955" w:rsidRPr="006F5A88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63 ww. ustawy, Organ przeanalizował rodzaj, zakres i usytuowanie przedsięwzięcia oraz rodzaj i skalę jego możliwego oddziaływania.</w:t>
      </w:r>
      <w:r w:rsidR="00A61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47A7" w:rsidRPr="00A61CCB">
        <w:rPr>
          <w:rFonts w:ascii="Times New Roman" w:hAnsi="Times New Roman" w:cs="Times New Roman"/>
          <w:sz w:val="24"/>
          <w:szCs w:val="24"/>
        </w:rPr>
        <w:t xml:space="preserve">Planowane przedsięwzięcie będzie polegało </w:t>
      </w:r>
      <w:r w:rsidR="00A61CCB">
        <w:rPr>
          <w:rFonts w:ascii="Times New Roman" w:hAnsi="Times New Roman" w:cs="Times New Roman"/>
          <w:sz w:val="24"/>
          <w:szCs w:val="24"/>
        </w:rPr>
        <w:t xml:space="preserve">na </w:t>
      </w:r>
      <w:r w:rsidR="00043088" w:rsidRPr="00043088">
        <w:rPr>
          <w:rFonts w:ascii="Times New Roman" w:hAnsi="Times New Roman" w:cs="Times New Roman"/>
          <w:sz w:val="24"/>
          <w:szCs w:val="24"/>
        </w:rPr>
        <w:t>rozbudowie istniej</w:t>
      </w:r>
      <w:r w:rsidR="00043088" w:rsidRPr="00043088">
        <w:rPr>
          <w:rFonts w:ascii="Times New Roman" w:hAnsi="Times New Roman" w:cs="Times New Roman" w:hint="eastAsia"/>
          <w:sz w:val="24"/>
          <w:szCs w:val="24"/>
        </w:rPr>
        <w:t>ą</w:t>
      </w:r>
      <w:r w:rsidR="00043088" w:rsidRPr="00043088">
        <w:rPr>
          <w:rFonts w:ascii="Times New Roman" w:hAnsi="Times New Roman" w:cs="Times New Roman"/>
          <w:sz w:val="24"/>
          <w:szCs w:val="24"/>
        </w:rPr>
        <w:t>cego budynku (ze zmian</w:t>
      </w:r>
      <w:r w:rsidR="00043088" w:rsidRPr="00043088">
        <w:rPr>
          <w:rFonts w:ascii="Times New Roman" w:hAnsi="Times New Roman" w:cs="Times New Roman" w:hint="eastAsia"/>
          <w:sz w:val="24"/>
          <w:szCs w:val="24"/>
        </w:rPr>
        <w:t>ą</w:t>
      </w:r>
      <w:r w:rsidR="00043088">
        <w:rPr>
          <w:rFonts w:ascii="Times New Roman" w:hAnsi="Times New Roman" w:cs="Times New Roman"/>
          <w:sz w:val="24"/>
          <w:szCs w:val="24"/>
        </w:rPr>
        <w:t xml:space="preserve"> </w:t>
      </w:r>
      <w:r w:rsidR="00043088" w:rsidRPr="00043088">
        <w:rPr>
          <w:rFonts w:ascii="Times New Roman" w:hAnsi="Times New Roman" w:cs="Times New Roman"/>
          <w:sz w:val="24"/>
          <w:szCs w:val="24"/>
        </w:rPr>
        <w:t>sposobu u</w:t>
      </w:r>
      <w:r w:rsidR="00043088" w:rsidRPr="00043088">
        <w:rPr>
          <w:rFonts w:ascii="Times New Roman" w:hAnsi="Times New Roman" w:cs="Times New Roman" w:hint="eastAsia"/>
          <w:sz w:val="24"/>
          <w:szCs w:val="24"/>
        </w:rPr>
        <w:t>ż</w:t>
      </w:r>
      <w:r w:rsidR="00043088" w:rsidRPr="00043088">
        <w:rPr>
          <w:rFonts w:ascii="Times New Roman" w:hAnsi="Times New Roman" w:cs="Times New Roman"/>
          <w:sz w:val="24"/>
          <w:szCs w:val="24"/>
        </w:rPr>
        <w:t>ytkowania) wraz z budow</w:t>
      </w:r>
      <w:r w:rsidR="00043088" w:rsidRPr="00043088">
        <w:rPr>
          <w:rFonts w:ascii="Times New Roman" w:hAnsi="Times New Roman" w:cs="Times New Roman" w:hint="eastAsia"/>
          <w:sz w:val="24"/>
          <w:szCs w:val="24"/>
        </w:rPr>
        <w:t>ą</w:t>
      </w:r>
      <w:r w:rsidR="00043088" w:rsidRPr="00043088">
        <w:rPr>
          <w:rFonts w:ascii="Times New Roman" w:hAnsi="Times New Roman" w:cs="Times New Roman"/>
          <w:sz w:val="24"/>
          <w:szCs w:val="24"/>
        </w:rPr>
        <w:t xml:space="preserve"> hali produkcyjnej, realizacj</w:t>
      </w:r>
      <w:r w:rsidR="00043088" w:rsidRPr="00043088">
        <w:rPr>
          <w:rFonts w:ascii="Times New Roman" w:hAnsi="Times New Roman" w:cs="Times New Roman" w:hint="eastAsia"/>
          <w:sz w:val="24"/>
          <w:szCs w:val="24"/>
        </w:rPr>
        <w:t>ą</w:t>
      </w:r>
      <w:r w:rsidR="00043088" w:rsidRPr="00043088">
        <w:rPr>
          <w:rFonts w:ascii="Times New Roman" w:hAnsi="Times New Roman" w:cs="Times New Roman"/>
          <w:sz w:val="24"/>
          <w:szCs w:val="24"/>
        </w:rPr>
        <w:t xml:space="preserve"> po</w:t>
      </w:r>
      <w:r w:rsidR="00043088" w:rsidRPr="00043088">
        <w:rPr>
          <w:rFonts w:ascii="Times New Roman" w:hAnsi="Times New Roman" w:cs="Times New Roman" w:hint="eastAsia"/>
          <w:sz w:val="24"/>
          <w:szCs w:val="24"/>
        </w:rPr>
        <w:t>łą</w:t>
      </w:r>
      <w:r w:rsidR="00043088" w:rsidRPr="00043088">
        <w:rPr>
          <w:rFonts w:ascii="Times New Roman" w:hAnsi="Times New Roman" w:cs="Times New Roman"/>
          <w:sz w:val="24"/>
          <w:szCs w:val="24"/>
        </w:rPr>
        <w:t>cze</w:t>
      </w:r>
      <w:r w:rsidR="00043088" w:rsidRPr="00043088">
        <w:rPr>
          <w:rFonts w:ascii="Times New Roman" w:hAnsi="Times New Roman" w:cs="Times New Roman" w:hint="eastAsia"/>
          <w:sz w:val="24"/>
          <w:szCs w:val="24"/>
        </w:rPr>
        <w:t>ń</w:t>
      </w:r>
      <w:r w:rsidR="00043088" w:rsidRPr="00043088">
        <w:rPr>
          <w:rFonts w:ascii="Times New Roman" w:hAnsi="Times New Roman" w:cs="Times New Roman"/>
          <w:sz w:val="24"/>
          <w:szCs w:val="24"/>
        </w:rPr>
        <w:t xml:space="preserve"> infrastruktury</w:t>
      </w:r>
      <w:r w:rsidR="00043088">
        <w:rPr>
          <w:rFonts w:ascii="Times New Roman" w:hAnsi="Times New Roman" w:cs="Times New Roman"/>
          <w:sz w:val="24"/>
          <w:szCs w:val="24"/>
        </w:rPr>
        <w:t xml:space="preserve"> </w:t>
      </w:r>
      <w:r w:rsidR="00043088" w:rsidRPr="00043088">
        <w:rPr>
          <w:rFonts w:ascii="Times New Roman" w:hAnsi="Times New Roman" w:cs="Times New Roman"/>
          <w:sz w:val="24"/>
          <w:szCs w:val="24"/>
        </w:rPr>
        <w:t>technicznej oraz posadowieniem instalacji produkcyjnych</w:t>
      </w:r>
      <w:r w:rsidR="00E10112">
        <w:rPr>
          <w:rFonts w:ascii="Times New Roman" w:hAnsi="Times New Roman" w:cs="Times New Roman"/>
          <w:sz w:val="24"/>
          <w:szCs w:val="24"/>
        </w:rPr>
        <w:t xml:space="preserve">. </w:t>
      </w:r>
      <w:r w:rsidR="00D63C60">
        <w:rPr>
          <w:rFonts w:ascii="Times New Roman" w:hAnsi="Times New Roman" w:cs="Times New Roman"/>
          <w:sz w:val="24"/>
          <w:szCs w:val="24"/>
        </w:rPr>
        <w:t>Przedsięwzięcie z</w:t>
      </w:r>
      <w:r w:rsidR="00D63C60" w:rsidRPr="00A61CCB">
        <w:rPr>
          <w:rFonts w:ascii="Times New Roman" w:hAnsi="Times New Roman" w:cs="Times New Roman"/>
          <w:sz w:val="24"/>
          <w:szCs w:val="24"/>
        </w:rPr>
        <w:t>lokalizowane zostanie na terenie Suwalskiej Specjalnej Strefy Ekonomicznej przy ul.</w:t>
      </w:r>
      <w:r w:rsidR="00D63C60">
        <w:rPr>
          <w:rFonts w:ascii="Times New Roman" w:hAnsi="Times New Roman" w:cs="Times New Roman"/>
          <w:sz w:val="24"/>
          <w:szCs w:val="24"/>
        </w:rPr>
        <w:t xml:space="preserve"> </w:t>
      </w:r>
      <w:r w:rsidR="00D63C60" w:rsidRPr="00A61CCB">
        <w:rPr>
          <w:rFonts w:ascii="Times New Roman" w:hAnsi="Times New Roman" w:cs="Times New Roman"/>
          <w:sz w:val="24"/>
          <w:szCs w:val="24"/>
        </w:rPr>
        <w:t xml:space="preserve">Szafirowej 17 w Suwałkach na działce </w:t>
      </w:r>
      <w:proofErr w:type="spellStart"/>
      <w:r w:rsidR="00D63C60" w:rsidRPr="00A61CCB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D63C60" w:rsidRPr="00A61CCB">
        <w:rPr>
          <w:rFonts w:ascii="Times New Roman" w:hAnsi="Times New Roman" w:cs="Times New Roman"/>
          <w:sz w:val="24"/>
          <w:szCs w:val="24"/>
        </w:rPr>
        <w:t>. nr 32777/19 obręb 8 Suwałki.</w:t>
      </w:r>
    </w:p>
    <w:p w14:paraId="7D7DB043" w14:textId="3AECD682" w:rsidR="00A61CCB" w:rsidRPr="00A61CCB" w:rsidRDefault="00E10112" w:rsidP="00E10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112">
        <w:rPr>
          <w:rFonts w:ascii="Times New Roman" w:hAnsi="Times New Roman" w:cs="Times New Roman"/>
          <w:sz w:val="24"/>
          <w:szCs w:val="24"/>
        </w:rPr>
        <w:t>Teren pr</w:t>
      </w:r>
      <w:r w:rsidR="004524F4" w:rsidRPr="004524F4">
        <w:rPr>
          <w:rFonts w:ascii="Times New Roman" w:hAnsi="Times New Roman" w:cs="Times New Roman"/>
          <w:sz w:val="24"/>
          <w:szCs w:val="24"/>
        </w:rPr>
        <w:t xml:space="preserve">zedsięwzięcia </w:t>
      </w:r>
      <w:r w:rsidRPr="00E10112">
        <w:rPr>
          <w:rFonts w:ascii="Times New Roman" w:hAnsi="Times New Roman" w:cs="Times New Roman"/>
          <w:sz w:val="24"/>
          <w:szCs w:val="24"/>
        </w:rPr>
        <w:t xml:space="preserve">od </w:t>
      </w:r>
      <w:r w:rsidR="004524F4" w:rsidRPr="004524F4">
        <w:rPr>
          <w:rFonts w:ascii="Times New Roman" w:hAnsi="Times New Roman" w:cs="Times New Roman"/>
          <w:sz w:val="24"/>
          <w:szCs w:val="24"/>
        </w:rPr>
        <w:t xml:space="preserve">północy i zachodu </w:t>
      </w:r>
      <w:r w:rsidRPr="00E10112">
        <w:rPr>
          <w:rFonts w:ascii="Times New Roman" w:hAnsi="Times New Roman" w:cs="Times New Roman"/>
          <w:sz w:val="24"/>
          <w:szCs w:val="24"/>
        </w:rPr>
        <w:t xml:space="preserve">graniczy z </w:t>
      </w:r>
      <w:r w:rsidR="004524F4" w:rsidRPr="004524F4">
        <w:rPr>
          <w:rFonts w:ascii="Times New Roman" w:hAnsi="Times New Roman" w:cs="Times New Roman"/>
          <w:sz w:val="24"/>
          <w:szCs w:val="24"/>
        </w:rPr>
        <w:t>obszar</w:t>
      </w:r>
      <w:r w:rsidRPr="00E10112">
        <w:rPr>
          <w:rFonts w:ascii="Times New Roman" w:hAnsi="Times New Roman" w:cs="Times New Roman"/>
          <w:sz w:val="24"/>
          <w:szCs w:val="24"/>
        </w:rPr>
        <w:t>ami</w:t>
      </w:r>
      <w:r w:rsidR="004524F4" w:rsidRPr="004524F4">
        <w:rPr>
          <w:rFonts w:ascii="Times New Roman" w:hAnsi="Times New Roman" w:cs="Times New Roman"/>
          <w:sz w:val="24"/>
          <w:szCs w:val="24"/>
        </w:rPr>
        <w:t xml:space="preserve"> zielon</w:t>
      </w:r>
      <w:r w:rsidRPr="00E10112">
        <w:rPr>
          <w:rFonts w:ascii="Times New Roman" w:hAnsi="Times New Roman" w:cs="Times New Roman"/>
          <w:sz w:val="24"/>
          <w:szCs w:val="24"/>
        </w:rPr>
        <w:t xml:space="preserve">ymi </w:t>
      </w:r>
      <w:r w:rsidR="004524F4" w:rsidRPr="004524F4">
        <w:rPr>
          <w:rFonts w:ascii="Times New Roman" w:hAnsi="Times New Roman" w:cs="Times New Roman"/>
          <w:sz w:val="24"/>
          <w:szCs w:val="24"/>
        </w:rPr>
        <w:t>porośnięt</w:t>
      </w:r>
      <w:r w:rsidRPr="00E10112">
        <w:rPr>
          <w:rFonts w:ascii="Times New Roman" w:hAnsi="Times New Roman" w:cs="Times New Roman"/>
          <w:sz w:val="24"/>
          <w:szCs w:val="24"/>
        </w:rPr>
        <w:t xml:space="preserve">ymi </w:t>
      </w:r>
      <w:r w:rsidR="004524F4" w:rsidRPr="004524F4">
        <w:rPr>
          <w:rFonts w:ascii="Times New Roman" w:hAnsi="Times New Roman" w:cs="Times New Roman"/>
          <w:sz w:val="24"/>
          <w:szCs w:val="24"/>
        </w:rPr>
        <w:t>roślinnością</w:t>
      </w:r>
      <w:r w:rsidRPr="00E10112">
        <w:rPr>
          <w:rFonts w:ascii="Times New Roman" w:hAnsi="Times New Roman" w:cs="Times New Roman"/>
          <w:sz w:val="24"/>
          <w:szCs w:val="24"/>
        </w:rPr>
        <w:t xml:space="preserve"> oraz </w:t>
      </w:r>
      <w:r w:rsidR="004524F4" w:rsidRPr="004524F4">
        <w:rPr>
          <w:rFonts w:ascii="Times New Roman" w:hAnsi="Times New Roman" w:cs="Times New Roman"/>
          <w:sz w:val="24"/>
          <w:szCs w:val="24"/>
        </w:rPr>
        <w:t>działk</w:t>
      </w:r>
      <w:r w:rsidRPr="00E10112">
        <w:rPr>
          <w:rFonts w:ascii="Times New Roman" w:hAnsi="Times New Roman" w:cs="Times New Roman"/>
          <w:sz w:val="24"/>
          <w:szCs w:val="24"/>
        </w:rPr>
        <w:t>ami</w:t>
      </w:r>
      <w:r w:rsidR="004524F4" w:rsidRPr="004524F4">
        <w:rPr>
          <w:rFonts w:ascii="Times New Roman" w:hAnsi="Times New Roman" w:cs="Times New Roman"/>
          <w:sz w:val="24"/>
          <w:szCs w:val="24"/>
        </w:rPr>
        <w:t xml:space="preserve"> przeznaczon</w:t>
      </w:r>
      <w:r w:rsidRPr="00E10112">
        <w:rPr>
          <w:rFonts w:ascii="Times New Roman" w:hAnsi="Times New Roman" w:cs="Times New Roman"/>
          <w:sz w:val="24"/>
          <w:szCs w:val="24"/>
        </w:rPr>
        <w:t>ymi</w:t>
      </w:r>
      <w:r w:rsidR="004524F4" w:rsidRPr="004524F4">
        <w:rPr>
          <w:rFonts w:ascii="Times New Roman" w:hAnsi="Times New Roman" w:cs="Times New Roman"/>
          <w:sz w:val="24"/>
          <w:szCs w:val="24"/>
        </w:rPr>
        <w:t xml:space="preserve"> pod zabudowę produkcyjną, a od południa</w:t>
      </w:r>
      <w:r w:rsidRPr="00E10112">
        <w:rPr>
          <w:rFonts w:ascii="Times New Roman" w:hAnsi="Times New Roman" w:cs="Times New Roman"/>
          <w:sz w:val="24"/>
          <w:szCs w:val="24"/>
        </w:rPr>
        <w:t xml:space="preserve"> </w:t>
      </w:r>
      <w:r w:rsidR="004524F4" w:rsidRPr="004524F4">
        <w:rPr>
          <w:rFonts w:ascii="Times New Roman" w:hAnsi="Times New Roman" w:cs="Times New Roman"/>
          <w:sz w:val="24"/>
          <w:szCs w:val="24"/>
        </w:rPr>
        <w:t>i wschodu</w:t>
      </w:r>
      <w:r w:rsidR="009E473E">
        <w:rPr>
          <w:rFonts w:ascii="Times New Roman" w:hAnsi="Times New Roman" w:cs="Times New Roman"/>
          <w:sz w:val="24"/>
          <w:szCs w:val="24"/>
        </w:rPr>
        <w:t xml:space="preserve"> z </w:t>
      </w:r>
      <w:r w:rsidR="004524F4" w:rsidRPr="004524F4">
        <w:rPr>
          <w:rFonts w:ascii="Times New Roman" w:hAnsi="Times New Roman" w:cs="Times New Roman"/>
          <w:sz w:val="24"/>
          <w:szCs w:val="24"/>
        </w:rPr>
        <w:t>działk</w:t>
      </w:r>
      <w:r w:rsidRPr="00E10112">
        <w:rPr>
          <w:rFonts w:ascii="Times New Roman" w:hAnsi="Times New Roman" w:cs="Times New Roman"/>
          <w:sz w:val="24"/>
          <w:szCs w:val="24"/>
        </w:rPr>
        <w:t>ami</w:t>
      </w:r>
      <w:r w:rsidR="004524F4" w:rsidRPr="004524F4">
        <w:rPr>
          <w:rFonts w:ascii="Times New Roman" w:hAnsi="Times New Roman" w:cs="Times New Roman"/>
          <w:sz w:val="24"/>
          <w:szCs w:val="24"/>
        </w:rPr>
        <w:t xml:space="preserve"> stanowiąc</w:t>
      </w:r>
      <w:r w:rsidRPr="00E10112">
        <w:rPr>
          <w:rFonts w:ascii="Times New Roman" w:hAnsi="Times New Roman" w:cs="Times New Roman"/>
          <w:sz w:val="24"/>
          <w:szCs w:val="24"/>
        </w:rPr>
        <w:t>ymi</w:t>
      </w:r>
      <w:r w:rsidR="004524F4" w:rsidRPr="004524F4">
        <w:rPr>
          <w:rFonts w:ascii="Times New Roman" w:hAnsi="Times New Roman" w:cs="Times New Roman"/>
          <w:sz w:val="24"/>
          <w:szCs w:val="24"/>
        </w:rPr>
        <w:t xml:space="preserve"> obszar dróg. Na teren inwestycji prowadzi droga utwardzona publiczna</w:t>
      </w:r>
      <w:r w:rsidR="00B83809" w:rsidRPr="00E10112">
        <w:rPr>
          <w:rFonts w:ascii="Times New Roman" w:hAnsi="Times New Roman" w:cs="Times New Roman"/>
          <w:sz w:val="24"/>
          <w:szCs w:val="24"/>
        </w:rPr>
        <w:t xml:space="preserve"> </w:t>
      </w:r>
      <w:r w:rsidR="004524F4" w:rsidRPr="00E10112">
        <w:rPr>
          <w:rFonts w:ascii="Times New Roman" w:hAnsi="Times New Roman" w:cs="Times New Roman"/>
          <w:sz w:val="24"/>
          <w:szCs w:val="24"/>
        </w:rPr>
        <w:t xml:space="preserve">z głównym zjazdem od ul. Szafirowej. Najbliższa zabudowa mieszkaniowo – usługowa znajduje się w </w:t>
      </w:r>
      <w:r w:rsidR="00A61CCB" w:rsidRPr="00A61CCB">
        <w:rPr>
          <w:rFonts w:ascii="Times New Roman" w:hAnsi="Times New Roman" w:cs="Times New Roman"/>
          <w:sz w:val="24"/>
          <w:szCs w:val="24"/>
        </w:rPr>
        <w:t>odległości około 557 m. Nieruchomość wyposażona jest w system kanalizacji deszczowej z</w:t>
      </w:r>
      <w:r w:rsidR="00B838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1CCB" w:rsidRPr="00A61CCB">
        <w:rPr>
          <w:rFonts w:ascii="Times New Roman" w:hAnsi="Times New Roman" w:cs="Times New Roman"/>
          <w:sz w:val="24"/>
          <w:szCs w:val="24"/>
        </w:rPr>
        <w:t>odprowadzeniem do miejskiej kanalizacji deszczowej, posiada własne źródło energii cieplnej oraz</w:t>
      </w:r>
      <w:r w:rsidR="00B83809">
        <w:rPr>
          <w:rFonts w:ascii="Times New Roman" w:hAnsi="Times New Roman" w:cs="Times New Roman"/>
          <w:sz w:val="24"/>
          <w:szCs w:val="24"/>
        </w:rPr>
        <w:t xml:space="preserve"> </w:t>
      </w:r>
      <w:r w:rsidR="00A61CCB" w:rsidRPr="00A61CCB">
        <w:rPr>
          <w:rFonts w:ascii="Times New Roman" w:hAnsi="Times New Roman" w:cs="Times New Roman"/>
          <w:sz w:val="24"/>
          <w:szCs w:val="24"/>
        </w:rPr>
        <w:t>przyłącze do sieci energetycznej, miejskiej sieci wodociągowej i miejskiej sieci kanalizacyjnej. Teren</w:t>
      </w:r>
      <w:r w:rsidR="00B83809">
        <w:rPr>
          <w:rFonts w:ascii="Times New Roman" w:hAnsi="Times New Roman" w:cs="Times New Roman"/>
          <w:sz w:val="24"/>
          <w:szCs w:val="24"/>
        </w:rPr>
        <w:t xml:space="preserve"> </w:t>
      </w:r>
      <w:r w:rsidR="00A61CCB" w:rsidRPr="00A61CCB">
        <w:rPr>
          <w:rFonts w:ascii="Times New Roman" w:hAnsi="Times New Roman" w:cs="Times New Roman"/>
          <w:sz w:val="24"/>
          <w:szCs w:val="24"/>
        </w:rPr>
        <w:t>przedmiotowej działki jest ogrodzony. Obiekt będzie pełnił również funkcję magazynową, gdzie</w:t>
      </w:r>
      <w:r w:rsidR="00B83809">
        <w:rPr>
          <w:rFonts w:ascii="Times New Roman" w:hAnsi="Times New Roman" w:cs="Times New Roman"/>
          <w:sz w:val="24"/>
          <w:szCs w:val="24"/>
        </w:rPr>
        <w:t xml:space="preserve"> </w:t>
      </w:r>
      <w:r w:rsidR="00A61CCB" w:rsidRPr="00A61CCB">
        <w:rPr>
          <w:rFonts w:ascii="Times New Roman" w:hAnsi="Times New Roman" w:cs="Times New Roman"/>
          <w:sz w:val="24"/>
          <w:szCs w:val="24"/>
        </w:rPr>
        <w:t>wykonane okna i drzwi będą konfekcjonowane, pakowane i wysyłane do odbiorców. Po terenie</w:t>
      </w:r>
      <w:r w:rsidR="00B83809">
        <w:rPr>
          <w:rFonts w:ascii="Times New Roman" w:hAnsi="Times New Roman" w:cs="Times New Roman"/>
          <w:sz w:val="24"/>
          <w:szCs w:val="24"/>
        </w:rPr>
        <w:t xml:space="preserve"> </w:t>
      </w:r>
      <w:r w:rsidR="00A61CCB" w:rsidRPr="00A61CCB">
        <w:rPr>
          <w:rFonts w:ascii="Times New Roman" w:hAnsi="Times New Roman" w:cs="Times New Roman"/>
          <w:sz w:val="24"/>
          <w:szCs w:val="24"/>
        </w:rPr>
        <w:t>inwestycji poruszać się będą samochody osobowe pracowników i klientów, samochody ciężarowe i</w:t>
      </w:r>
      <w:r w:rsidR="00B83809">
        <w:rPr>
          <w:rFonts w:ascii="Times New Roman" w:hAnsi="Times New Roman" w:cs="Times New Roman"/>
          <w:sz w:val="24"/>
          <w:szCs w:val="24"/>
        </w:rPr>
        <w:t xml:space="preserve"> </w:t>
      </w:r>
      <w:r w:rsidR="00A61CCB" w:rsidRPr="00A61CCB">
        <w:rPr>
          <w:rFonts w:ascii="Times New Roman" w:hAnsi="Times New Roman" w:cs="Times New Roman"/>
          <w:sz w:val="24"/>
          <w:szCs w:val="24"/>
        </w:rPr>
        <w:t>dostawcze.</w:t>
      </w:r>
    </w:p>
    <w:p w14:paraId="091232CD" w14:textId="12CF07A9" w:rsidR="00A61CCB" w:rsidRPr="00A61CCB" w:rsidRDefault="00A61CCB" w:rsidP="00E10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Przedsięwzięcie ma na celu wdrożenie i realizację</w:t>
      </w:r>
      <w:r w:rsidR="00E10112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produkcji okien i drzwi wykonanych z profili PVC jako produktu finalnego gotowego do montażu u</w:t>
      </w:r>
      <w:r w:rsidR="00B83809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klienta. Analizowana inwestycja</w:t>
      </w:r>
      <w:r w:rsidR="00B83809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podzielona zostanie na dwa etapy realizacji:</w:t>
      </w:r>
    </w:p>
    <w:p w14:paraId="477B337B" w14:textId="5788D794" w:rsidR="00A61CCB" w:rsidRPr="00A61CCB" w:rsidRDefault="00A61CCB" w:rsidP="00A61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1. zmian</w:t>
      </w:r>
      <w:r w:rsidR="007D73E8">
        <w:rPr>
          <w:rFonts w:ascii="Times New Roman" w:hAnsi="Times New Roman" w:cs="Times New Roman"/>
          <w:sz w:val="24"/>
          <w:szCs w:val="24"/>
        </w:rPr>
        <w:t>ę</w:t>
      </w:r>
      <w:r w:rsidRPr="00A61CCB">
        <w:rPr>
          <w:rFonts w:ascii="Times New Roman" w:hAnsi="Times New Roman" w:cs="Times New Roman"/>
          <w:sz w:val="24"/>
          <w:szCs w:val="24"/>
        </w:rPr>
        <w:t xml:space="preserve"> sposobu użytkowania istniejącego budynku i dostosowanie go do aktualnych</w:t>
      </w:r>
      <w:r w:rsidR="00E10112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przepisów,</w:t>
      </w:r>
    </w:p>
    <w:p w14:paraId="5C72CC30" w14:textId="7F5BED3C" w:rsidR="00A61CCB" w:rsidRPr="00A61CCB" w:rsidRDefault="00A61CCB" w:rsidP="00A61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2. rozbudow</w:t>
      </w:r>
      <w:r w:rsidR="007D73E8">
        <w:rPr>
          <w:rFonts w:ascii="Times New Roman" w:hAnsi="Times New Roman" w:cs="Times New Roman"/>
          <w:sz w:val="24"/>
          <w:szCs w:val="24"/>
        </w:rPr>
        <w:t>ę</w:t>
      </w:r>
      <w:r w:rsidRPr="00A61CCB">
        <w:rPr>
          <w:rFonts w:ascii="Times New Roman" w:hAnsi="Times New Roman" w:cs="Times New Roman"/>
          <w:sz w:val="24"/>
          <w:szCs w:val="24"/>
        </w:rPr>
        <w:t xml:space="preserve"> hali produkcyjnej i przebudow</w:t>
      </w:r>
      <w:r w:rsidR="007D73E8">
        <w:rPr>
          <w:rFonts w:ascii="Times New Roman" w:hAnsi="Times New Roman" w:cs="Times New Roman"/>
          <w:sz w:val="24"/>
          <w:szCs w:val="24"/>
        </w:rPr>
        <w:t>ę</w:t>
      </w:r>
      <w:r w:rsidRPr="00A61CCB">
        <w:rPr>
          <w:rFonts w:ascii="Times New Roman" w:hAnsi="Times New Roman" w:cs="Times New Roman"/>
          <w:sz w:val="24"/>
          <w:szCs w:val="24"/>
        </w:rPr>
        <w:t xml:space="preserve"> wraz z rozbudową infrastruktury technicznej.</w:t>
      </w:r>
    </w:p>
    <w:p w14:paraId="0E5D3D25" w14:textId="18C3F8A9" w:rsidR="00A61CCB" w:rsidRPr="00A61CCB" w:rsidRDefault="00A61CCB" w:rsidP="00A61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Na skutek prowadzonych prac powstanie zakład produkcyjny firmy DECCO S.A. o łącznej powierzchni</w:t>
      </w:r>
      <w:r w:rsidR="00B83809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zabudowy 9466,13 m</w:t>
      </w:r>
      <w:r w:rsidRPr="00A61C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61CCB">
        <w:rPr>
          <w:rFonts w:ascii="Times New Roman" w:hAnsi="Times New Roman" w:cs="Times New Roman"/>
          <w:sz w:val="24"/>
          <w:szCs w:val="24"/>
        </w:rPr>
        <w:t xml:space="preserve"> i szacowanej zdolności produkcyjnej ok. 1</w:t>
      </w:r>
      <w:r w:rsidR="00E10112">
        <w:rPr>
          <w:rFonts w:ascii="Times New Roman" w:hAnsi="Times New Roman" w:cs="Times New Roman"/>
          <w:sz w:val="24"/>
          <w:szCs w:val="24"/>
        </w:rPr>
        <w:t> </w:t>
      </w:r>
      <w:r w:rsidRPr="00A61CCB">
        <w:rPr>
          <w:rFonts w:ascii="Times New Roman" w:hAnsi="Times New Roman" w:cs="Times New Roman"/>
          <w:sz w:val="24"/>
          <w:szCs w:val="24"/>
        </w:rPr>
        <w:t>200</w:t>
      </w:r>
      <w:r w:rsidR="00E10112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000 sztuk okien i drzwi w ciągu</w:t>
      </w:r>
      <w:r w:rsidR="00B83809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roku.</w:t>
      </w:r>
    </w:p>
    <w:p w14:paraId="44B00626" w14:textId="461A1433" w:rsidR="00A61CCB" w:rsidRPr="00A61CCB" w:rsidRDefault="00A61CCB" w:rsidP="00E10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W ramach planowanego zakładu produkcyjnego funkcjonować będą powiązane ze sobą</w:t>
      </w:r>
      <w:r w:rsidR="00E10112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technologicznie instalacje służące poszczególnym procesom produkcyjnym min.:</w:t>
      </w:r>
    </w:p>
    <w:p w14:paraId="2FE8BAB2" w14:textId="77777777" w:rsidR="00A61CCB" w:rsidRPr="00A61CCB" w:rsidRDefault="00A61CCB" w:rsidP="00A61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- linia technologiczna obróbki powierzchniowej i mechanicznej profili okiennych i drzwiowych,</w:t>
      </w:r>
    </w:p>
    <w:p w14:paraId="0E4EFECE" w14:textId="77777777" w:rsidR="00A61CCB" w:rsidRPr="00A61CCB" w:rsidRDefault="00A61CCB" w:rsidP="00A61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- linia technologiczna zgrzewania i montażu profili,</w:t>
      </w:r>
    </w:p>
    <w:p w14:paraId="0791EAE6" w14:textId="77777777" w:rsidR="00A61CCB" w:rsidRPr="00A61CCB" w:rsidRDefault="00A61CCB" w:rsidP="00A61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- cięcie laserem,</w:t>
      </w:r>
    </w:p>
    <w:p w14:paraId="03ED26AA" w14:textId="77777777" w:rsidR="00A61CCB" w:rsidRPr="00A61CCB" w:rsidRDefault="00A61CCB" w:rsidP="00A61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- ciąg technologiczny instalacji galwanizerni,</w:t>
      </w:r>
    </w:p>
    <w:p w14:paraId="28E2A773" w14:textId="093FD1B3" w:rsidR="00A61CCB" w:rsidRPr="00A61CCB" w:rsidRDefault="00A61CCB" w:rsidP="00A61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 xml:space="preserve">- linia montażu okien i drzwi, proces </w:t>
      </w:r>
      <w:proofErr w:type="spellStart"/>
      <w:r w:rsidRPr="00A61CCB">
        <w:rPr>
          <w:rFonts w:ascii="Times New Roman" w:hAnsi="Times New Roman" w:cs="Times New Roman"/>
          <w:sz w:val="24"/>
          <w:szCs w:val="24"/>
        </w:rPr>
        <w:t>butylowania</w:t>
      </w:r>
      <w:proofErr w:type="spellEnd"/>
      <w:r w:rsidRPr="00A61CCB">
        <w:rPr>
          <w:rFonts w:ascii="Times New Roman" w:hAnsi="Times New Roman" w:cs="Times New Roman"/>
          <w:sz w:val="24"/>
          <w:szCs w:val="24"/>
        </w:rPr>
        <w:t xml:space="preserve"> i napełnienia gazem obojętnym pomiędzy tafle</w:t>
      </w:r>
      <w:r w:rsidR="00B83809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szyb,</w:t>
      </w:r>
    </w:p>
    <w:p w14:paraId="1A3EBB86" w14:textId="77777777" w:rsidR="00A61CCB" w:rsidRPr="00A61CCB" w:rsidRDefault="00A61CCB" w:rsidP="00A61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- elektryczny piec hutniczy do formowania elementów metalowych – wtryskarka ZNAL,</w:t>
      </w:r>
    </w:p>
    <w:p w14:paraId="73ACC7DD" w14:textId="77777777" w:rsidR="00A61CCB" w:rsidRPr="00A61CCB" w:rsidRDefault="00A61CCB" w:rsidP="00A61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- wtrysk tworzyw sztucznych oraz metali do form- działanie wtryskarek,</w:t>
      </w:r>
    </w:p>
    <w:p w14:paraId="467C4E5D" w14:textId="77777777" w:rsidR="00A61CCB" w:rsidRPr="00A61CCB" w:rsidRDefault="00A61CCB" w:rsidP="00A61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- elektryczny piec hutniczy do hartowania szkła, oraz produkcji szyb,</w:t>
      </w:r>
    </w:p>
    <w:p w14:paraId="3D18CC78" w14:textId="285D0FCB" w:rsidR="00A61CCB" w:rsidRPr="00A61CCB" w:rsidRDefault="00A61CCB" w:rsidP="00A61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- instalacje energetycznego spalania paliw – 3 kotły gazowe o łącznej mocy ok 420 kW- ogrzewanie</w:t>
      </w:r>
      <w:r w:rsidR="00B83809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pomieszczeń zakładu,</w:t>
      </w:r>
    </w:p>
    <w:p w14:paraId="7B68F387" w14:textId="77777777" w:rsidR="00A61CCB" w:rsidRPr="00A61CCB" w:rsidRDefault="00A61CCB" w:rsidP="00A61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- instalacja magazynowania paliw – gaz propan butan 3 zbiorniki o pojemności 6400 litrów.</w:t>
      </w:r>
    </w:p>
    <w:p w14:paraId="689F0AEA" w14:textId="556EB988" w:rsidR="008B6BF8" w:rsidRPr="008B6BF8" w:rsidRDefault="00A61CCB" w:rsidP="001C4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CCB">
        <w:rPr>
          <w:rFonts w:ascii="Times New Roman" w:hAnsi="Times New Roman" w:cs="Times New Roman"/>
          <w:sz w:val="24"/>
          <w:szCs w:val="24"/>
        </w:rPr>
        <w:t>Niezależnie od procesu produkcyjnego, na terenie zakładu planowane jest uruchomienie</w:t>
      </w:r>
      <w:r w:rsidR="00D63C60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własnej instalacji galwanizerni. Odcieki z procesu galwanizacji w szacowanej ilości ok. 15,12 m</w:t>
      </w:r>
      <w:r w:rsidRPr="00A61C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61CCB">
        <w:rPr>
          <w:rFonts w:ascii="Times New Roman" w:hAnsi="Times New Roman" w:cs="Times New Roman"/>
          <w:sz w:val="24"/>
          <w:szCs w:val="24"/>
        </w:rPr>
        <w:t>/rok</w:t>
      </w:r>
      <w:r w:rsidR="00B83809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traktowane będą – ze względu na skład chemiczny jako odpad, a zebrane w zbiornikach ścieki</w:t>
      </w:r>
      <w:r w:rsidR="00B83809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przemysłowe przekazywane będą odpowiednim firmom zajmującym się utylizacją. Analizując</w:t>
      </w:r>
      <w:r w:rsidR="00B83809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oddziaływanie emisji zanieczyszczeń do powietrza z przedmiotowego przedsięwzięcia rozpatrywano</w:t>
      </w:r>
      <w:r w:rsidR="00B83809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 xml:space="preserve">wpływ emisji gazów lub pyłów do powietrza </w:t>
      </w:r>
      <w:r w:rsidRPr="00A61CCB">
        <w:rPr>
          <w:rFonts w:ascii="Times New Roman" w:hAnsi="Times New Roman" w:cs="Times New Roman"/>
          <w:sz w:val="24"/>
          <w:szCs w:val="24"/>
        </w:rPr>
        <w:lastRenderedPageBreak/>
        <w:t>z procesu galwanizacji, pozostałe procesy produkcyjne</w:t>
      </w:r>
      <w:r w:rsidR="00B83809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nie stanowią źródła emisji gazów lub pyłów do powietrza. Procesy produkcji szyb okiennych i</w:t>
      </w:r>
      <w:r w:rsidR="00B83809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drzwiowych wykonywane będą w specjalistycznych instalacjach, z których odprowadzane będzie</w:t>
      </w:r>
      <w:r w:rsidR="00B83809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ciepło procesowe. Nie przewiduje się powstawania zanieczyszczeń gazowych do powietrza. Według</w:t>
      </w:r>
      <w:r w:rsidR="00B83809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informacji zawartych w karcie informacyjnej przedsięwzięcia, wykorzystywane w procesie</w:t>
      </w:r>
      <w:r w:rsidR="00B83809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galwanizacji substancje nie będą stosowane w dużych, niebezpiecznych stężeniach. Wszystkie etapy</w:t>
      </w:r>
      <w:r w:rsidR="00B83809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czernienia przeprowadzane będą w temperaturze pokojowej, z wyjątkiem etapu impregnacji</w:t>
      </w:r>
      <w:r w:rsidR="001C4EBE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wymagającego temperatury rzędu 50</w:t>
      </w:r>
      <w:r w:rsidR="00043088" w:rsidRPr="00CF4228">
        <w:rPr>
          <w:rFonts w:ascii="Times New Roman" w:hAnsi="Times New Roman" w:cs="Times New Roman"/>
          <w:sz w:val="24"/>
          <w:szCs w:val="24"/>
          <w:vertAlign w:val="superscript"/>
        </w:rPr>
        <w:t>○</w:t>
      </w:r>
      <w:r w:rsidRPr="00A61CCB">
        <w:rPr>
          <w:rFonts w:ascii="Times New Roman" w:hAnsi="Times New Roman" w:cs="Times New Roman"/>
          <w:sz w:val="24"/>
          <w:szCs w:val="24"/>
        </w:rPr>
        <w:t>C. Zastosowanie niskich temperatur procesowych oraz</w:t>
      </w:r>
      <w:r w:rsidR="001C4EBE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stosunkowo niskich stężeń preparatów przyczyni się do zmniejszenia emisji zanieczyszczeń do</w:t>
      </w:r>
      <w:r w:rsidR="00B83809">
        <w:rPr>
          <w:rFonts w:ascii="Times New Roman" w:hAnsi="Times New Roman" w:cs="Times New Roman"/>
          <w:sz w:val="24"/>
          <w:szCs w:val="24"/>
        </w:rPr>
        <w:t xml:space="preserve"> </w:t>
      </w:r>
      <w:r w:rsidRPr="00A61CCB">
        <w:rPr>
          <w:rFonts w:ascii="Times New Roman" w:hAnsi="Times New Roman" w:cs="Times New Roman"/>
          <w:sz w:val="24"/>
          <w:szCs w:val="24"/>
        </w:rPr>
        <w:t>powietrza i nie będzie wymagało stosowania filtrów powietrza. W przypadku zwiększenia produkcji</w:t>
      </w:r>
      <w:r w:rsidR="008B6BF8">
        <w:rPr>
          <w:rFonts w:ascii="Times New Roman" w:hAnsi="Times New Roman" w:cs="Times New Roman"/>
          <w:sz w:val="24"/>
          <w:szCs w:val="24"/>
        </w:rPr>
        <w:t xml:space="preserve"> </w:t>
      </w:r>
      <w:r w:rsidR="008B6BF8" w:rsidRPr="008B6BF8">
        <w:rPr>
          <w:rFonts w:ascii="Times New Roman" w:hAnsi="Times New Roman" w:cs="Times New Roman"/>
          <w:sz w:val="24"/>
          <w:szCs w:val="24"/>
        </w:rPr>
        <w:t>analizie zostaną poddane rodzaj i wielkość emisji gazów i pyłów zgodnie z przyjętymi standardami</w:t>
      </w:r>
      <w:r w:rsidR="008B6BF8">
        <w:rPr>
          <w:rFonts w:ascii="Times New Roman" w:hAnsi="Times New Roman" w:cs="Times New Roman"/>
          <w:sz w:val="24"/>
          <w:szCs w:val="24"/>
        </w:rPr>
        <w:t xml:space="preserve"> </w:t>
      </w:r>
      <w:r w:rsidR="008B6BF8" w:rsidRPr="008B6BF8">
        <w:rPr>
          <w:rFonts w:ascii="Times New Roman" w:hAnsi="Times New Roman" w:cs="Times New Roman"/>
          <w:sz w:val="24"/>
          <w:szCs w:val="24"/>
        </w:rPr>
        <w:t>emisji. Przyjęte rozwiązania technologiczne (prowadzenie prac wewnątrz budynku) pozwolą na</w:t>
      </w:r>
      <w:r w:rsidR="008B6BF8">
        <w:rPr>
          <w:rFonts w:ascii="Times New Roman" w:hAnsi="Times New Roman" w:cs="Times New Roman"/>
          <w:sz w:val="24"/>
          <w:szCs w:val="24"/>
        </w:rPr>
        <w:t xml:space="preserve"> </w:t>
      </w:r>
      <w:r w:rsidR="008B6BF8" w:rsidRPr="008B6BF8">
        <w:rPr>
          <w:rFonts w:ascii="Times New Roman" w:hAnsi="Times New Roman" w:cs="Times New Roman"/>
          <w:sz w:val="24"/>
          <w:szCs w:val="24"/>
        </w:rPr>
        <w:t>dotrzymanie dopuszczalnych norm hałasu przenikającego do środowiska. Emisja hałasu z terenu</w:t>
      </w:r>
      <w:r w:rsidR="008B6BF8">
        <w:rPr>
          <w:rFonts w:ascii="Times New Roman" w:hAnsi="Times New Roman" w:cs="Times New Roman"/>
          <w:sz w:val="24"/>
          <w:szCs w:val="24"/>
        </w:rPr>
        <w:t xml:space="preserve"> </w:t>
      </w:r>
      <w:r w:rsidR="008B6BF8" w:rsidRPr="008B6BF8">
        <w:rPr>
          <w:rFonts w:ascii="Times New Roman" w:hAnsi="Times New Roman" w:cs="Times New Roman"/>
          <w:sz w:val="24"/>
          <w:szCs w:val="24"/>
        </w:rPr>
        <w:t>przedmiotowego przedsięwzięcia nie przekroczy norm dopuszczalnych poza terenem, do którego</w:t>
      </w:r>
      <w:r w:rsidR="008B6BF8">
        <w:rPr>
          <w:rFonts w:ascii="Times New Roman" w:hAnsi="Times New Roman" w:cs="Times New Roman"/>
          <w:sz w:val="24"/>
          <w:szCs w:val="24"/>
        </w:rPr>
        <w:t xml:space="preserve"> </w:t>
      </w:r>
      <w:r w:rsidR="008B6BF8" w:rsidRPr="008B6BF8">
        <w:rPr>
          <w:rFonts w:ascii="Times New Roman" w:hAnsi="Times New Roman" w:cs="Times New Roman"/>
          <w:sz w:val="24"/>
          <w:szCs w:val="24"/>
        </w:rPr>
        <w:t>inwestor posiada tytuł prawny i nie wpłynie na pogorszenie klimatu akustycznego w obrębie</w:t>
      </w:r>
      <w:r w:rsidR="008B6BF8">
        <w:rPr>
          <w:rFonts w:ascii="Times New Roman" w:hAnsi="Times New Roman" w:cs="Times New Roman"/>
          <w:sz w:val="24"/>
          <w:szCs w:val="24"/>
        </w:rPr>
        <w:t xml:space="preserve"> </w:t>
      </w:r>
      <w:r w:rsidR="008B6BF8" w:rsidRPr="008B6BF8">
        <w:rPr>
          <w:rFonts w:ascii="Times New Roman" w:hAnsi="Times New Roman" w:cs="Times New Roman"/>
          <w:sz w:val="24"/>
          <w:szCs w:val="24"/>
        </w:rPr>
        <w:t>planowanego przedsięwzięcia. Planowana przez Inwestora gospodarka wodno-</w:t>
      </w:r>
      <w:r w:rsidR="007E6069">
        <w:rPr>
          <w:rFonts w:ascii="Times New Roman" w:hAnsi="Times New Roman" w:cs="Times New Roman"/>
          <w:sz w:val="24"/>
          <w:szCs w:val="24"/>
        </w:rPr>
        <w:t>ś</w:t>
      </w:r>
      <w:r w:rsidR="008B6BF8" w:rsidRPr="008B6BF8">
        <w:rPr>
          <w:rFonts w:ascii="Times New Roman" w:hAnsi="Times New Roman" w:cs="Times New Roman"/>
          <w:sz w:val="24"/>
          <w:szCs w:val="24"/>
        </w:rPr>
        <w:t>ciekowa nie wpłynie</w:t>
      </w:r>
      <w:r w:rsidR="008B6BF8">
        <w:rPr>
          <w:rFonts w:ascii="Times New Roman" w:hAnsi="Times New Roman" w:cs="Times New Roman"/>
          <w:sz w:val="24"/>
          <w:szCs w:val="24"/>
        </w:rPr>
        <w:t xml:space="preserve"> </w:t>
      </w:r>
      <w:r w:rsidR="008B6BF8" w:rsidRPr="008B6BF8">
        <w:rPr>
          <w:rFonts w:ascii="Times New Roman" w:hAnsi="Times New Roman" w:cs="Times New Roman"/>
          <w:sz w:val="24"/>
          <w:szCs w:val="24"/>
        </w:rPr>
        <w:t>negatywnie na cele środowiskowe dla wód, na które mogłaby oddziaływać. Planowane przez</w:t>
      </w:r>
      <w:r w:rsidR="008B6BF8">
        <w:rPr>
          <w:rFonts w:ascii="Times New Roman" w:hAnsi="Times New Roman" w:cs="Times New Roman"/>
          <w:sz w:val="24"/>
          <w:szCs w:val="24"/>
        </w:rPr>
        <w:t xml:space="preserve"> </w:t>
      </w:r>
      <w:r w:rsidR="008B6BF8" w:rsidRPr="008B6BF8">
        <w:rPr>
          <w:rFonts w:ascii="Times New Roman" w:hAnsi="Times New Roman" w:cs="Times New Roman"/>
          <w:sz w:val="24"/>
          <w:szCs w:val="24"/>
        </w:rPr>
        <w:t>Inwestora zastosowanie zabezpieczeń środowiska wodno-gruntowego (prowadzenie procesów</w:t>
      </w:r>
      <w:r w:rsidR="008B6BF8">
        <w:rPr>
          <w:rFonts w:ascii="Times New Roman" w:hAnsi="Times New Roman" w:cs="Times New Roman"/>
          <w:sz w:val="24"/>
          <w:szCs w:val="24"/>
        </w:rPr>
        <w:t xml:space="preserve"> </w:t>
      </w:r>
      <w:r w:rsidR="008B6BF8" w:rsidRPr="008B6BF8">
        <w:rPr>
          <w:rFonts w:ascii="Times New Roman" w:hAnsi="Times New Roman" w:cs="Times New Roman"/>
          <w:sz w:val="24"/>
          <w:szCs w:val="24"/>
        </w:rPr>
        <w:t>technologicznych w obrębie budynku posiadającego szczelne betonowe podłogi, obsługa</w:t>
      </w:r>
      <w:r w:rsidR="008B6BF8">
        <w:rPr>
          <w:rFonts w:ascii="Times New Roman" w:hAnsi="Times New Roman" w:cs="Times New Roman"/>
          <w:sz w:val="24"/>
          <w:szCs w:val="24"/>
        </w:rPr>
        <w:t xml:space="preserve"> </w:t>
      </w:r>
      <w:r w:rsidR="008B6BF8" w:rsidRPr="008B6BF8">
        <w:rPr>
          <w:rFonts w:ascii="Times New Roman" w:hAnsi="Times New Roman" w:cs="Times New Roman"/>
          <w:sz w:val="24"/>
          <w:szCs w:val="24"/>
        </w:rPr>
        <w:t>komunikacyjna w obrębie utwardzonych placów i dróg, odprowadzanie ścieków do szczelnej sieci</w:t>
      </w:r>
      <w:r w:rsidR="008B6BF8">
        <w:rPr>
          <w:rFonts w:ascii="Times New Roman" w:hAnsi="Times New Roman" w:cs="Times New Roman"/>
          <w:sz w:val="24"/>
          <w:szCs w:val="24"/>
        </w:rPr>
        <w:t xml:space="preserve"> </w:t>
      </w:r>
      <w:r w:rsidR="008B6BF8" w:rsidRPr="008B6BF8">
        <w:rPr>
          <w:rFonts w:ascii="Times New Roman" w:hAnsi="Times New Roman" w:cs="Times New Roman"/>
          <w:sz w:val="24"/>
          <w:szCs w:val="24"/>
        </w:rPr>
        <w:t>kanalizacyjnej), nie wpłynie na pogorszenie stanu chemicznego części wód. Na obszarze objętym</w:t>
      </w:r>
      <w:r w:rsidR="008B6BF8">
        <w:rPr>
          <w:rFonts w:ascii="Times New Roman" w:hAnsi="Times New Roman" w:cs="Times New Roman"/>
          <w:sz w:val="24"/>
          <w:szCs w:val="24"/>
        </w:rPr>
        <w:t xml:space="preserve"> </w:t>
      </w:r>
      <w:r w:rsidR="008B6BF8" w:rsidRPr="008B6BF8">
        <w:rPr>
          <w:rFonts w:ascii="Times New Roman" w:hAnsi="Times New Roman" w:cs="Times New Roman"/>
          <w:sz w:val="24"/>
          <w:szCs w:val="24"/>
        </w:rPr>
        <w:t>opracowaniem nie przewiduje się skumulowania oddziaływania w zakresie hałasu, zanieczyszczenia</w:t>
      </w:r>
      <w:r w:rsidR="008B6BF8">
        <w:rPr>
          <w:rFonts w:ascii="Times New Roman" w:hAnsi="Times New Roman" w:cs="Times New Roman"/>
          <w:sz w:val="24"/>
          <w:szCs w:val="24"/>
        </w:rPr>
        <w:t xml:space="preserve"> </w:t>
      </w:r>
      <w:r w:rsidR="008B6BF8" w:rsidRPr="008B6BF8">
        <w:rPr>
          <w:rFonts w:ascii="Times New Roman" w:hAnsi="Times New Roman" w:cs="Times New Roman"/>
          <w:sz w:val="24"/>
          <w:szCs w:val="24"/>
        </w:rPr>
        <w:t>powietrza atmosferycznego, zanieczyszczenia wód i gleby. Powstające ilości ścieków deszczowych,</w:t>
      </w:r>
      <w:r w:rsidR="008B6BF8">
        <w:rPr>
          <w:rFonts w:ascii="Times New Roman" w:hAnsi="Times New Roman" w:cs="Times New Roman"/>
          <w:sz w:val="24"/>
          <w:szCs w:val="24"/>
        </w:rPr>
        <w:t xml:space="preserve"> </w:t>
      </w:r>
      <w:r w:rsidR="008B6BF8" w:rsidRPr="008B6BF8">
        <w:rPr>
          <w:rFonts w:ascii="Times New Roman" w:hAnsi="Times New Roman" w:cs="Times New Roman"/>
          <w:sz w:val="24"/>
          <w:szCs w:val="24"/>
        </w:rPr>
        <w:t>sanitarnych, emisja energii do atmosfery przewidziane są tylko dla danego przedsięwzięcia na</w:t>
      </w:r>
      <w:r w:rsidR="008B6BF8">
        <w:rPr>
          <w:rFonts w:ascii="Times New Roman" w:hAnsi="Times New Roman" w:cs="Times New Roman"/>
          <w:sz w:val="24"/>
          <w:szCs w:val="24"/>
        </w:rPr>
        <w:t xml:space="preserve"> </w:t>
      </w:r>
      <w:r w:rsidR="008B6BF8" w:rsidRPr="008B6BF8">
        <w:rPr>
          <w:rFonts w:ascii="Times New Roman" w:hAnsi="Times New Roman" w:cs="Times New Roman"/>
          <w:sz w:val="24"/>
          <w:szCs w:val="24"/>
        </w:rPr>
        <w:t>obszarze Inwestycji.</w:t>
      </w:r>
    </w:p>
    <w:p w14:paraId="38729B4F" w14:textId="77777777" w:rsidR="008B6BF8" w:rsidRPr="008B6BF8" w:rsidRDefault="008B6BF8" w:rsidP="008B6B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BF8">
        <w:rPr>
          <w:rFonts w:ascii="Times New Roman" w:hAnsi="Times New Roman" w:cs="Times New Roman"/>
          <w:sz w:val="24"/>
          <w:szCs w:val="24"/>
        </w:rPr>
        <w:t>Oddziaływanie na środowisko w fazie budowy będzie porównywalne i analogiczne do</w:t>
      </w:r>
    </w:p>
    <w:p w14:paraId="0C804175" w14:textId="60C4E302" w:rsidR="008B6BF8" w:rsidRPr="008B6BF8" w:rsidRDefault="008B6BF8" w:rsidP="008B6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BF8">
        <w:rPr>
          <w:rFonts w:ascii="Times New Roman" w:hAnsi="Times New Roman" w:cs="Times New Roman"/>
          <w:sz w:val="24"/>
          <w:szCs w:val="24"/>
        </w:rPr>
        <w:t>typowego placu budowy. Prace budowlane prowadzone będą w porze dziennej, co zapobiegnie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nadmiernemu kumulowaniu się negatywnych oddziaływań. Oddziaływanie na środowisko w fazie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budowy będzie krótkotrwałe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ograniczone do czasu prowadzenia prac. W trakcie budowy zostaną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podjęte działania minimalizujące ewentualne negatywne oddziaływania związane z okresowym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zwiększeniem poziomu hałasu i emisji zanieczyszczeń, poprzez właściwą organizację robót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zachowanie środków ostrożności mających na celu zabezpieczenie wód i gruntu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zanieczyszczeniem. Wielkość tych oddziaływań nie spowoduje trwałych skutków w środowisku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ustaną po zakończeniu prac remontowo – budowlanych. Odpady będą zagospodarowane 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obowiązującymi przepisami prawa. Na terenie przedmiotowego przedsięwzięcia nie zachodzi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potrzeba przeprowadzenia prac związanych z wycinką drzew.</w:t>
      </w:r>
    </w:p>
    <w:p w14:paraId="4E418167" w14:textId="4D0A6856" w:rsidR="008B6BF8" w:rsidRPr="008B6BF8" w:rsidRDefault="008B6BF8" w:rsidP="008B6B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BF8">
        <w:rPr>
          <w:rFonts w:ascii="Times New Roman" w:hAnsi="Times New Roman" w:cs="Times New Roman"/>
          <w:sz w:val="24"/>
          <w:szCs w:val="24"/>
        </w:rPr>
        <w:t xml:space="preserve">Przedmiotowe przedsięwzięcie przy uwzględnieniu używanych substancji </w:t>
      </w:r>
      <w:r w:rsidR="002A07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B6BF8">
        <w:rPr>
          <w:rFonts w:ascii="Times New Roman" w:hAnsi="Times New Roman" w:cs="Times New Roman"/>
          <w:sz w:val="24"/>
          <w:szCs w:val="24"/>
        </w:rPr>
        <w:t>i stosowanych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technologii nie stwarza ryzyka wystąpienia poważnej awarii</w:t>
      </w:r>
      <w:r w:rsidR="002A07FE"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- przedsięwzięcie nie zalicza się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 xml:space="preserve">zakładów stwarzających zagrożenie wystąpienia poważnych awarii, </w:t>
      </w:r>
      <w:r w:rsidR="002A07F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B6BF8">
        <w:rPr>
          <w:rFonts w:ascii="Times New Roman" w:hAnsi="Times New Roman" w:cs="Times New Roman"/>
          <w:sz w:val="24"/>
          <w:szCs w:val="24"/>
        </w:rPr>
        <w:t>o których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rozporządzeniu Ministra Gospodarki z dnia 29 stycznia 2016 r. w sprawie rodzajów i ilości substancji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 xml:space="preserve">niebezpiecznych, których znajdowanie się w zakładzie decyduje </w:t>
      </w:r>
      <w:r w:rsidR="002A07F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B6BF8">
        <w:rPr>
          <w:rFonts w:ascii="Times New Roman" w:hAnsi="Times New Roman" w:cs="Times New Roman"/>
          <w:sz w:val="24"/>
          <w:szCs w:val="24"/>
        </w:rPr>
        <w:t>o zaliczeniu go do zakładu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zwiększonym ryzyku albo zakładu o dużym ryzyku wystąpienia poważnej awarii przemysłowej (Dz.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z 2016r., poz. 138). Działania zabezpieczające przed dostępem osób postronnych, utrzymanie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dobrego stanu technicznego obiektu i urządzeń oraz przestrzeganie przepisów BHP pozwolą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wyeliminować potencjalne sytuacje awaryjne.</w:t>
      </w:r>
    </w:p>
    <w:p w14:paraId="420E2FD9" w14:textId="77777777" w:rsidR="008B6BF8" w:rsidRPr="008B6BF8" w:rsidRDefault="008B6BF8" w:rsidP="008D5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BF8">
        <w:rPr>
          <w:rFonts w:ascii="Times New Roman" w:hAnsi="Times New Roman" w:cs="Times New Roman"/>
          <w:sz w:val="24"/>
          <w:szCs w:val="24"/>
        </w:rPr>
        <w:t>Analizując usytuowanie przedsięwzięcia, z uwzględnieniem możliwego zagrożenia dla</w:t>
      </w:r>
    </w:p>
    <w:p w14:paraId="05BA89A9" w14:textId="7A5745E2" w:rsidR="008B6BF8" w:rsidRPr="008B6BF8" w:rsidRDefault="008B6BF8" w:rsidP="008B6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BF8">
        <w:rPr>
          <w:rFonts w:ascii="Times New Roman" w:hAnsi="Times New Roman" w:cs="Times New Roman"/>
          <w:sz w:val="24"/>
          <w:szCs w:val="24"/>
        </w:rPr>
        <w:t>środowiska, w szczególności przy istniejącym użytkowaniu terenu, zdolności samooczyszczania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 xml:space="preserve">środowiska i odnawiania się zasobów naturalnych, walorów </w:t>
      </w:r>
      <w:r w:rsidRPr="008B6BF8">
        <w:rPr>
          <w:rFonts w:ascii="Times New Roman" w:hAnsi="Times New Roman" w:cs="Times New Roman"/>
          <w:sz w:val="24"/>
          <w:szCs w:val="24"/>
        </w:rPr>
        <w:lastRenderedPageBreak/>
        <w:t>przyrodniczych i krajobrazowych,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odniesieniu do zapisów zawartych w art. 63 ust. 1 pkt 2 ustawy o udostępnianiu informacji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środowisku…, uwzględniając rodzaj, charakter przedsięwzięcia, jego lokalizację w istniejącej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zabudowie oraz planowane działania ograniczające negatywny wpływ na środowisko stwierdzono,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planowane przedsięwzięcie nie będzie negatywnie oddziaływać na obszary wodno-błotne oraz inne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obszary o płytkim zaleganiu wód podziemnych, górskie i leśne, wybrzeży, obszary, na których zostały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przekroczone standardy jakości środowiska, obszary mające znaczenie historyczne, kulturowe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archeologiczne, a także obszary objęte ochroną, w tym strefie ochronnej ujęcia wód i obszary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ochronne zbiorników wód śródlądowych lub przylegające do jezior. Wymienione obiekty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F8">
        <w:rPr>
          <w:rFonts w:ascii="Times New Roman" w:hAnsi="Times New Roman" w:cs="Times New Roman"/>
          <w:sz w:val="24"/>
          <w:szCs w:val="24"/>
        </w:rPr>
        <w:t>przyrodnicze nie występują w rejonie przedsięwzięcia.</w:t>
      </w:r>
    </w:p>
    <w:p w14:paraId="6F913F0B" w14:textId="2E80C806" w:rsidR="009A6B8B" w:rsidRPr="009A6B8B" w:rsidRDefault="009A6B8B" w:rsidP="002F04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B8B">
        <w:rPr>
          <w:rFonts w:ascii="Times New Roman" w:hAnsi="Times New Roman" w:cs="Times New Roman"/>
          <w:sz w:val="24"/>
          <w:szCs w:val="24"/>
        </w:rPr>
        <w:t>Teren inwestycji zlokalizowany jest poza granicami obszarów chronionych zgodnie z</w:t>
      </w:r>
      <w:r w:rsidR="002F044B">
        <w:rPr>
          <w:rFonts w:ascii="Times New Roman" w:hAnsi="Times New Roman" w:cs="Times New Roman"/>
          <w:sz w:val="24"/>
          <w:szCs w:val="24"/>
        </w:rPr>
        <w:t xml:space="preserve"> </w:t>
      </w:r>
      <w:r w:rsidRPr="009A6B8B">
        <w:rPr>
          <w:rFonts w:ascii="Times New Roman" w:hAnsi="Times New Roman" w:cs="Times New Roman"/>
          <w:sz w:val="24"/>
          <w:szCs w:val="24"/>
        </w:rPr>
        <w:t xml:space="preserve">ustawą z dnia 16 kwietnia 2004 r. o ochronie przyrody (Dz. U. z 2023r., poz. 1336 </w:t>
      </w:r>
      <w:proofErr w:type="spellStart"/>
      <w:r w:rsidRPr="009A6B8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A6B8B">
        <w:rPr>
          <w:rFonts w:ascii="Times New Roman" w:hAnsi="Times New Roman" w:cs="Times New Roman"/>
          <w:sz w:val="24"/>
          <w:szCs w:val="24"/>
        </w:rPr>
        <w:t>.). Mając</w:t>
      </w:r>
    </w:p>
    <w:p w14:paraId="1CA04570" w14:textId="58D63BD8" w:rsidR="009A6B8B" w:rsidRDefault="009A6B8B" w:rsidP="002F0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B8B">
        <w:rPr>
          <w:rFonts w:ascii="Times New Roman" w:hAnsi="Times New Roman" w:cs="Times New Roman"/>
          <w:sz w:val="24"/>
          <w:szCs w:val="24"/>
        </w:rPr>
        <w:t>na względzie lokalizację przedsięwzięcia poza obszarami chronionymi, w tym poza obszarami</w:t>
      </w:r>
      <w:r w:rsidR="00BA6FA1">
        <w:rPr>
          <w:rFonts w:ascii="Times New Roman" w:hAnsi="Times New Roman" w:cs="Times New Roman"/>
          <w:sz w:val="24"/>
          <w:szCs w:val="24"/>
        </w:rPr>
        <w:t xml:space="preserve"> </w:t>
      </w:r>
      <w:r w:rsidRPr="009A6B8B">
        <w:rPr>
          <w:rFonts w:ascii="Times New Roman" w:hAnsi="Times New Roman" w:cs="Times New Roman"/>
          <w:sz w:val="24"/>
          <w:szCs w:val="24"/>
        </w:rPr>
        <w:t>Natura 2000 oraz działania minimalizujące negatywny wpływ przedsięwzięcia na środowisko,</w:t>
      </w:r>
      <w:r w:rsidR="00BA6FA1">
        <w:rPr>
          <w:rFonts w:ascii="Times New Roman" w:hAnsi="Times New Roman" w:cs="Times New Roman"/>
          <w:sz w:val="24"/>
          <w:szCs w:val="24"/>
        </w:rPr>
        <w:t xml:space="preserve"> </w:t>
      </w:r>
      <w:r w:rsidRPr="009A6B8B">
        <w:rPr>
          <w:rFonts w:ascii="Times New Roman" w:hAnsi="Times New Roman" w:cs="Times New Roman"/>
          <w:sz w:val="24"/>
          <w:szCs w:val="24"/>
        </w:rPr>
        <w:t>nie przewiduje się znaczącego negatywnego oddziaływania przedsięwzięcia na środowisko</w:t>
      </w:r>
      <w:r w:rsidR="00BA6FA1">
        <w:rPr>
          <w:rFonts w:ascii="Times New Roman" w:hAnsi="Times New Roman" w:cs="Times New Roman"/>
          <w:sz w:val="24"/>
          <w:szCs w:val="24"/>
        </w:rPr>
        <w:t xml:space="preserve"> </w:t>
      </w:r>
      <w:r w:rsidRPr="009A6B8B">
        <w:rPr>
          <w:rFonts w:ascii="Times New Roman" w:hAnsi="Times New Roman" w:cs="Times New Roman"/>
          <w:sz w:val="24"/>
          <w:szCs w:val="24"/>
        </w:rPr>
        <w:t>przyrodnicze. Zakres, jak również położenie w stosunku do obszarów Natura 2000 wykluczają</w:t>
      </w:r>
      <w:r w:rsidR="00BA6FA1">
        <w:rPr>
          <w:rFonts w:ascii="Times New Roman" w:hAnsi="Times New Roman" w:cs="Times New Roman"/>
          <w:sz w:val="24"/>
          <w:szCs w:val="24"/>
        </w:rPr>
        <w:t xml:space="preserve"> </w:t>
      </w:r>
      <w:r w:rsidRPr="009A6B8B">
        <w:rPr>
          <w:rFonts w:ascii="Times New Roman" w:hAnsi="Times New Roman" w:cs="Times New Roman"/>
          <w:sz w:val="24"/>
          <w:szCs w:val="24"/>
        </w:rPr>
        <w:t>bezpośredni, jak i pośredni wpływ na warunki ekologiczne tych obszarów. Przez teren</w:t>
      </w:r>
      <w:r w:rsidR="00BA6FA1">
        <w:rPr>
          <w:rFonts w:ascii="Times New Roman" w:hAnsi="Times New Roman" w:cs="Times New Roman"/>
          <w:sz w:val="24"/>
          <w:szCs w:val="24"/>
        </w:rPr>
        <w:t xml:space="preserve"> </w:t>
      </w:r>
      <w:r w:rsidRPr="009A6B8B">
        <w:rPr>
          <w:rFonts w:ascii="Times New Roman" w:hAnsi="Times New Roman" w:cs="Times New Roman"/>
          <w:sz w:val="24"/>
          <w:szCs w:val="24"/>
        </w:rPr>
        <w:t>inwestycji nie przebiegają korytarze ekologiczne.</w:t>
      </w:r>
    </w:p>
    <w:p w14:paraId="1214D1CF" w14:textId="5FA0857E" w:rsidR="00DC29E0" w:rsidRPr="007A0A0E" w:rsidRDefault="00BB196B" w:rsidP="002F04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29E0" w:rsidRPr="007A0A0E">
        <w:rPr>
          <w:rFonts w:ascii="Times New Roman" w:hAnsi="Times New Roman" w:cs="Times New Roman"/>
          <w:sz w:val="24"/>
          <w:szCs w:val="24"/>
        </w:rPr>
        <w:t xml:space="preserve">Przedmiotowe zamierzenie zgodnie z Rozporządzeniem Ministra Infrastruktury z dnia </w:t>
      </w:r>
      <w:r w:rsidR="002F0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 lutego 2023 r. </w:t>
      </w:r>
      <w:r w:rsidR="00DC29E0" w:rsidRPr="00806192">
        <w:rPr>
          <w:rFonts w:ascii="Times New Roman" w:hAnsi="Times New Roman" w:cs="Times New Roman"/>
          <w:sz w:val="24"/>
          <w:szCs w:val="24"/>
        </w:rPr>
        <w:t>w sprawie Planu gospodarowania wodami na obszarze dorzecza Niemna (II aktualizacja PGW</w:t>
      </w:r>
      <w:r w:rsidR="00DC29E0">
        <w:rPr>
          <w:rFonts w:ascii="Times New Roman" w:hAnsi="Times New Roman" w:cs="Times New Roman"/>
          <w:sz w:val="24"/>
          <w:szCs w:val="24"/>
        </w:rPr>
        <w:t xml:space="preserve">) </w:t>
      </w:r>
      <w:r w:rsidR="00DC29E0" w:rsidRPr="007A0A0E">
        <w:rPr>
          <w:rFonts w:ascii="Times New Roman" w:hAnsi="Times New Roman" w:cs="Times New Roman"/>
          <w:sz w:val="24"/>
          <w:szCs w:val="24"/>
        </w:rPr>
        <w:t xml:space="preserve">zlokalizowane jest na obszarze dorzecza Niemna, w zlewni jednolitej części </w:t>
      </w:r>
      <w:r w:rsidR="00DC29E0" w:rsidRPr="007A0A0E">
        <w:rPr>
          <w:rFonts w:ascii="Times New Roman" w:hAnsi="Times New Roman" w:cs="Times New Roman"/>
          <w:color w:val="000000"/>
          <w:sz w:val="24"/>
          <w:szCs w:val="24"/>
        </w:rPr>
        <w:t>wód podziemn</w:t>
      </w:r>
      <w:r w:rsidR="00DC29E0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="00DC29E0" w:rsidRPr="007A0A0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DC29E0" w:rsidRPr="007A0A0E">
        <w:rPr>
          <w:rFonts w:ascii="Times New Roman" w:hAnsi="Times New Roman" w:cs="Times New Roman"/>
          <w:color w:val="000000"/>
          <w:sz w:val="24"/>
          <w:szCs w:val="24"/>
        </w:rPr>
        <w:t>JCWPd</w:t>
      </w:r>
      <w:proofErr w:type="spellEnd"/>
      <w:r w:rsidR="00DC29E0" w:rsidRPr="007A0A0E">
        <w:rPr>
          <w:rFonts w:ascii="Times New Roman" w:hAnsi="Times New Roman" w:cs="Times New Roman"/>
          <w:color w:val="000000"/>
          <w:sz w:val="24"/>
          <w:szCs w:val="24"/>
        </w:rPr>
        <w:t xml:space="preserve">) o kodzie PLGW800022. Celem środowiskowym dla ww. </w:t>
      </w:r>
      <w:proofErr w:type="spellStart"/>
      <w:r w:rsidR="00DC29E0" w:rsidRPr="007A0A0E">
        <w:rPr>
          <w:rFonts w:ascii="Times New Roman" w:hAnsi="Times New Roman" w:cs="Times New Roman"/>
          <w:color w:val="000000"/>
          <w:sz w:val="24"/>
          <w:szCs w:val="24"/>
        </w:rPr>
        <w:t>JCWPd</w:t>
      </w:r>
      <w:proofErr w:type="spellEnd"/>
      <w:r w:rsidR="00DC29E0" w:rsidRPr="007A0A0E">
        <w:rPr>
          <w:rFonts w:ascii="Times New Roman" w:hAnsi="Times New Roman" w:cs="Times New Roman"/>
          <w:color w:val="000000"/>
          <w:sz w:val="24"/>
          <w:szCs w:val="24"/>
        </w:rPr>
        <w:t xml:space="preserve"> jest osiągnięcie dobrego stanu chemicznego oraz dobrego stanu ilościowego. Dla ww. </w:t>
      </w:r>
      <w:proofErr w:type="spellStart"/>
      <w:r w:rsidR="00DC29E0" w:rsidRPr="007A0A0E">
        <w:rPr>
          <w:rFonts w:ascii="Times New Roman" w:hAnsi="Times New Roman" w:cs="Times New Roman"/>
          <w:color w:val="000000"/>
          <w:sz w:val="24"/>
          <w:szCs w:val="24"/>
        </w:rPr>
        <w:t>JCWPd</w:t>
      </w:r>
      <w:proofErr w:type="spellEnd"/>
      <w:r w:rsidR="00DC29E0" w:rsidRPr="007A0A0E">
        <w:rPr>
          <w:rFonts w:ascii="Times New Roman" w:hAnsi="Times New Roman" w:cs="Times New Roman"/>
          <w:color w:val="000000"/>
          <w:sz w:val="24"/>
          <w:szCs w:val="24"/>
        </w:rPr>
        <w:t xml:space="preserve"> stan chemiczny i stan ilościowy określono jako dobry, a ryzyko nieosiągnięcia celu środowiskowego jako niezagrożone. </w:t>
      </w:r>
      <w:proofErr w:type="spellStart"/>
      <w:r w:rsidR="00DC29E0" w:rsidRPr="007A0A0E">
        <w:rPr>
          <w:rFonts w:ascii="Times New Roman" w:hAnsi="Times New Roman" w:cs="Times New Roman"/>
          <w:color w:val="000000"/>
          <w:sz w:val="24"/>
          <w:szCs w:val="24"/>
        </w:rPr>
        <w:t>JCWPd</w:t>
      </w:r>
      <w:proofErr w:type="spellEnd"/>
      <w:r w:rsidR="00DC29E0" w:rsidRPr="007A0A0E">
        <w:rPr>
          <w:rFonts w:ascii="Times New Roman" w:hAnsi="Times New Roman" w:cs="Times New Roman"/>
          <w:color w:val="000000"/>
          <w:sz w:val="24"/>
          <w:szCs w:val="24"/>
        </w:rPr>
        <w:t xml:space="preserve"> PLGW800022, w której zlokalizowane będzie przedsięwzięcie została wyznaczona jako jednolita część wód przeznaczona do poboru wody na potrzeby zaopatrzenia ludności w wodę przeznaczoną do spożycia przez ludzi. </w:t>
      </w:r>
    </w:p>
    <w:p w14:paraId="6BF19D36" w14:textId="4762FE90" w:rsidR="00775FA9" w:rsidRPr="00B4737F" w:rsidRDefault="00775FA9" w:rsidP="005A1A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Zgodnie z Planem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gospodarowania wodami na obszarze dorzecza Wisły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IIaPGW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), wprowadzon</w:t>
      </w:r>
      <w:r w:rsidR="005A1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Rozporządzeniem Ministra Infrastruktury z dnia 4 listopada 2022 r. w sprawie Planu gospodarowania wodami na obszarze dorzecza Wisły (Dz. U. z 2023 r. poz. 300), teren przedsięwzięcia znajduje się </w:t>
      </w:r>
      <w:r w:rsidR="00695750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D40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zlewni JCWP rzecznych </w:t>
      </w:r>
      <w:r w:rsidRPr="00C5662B">
        <w:rPr>
          <w:rFonts w:ascii="Times New Roman" w:hAnsi="Times New Roman" w:cs="Times New Roman"/>
          <w:sz w:val="24"/>
          <w:szCs w:val="24"/>
        </w:rPr>
        <w:t>o kodzie RW2000</w:t>
      </w:r>
      <w:r>
        <w:rPr>
          <w:rFonts w:ascii="Times New Roman" w:hAnsi="Times New Roman" w:cs="Times New Roman"/>
          <w:sz w:val="24"/>
          <w:szCs w:val="24"/>
        </w:rPr>
        <w:t xml:space="preserve">09262247 </w:t>
      </w:r>
      <w:r w:rsidRPr="00C5662B">
        <w:rPr>
          <w:rFonts w:ascii="Times New Roman" w:hAnsi="Times New Roman" w:cs="Times New Roman"/>
          <w:sz w:val="24"/>
          <w:szCs w:val="24"/>
        </w:rPr>
        <w:t>Blizn</w:t>
      </w:r>
      <w:r>
        <w:rPr>
          <w:rFonts w:ascii="Times New Roman" w:hAnsi="Times New Roman" w:cs="Times New Roman"/>
          <w:sz w:val="24"/>
          <w:szCs w:val="24"/>
        </w:rPr>
        <w:t xml:space="preserve">a oraz zlewni </w:t>
      </w:r>
      <w:r w:rsidRPr="007A0A0E">
        <w:rPr>
          <w:rFonts w:ascii="Times New Roman" w:hAnsi="Times New Roman" w:cs="Times New Roman"/>
          <w:sz w:val="24"/>
          <w:szCs w:val="24"/>
        </w:rPr>
        <w:t xml:space="preserve">jednolitej części </w:t>
      </w:r>
      <w:r w:rsidRPr="007A0A0E">
        <w:rPr>
          <w:rFonts w:ascii="Times New Roman" w:hAnsi="Times New Roman" w:cs="Times New Roman"/>
          <w:color w:val="000000"/>
          <w:sz w:val="24"/>
          <w:szCs w:val="24"/>
        </w:rPr>
        <w:t>wód podziemn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7A0A0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A0A0E">
        <w:rPr>
          <w:rFonts w:ascii="Times New Roman" w:hAnsi="Times New Roman" w:cs="Times New Roman"/>
          <w:color w:val="000000"/>
          <w:sz w:val="24"/>
          <w:szCs w:val="24"/>
        </w:rPr>
        <w:t>JCWPd</w:t>
      </w:r>
      <w:proofErr w:type="spellEnd"/>
      <w:r w:rsidRPr="007A0A0E">
        <w:rPr>
          <w:rFonts w:ascii="Times New Roman" w:hAnsi="Times New Roman" w:cs="Times New Roman"/>
          <w:color w:val="000000"/>
          <w:sz w:val="24"/>
          <w:szCs w:val="24"/>
        </w:rPr>
        <w:t>) o kodzie PLGW8000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A0A0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53046">
        <w:rPr>
          <w:rFonts w:ascii="Times New Roman" w:hAnsi="Times New Roman" w:cs="Times New Roman"/>
          <w:color w:val="000000"/>
          <w:sz w:val="24"/>
          <w:szCs w:val="24"/>
        </w:rPr>
        <w:t xml:space="preserve"> Stan ilościowy i chemiczny </w:t>
      </w:r>
      <w:proofErr w:type="spellStart"/>
      <w:r w:rsidR="00F53046">
        <w:rPr>
          <w:rFonts w:ascii="Times New Roman" w:hAnsi="Times New Roman" w:cs="Times New Roman"/>
          <w:color w:val="000000"/>
          <w:sz w:val="24"/>
          <w:szCs w:val="24"/>
        </w:rPr>
        <w:t>JCWPd</w:t>
      </w:r>
      <w:proofErr w:type="spellEnd"/>
      <w:r w:rsidR="00F53046">
        <w:rPr>
          <w:rFonts w:ascii="Times New Roman" w:hAnsi="Times New Roman" w:cs="Times New Roman"/>
          <w:color w:val="000000"/>
          <w:sz w:val="24"/>
          <w:szCs w:val="24"/>
        </w:rPr>
        <w:t xml:space="preserve"> o kodzie </w:t>
      </w:r>
      <w:r w:rsidR="00F53046" w:rsidRPr="007A0A0E">
        <w:rPr>
          <w:rFonts w:ascii="Times New Roman" w:hAnsi="Times New Roman" w:cs="Times New Roman"/>
          <w:color w:val="000000"/>
          <w:sz w:val="24"/>
          <w:szCs w:val="24"/>
        </w:rPr>
        <w:t>PLGW8000</w:t>
      </w:r>
      <w:r w:rsidR="00F5304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53046" w:rsidRPr="007A0A0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949FE">
        <w:rPr>
          <w:rFonts w:ascii="Times New Roman" w:hAnsi="Times New Roman" w:cs="Times New Roman"/>
          <w:color w:val="000000"/>
          <w:sz w:val="24"/>
          <w:szCs w:val="24"/>
        </w:rPr>
        <w:t xml:space="preserve"> to dobry stan chemiczny i dobry stan ilościowy. Zgodnie z danymi </w:t>
      </w:r>
      <w:proofErr w:type="spellStart"/>
      <w:r w:rsidR="006949FE">
        <w:rPr>
          <w:rFonts w:ascii="Times New Roman" w:hAnsi="Times New Roman" w:cs="Times New Roman"/>
          <w:color w:val="000000"/>
          <w:sz w:val="24"/>
          <w:szCs w:val="24"/>
        </w:rPr>
        <w:t>IIaPGW</w:t>
      </w:r>
      <w:proofErr w:type="spellEnd"/>
      <w:r w:rsidR="006949FE">
        <w:rPr>
          <w:rFonts w:ascii="Times New Roman" w:hAnsi="Times New Roman" w:cs="Times New Roman"/>
          <w:color w:val="000000"/>
          <w:sz w:val="24"/>
          <w:szCs w:val="24"/>
        </w:rPr>
        <w:t xml:space="preserve"> JCWPRW200009262247 to naturalna, monitorowana część wód</w:t>
      </w:r>
      <w:r w:rsidR="000C5CD3">
        <w:rPr>
          <w:rFonts w:ascii="Times New Roman" w:hAnsi="Times New Roman" w:cs="Times New Roman"/>
          <w:color w:val="000000"/>
          <w:sz w:val="24"/>
          <w:szCs w:val="24"/>
        </w:rPr>
        <w:t>, której stan wód (ogólny) oceniono jako zły (słaby stan ekologiczny, stan chemiczny poniżej dobrego), zagrożony ryzykiem nieosiągnięcia celów środowiskowych. Cele środowiskowe</w:t>
      </w:r>
      <w:r w:rsidR="00556D10">
        <w:rPr>
          <w:rFonts w:ascii="Times New Roman" w:hAnsi="Times New Roman" w:cs="Times New Roman"/>
          <w:color w:val="000000"/>
          <w:sz w:val="24"/>
          <w:szCs w:val="24"/>
        </w:rPr>
        <w:t xml:space="preserve"> wskazane </w:t>
      </w:r>
      <w:proofErr w:type="spellStart"/>
      <w:r w:rsidR="00556D10">
        <w:rPr>
          <w:rFonts w:ascii="Times New Roman" w:hAnsi="Times New Roman" w:cs="Times New Roman"/>
          <w:color w:val="000000"/>
          <w:sz w:val="24"/>
          <w:szCs w:val="24"/>
        </w:rPr>
        <w:t>IIaPGW</w:t>
      </w:r>
      <w:proofErr w:type="spellEnd"/>
      <w:r w:rsidR="00556D10">
        <w:rPr>
          <w:rFonts w:ascii="Times New Roman" w:hAnsi="Times New Roman" w:cs="Times New Roman"/>
          <w:color w:val="000000"/>
          <w:sz w:val="24"/>
          <w:szCs w:val="24"/>
        </w:rPr>
        <w:t xml:space="preserve"> JCW</w:t>
      </w:r>
      <w:r w:rsidR="00556D10" w:rsidRPr="00556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6D10">
        <w:rPr>
          <w:rFonts w:ascii="Times New Roman" w:hAnsi="Times New Roman" w:cs="Times New Roman"/>
          <w:color w:val="000000"/>
          <w:sz w:val="24"/>
          <w:szCs w:val="24"/>
        </w:rPr>
        <w:t xml:space="preserve">RW200009262247: dobry stan ekologiczny; zapewnienie drożności cieku dla migracji ichtiofauny o ile jest monitorowany wskaźnik </w:t>
      </w:r>
      <w:proofErr w:type="spellStart"/>
      <w:r w:rsidR="00556D10">
        <w:rPr>
          <w:rFonts w:ascii="Times New Roman" w:hAnsi="Times New Roman" w:cs="Times New Roman"/>
          <w:color w:val="000000"/>
          <w:sz w:val="24"/>
          <w:szCs w:val="24"/>
        </w:rPr>
        <w:t>diadromiczny</w:t>
      </w:r>
      <w:proofErr w:type="spellEnd"/>
      <w:r w:rsidR="00556D10">
        <w:rPr>
          <w:rFonts w:ascii="Times New Roman" w:hAnsi="Times New Roman" w:cs="Times New Roman"/>
          <w:color w:val="000000"/>
          <w:sz w:val="24"/>
          <w:szCs w:val="24"/>
        </w:rPr>
        <w:t xml:space="preserve"> D, zapewnienie drożności cieku według wymagań gatunków chronionych oraz dobry </w:t>
      </w:r>
      <w:r w:rsidR="00E02E98">
        <w:rPr>
          <w:rFonts w:ascii="Times New Roman" w:hAnsi="Times New Roman" w:cs="Times New Roman"/>
          <w:color w:val="000000"/>
          <w:sz w:val="24"/>
          <w:szCs w:val="24"/>
        </w:rPr>
        <w:t>stan chemiczny. Dla JCW</w:t>
      </w:r>
      <w:r w:rsidR="00E02E98" w:rsidRPr="00556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2E98">
        <w:rPr>
          <w:rFonts w:ascii="Times New Roman" w:hAnsi="Times New Roman" w:cs="Times New Roman"/>
          <w:color w:val="000000"/>
          <w:sz w:val="24"/>
          <w:szCs w:val="24"/>
        </w:rPr>
        <w:t xml:space="preserve">RW200009262247 </w:t>
      </w:r>
      <w:r w:rsidR="00AF1455">
        <w:rPr>
          <w:rFonts w:ascii="Times New Roman" w:hAnsi="Times New Roman" w:cs="Times New Roman"/>
          <w:color w:val="000000"/>
          <w:sz w:val="24"/>
          <w:szCs w:val="24"/>
        </w:rPr>
        <w:t xml:space="preserve">ustanowiono odstępstwo z art. 4 ust. 4 Ramowej Dyrektywy Wodnej polegające na odroczeniu terminu osiągnięcia celów środowiskowych. Odnośnie obszarów chronionych, o których mowa w art. 16 pkt 32 ustawy Prawo wodne, zgodnie </w:t>
      </w:r>
      <w:r w:rsidR="00E02C8E">
        <w:rPr>
          <w:rFonts w:ascii="Times New Roman" w:hAnsi="Times New Roman" w:cs="Times New Roman"/>
          <w:color w:val="000000"/>
          <w:sz w:val="24"/>
          <w:szCs w:val="24"/>
        </w:rPr>
        <w:t xml:space="preserve">z danymi </w:t>
      </w:r>
      <w:proofErr w:type="spellStart"/>
      <w:r w:rsidR="00E02C8E">
        <w:rPr>
          <w:rFonts w:ascii="Times New Roman" w:hAnsi="Times New Roman" w:cs="Times New Roman"/>
          <w:color w:val="000000"/>
          <w:sz w:val="24"/>
          <w:szCs w:val="24"/>
        </w:rPr>
        <w:t>IIaPGW</w:t>
      </w:r>
      <w:proofErr w:type="spellEnd"/>
      <w:r w:rsidR="00E02C8E">
        <w:rPr>
          <w:rFonts w:ascii="Times New Roman" w:hAnsi="Times New Roman" w:cs="Times New Roman"/>
          <w:color w:val="000000"/>
          <w:sz w:val="24"/>
          <w:szCs w:val="24"/>
        </w:rPr>
        <w:t xml:space="preserve"> JCWP Blizna nie jest przeznaczona do poboru wody na potrzeby zaopatrzenia </w:t>
      </w:r>
      <w:r w:rsidR="00DF4A63">
        <w:rPr>
          <w:rFonts w:ascii="Times New Roman" w:hAnsi="Times New Roman" w:cs="Times New Roman"/>
          <w:color w:val="000000"/>
          <w:sz w:val="24"/>
          <w:szCs w:val="24"/>
        </w:rPr>
        <w:t xml:space="preserve">ludności w wodę przeznaczoną do spożycia przez ludzi oraz nie jest przeznaczone do celów rekreacyjnych, w tym kąpieliskowych. Całą zlewnia ww. JCWP stanowi obszar wrażliwy na eutrofizację wywołaną </w:t>
      </w:r>
      <w:r w:rsidR="00DF4A63" w:rsidRPr="00B4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zanieczyszczeniami pochodzącymi ze źródeł komunalnych. </w:t>
      </w:r>
    </w:p>
    <w:p w14:paraId="03C0DB58" w14:textId="042E662A" w:rsidR="002812AE" w:rsidRPr="00B4737F" w:rsidRDefault="002812AE" w:rsidP="00B47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3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Stosownie do zapisów Opinii Dyrektora Zarządu Zlewni w Augustowie Państwowe Gospodarstwo Wodne Wody Polskie, zgodnie z art. 84 ust. 1a ustawy o udostępnieniu informacji o środowisku i jego ochronie, udziale społeczeństwa w ochronie środowiska oraz o </w:t>
      </w:r>
      <w:r w:rsidRPr="00B473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ocenach oddziaływania na środowisko, Organ nałożył na inwestora </w:t>
      </w:r>
      <w:r w:rsidR="00412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działania</w:t>
      </w:r>
      <w:r w:rsidR="005A3576" w:rsidRPr="00B473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wpisane w sentencji decyzji</w:t>
      </w:r>
      <w:r w:rsidR="00412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 pkt. II, 1-12</w:t>
      </w:r>
      <w:r w:rsidR="00B473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0DC327" w14:textId="0FCC95E5" w:rsidR="00AB2955" w:rsidRPr="00AB2955" w:rsidRDefault="00AB2955" w:rsidP="00E33A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Biorąc pod uwagę art. 63 ust. 1 pkt 3 ww. ustawy, przeanalizowano zasięg, wielkość </w:t>
      </w:r>
      <w:r w:rsidR="00AE3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AB2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złożoność oddziaływania przedsięwzięcia, jego prawdopodobieństwo, czas trwania, częstotliwość i odwracalność ustalono, że realizacja przedmiotowego przedsięwzięcia nie będzie stanowiła znacznej uciążliwości i nie spowoduje przekroczenia dopuszczalnych norm środowiska poza teren, do którego Inwestor posiada tytuł prawny. Wnioskowane przedsięwzięcie nie będzie powodować kumulacji oddziaływań z innymi przedsięwzięciami. W wyniku eksploatacji przedsięwzięcia nie istnieje ryzyko wystąpienia katastrofy naturalnej </w:t>
      </w:r>
      <w:r w:rsidR="00AE3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AB2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budowlanej. Oddziaływanie planowanego zamierzenia inwestycyjnego będzie miało zasięg lokalny (brak transgranicznego oddziaływania). </w:t>
      </w:r>
    </w:p>
    <w:p w14:paraId="5C04ABC6" w14:textId="77777777" w:rsidR="00AB2955" w:rsidRPr="00AB2955" w:rsidRDefault="00ED0056" w:rsidP="00AB29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="00AB2955" w:rsidRPr="00AB29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Biorąc pod uwagę specyfikę przedsięwzięcia, jego lokalizację, ocenia się, że realizacja nie będzie kolidować z realizacją celów środowiskowych dla ww. jednolitych części wód powierzchniowych oraz jednolitych części wód podziemnych. Nie będzie również negatywnie oddziaływać na pozostałe obszary i elementy środowiska przyrodniczego, w tym obszary szczególnie wrażliwe na zanieczyszczenie wód.</w:t>
      </w:r>
    </w:p>
    <w:p w14:paraId="3A3EA764" w14:textId="4D7E2600" w:rsidR="00AB2955" w:rsidRPr="00AB2955" w:rsidRDefault="003112E1" w:rsidP="00AB29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AB2955" w:rsidRPr="00AB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Na podstawie art. 10 Kpa, dnia </w:t>
      </w:r>
      <w:r w:rsidR="007421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21 </w:t>
      </w:r>
      <w:r w:rsidR="008B6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października</w:t>
      </w:r>
      <w:r w:rsidR="007F2B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AB2955" w:rsidRPr="00AB29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202</w:t>
      </w:r>
      <w:r w:rsidR="00AB73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</w:t>
      </w:r>
      <w:r w:rsidR="00AB2955" w:rsidRPr="00AB29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</w:t>
      </w:r>
      <w:r w:rsidR="00AB2955" w:rsidRPr="00AB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="00AB2955" w:rsidRPr="00AB29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poinformowano</w:t>
      </w:r>
      <w:r w:rsidR="00AB2955" w:rsidRPr="00AB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strony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</w:t>
      </w:r>
      <w:r w:rsidR="00AB2955" w:rsidRPr="00AB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 skompletowan</w:t>
      </w:r>
      <w:r w:rsidR="00AB2955" w:rsidRPr="00AB29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iu</w:t>
      </w:r>
      <w:r w:rsidR="00AB2955" w:rsidRPr="00AB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akt sprawy, z którymi strony postępowania mogły zapoznać się oraz zgłosić ewentualne uwagi i wnioski w przedmiocie zamierzonego przedsięwzięcia. </w:t>
      </w:r>
      <w:r w:rsidR="00626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</w:t>
      </w:r>
      <w:r w:rsidR="00AB2955" w:rsidRPr="00AB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wyznaczonym terminie strony nie wniosły uwag i wniosków w przedmiotowej sprawie, </w:t>
      </w:r>
      <w:r w:rsidR="00626E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</w:t>
      </w:r>
      <w:r w:rsidR="00AB2955" w:rsidRPr="00AB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związku z powyższym rozstrzygnięcie sprawy nastąpiło w oparciu o materiał dowodowy znajdujący się w aktach sprawy.</w:t>
      </w:r>
    </w:p>
    <w:p w14:paraId="10A886B7" w14:textId="77777777" w:rsidR="00AB2955" w:rsidRPr="00AB2955" w:rsidRDefault="00ED0056" w:rsidP="00ED0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AB2955" w:rsidRPr="00AB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Biorąc pod uwagę charakter przedsięwzięcia, jego położenie oraz możliwe oddziaływanie Organ podzielił stanowiska Państwowego Powiatowego Inspektora Sanitarnego w Suwałkach, Regionalnego Dyrektora Ochrony Środowiska w Białymstoku oraz Dyrektora Zarządu Zlewni w Augustowie Państwowe Gospodarstwo Wodne Wody Polskie</w:t>
      </w:r>
      <w:r w:rsidR="00AB2955" w:rsidRPr="00AB2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przedsięwzięcie nie będzie miało znaczącego oddziaływania na środowisko i mieszkańców i również stwierdził brak potrzeby przeprowadzenia oceny oddziaływania na środowisko. </w:t>
      </w:r>
    </w:p>
    <w:p w14:paraId="2C44D6B9" w14:textId="77777777" w:rsidR="00ED0BAC" w:rsidRDefault="009706F5" w:rsidP="00AB29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B2955" w:rsidRPr="00AB295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 niniejszym postanowieniu zostaną włączone do publicznie dostępnego wykazu danych o dokumentach zawierających informację o środowisku i jego ochronie.</w:t>
      </w:r>
    </w:p>
    <w:p w14:paraId="67EE528B" w14:textId="77777777" w:rsidR="00C20309" w:rsidRPr="00ED0BAC" w:rsidRDefault="00C20309" w:rsidP="00AB29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18872" w14:textId="77777777" w:rsidR="00AB2955" w:rsidRPr="00AB2955" w:rsidRDefault="00AB2955" w:rsidP="00117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</w:t>
      </w:r>
    </w:p>
    <w:p w14:paraId="333C511C" w14:textId="77777777" w:rsidR="00AB2955" w:rsidRPr="00AB2955" w:rsidRDefault="00AB2955" w:rsidP="00AB29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Decyzję o środowiskowych uwarunkowaniach dołącza się do wniosku o wydanie decyzji, </w:t>
      </w:r>
      <w:r w:rsidR="00AE3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AB2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art. 72 ust. 1 oraz zgłoszenia, o którym mowa w ust. 1a ustawy </w:t>
      </w:r>
      <w:r w:rsidR="00AE3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AB2955">
        <w:rPr>
          <w:rFonts w:ascii="Times New Roman" w:eastAsia="Times New Roman" w:hAnsi="Times New Roman" w:cs="Times New Roman"/>
          <w:sz w:val="24"/>
          <w:szCs w:val="24"/>
          <w:lang w:eastAsia="pl-PL"/>
        </w:rPr>
        <w:t>o udostępnieniu informacji o środowisku i jego ochronie, udziale społeczeństwa w ochronie środowiska oraz o ocenach oddziaływania na środowisko. Złożenie wniosku lub dokonanie zgłoszenia następuje w terminie 6 lat od dnia, w którym decyzja o środowiskowych uwarunkowaniach stała się ostateczna, z zastrzeżeniem ust. 4 i 4b.</w:t>
      </w:r>
    </w:p>
    <w:p w14:paraId="2C0074E4" w14:textId="77777777" w:rsidR="00AB2955" w:rsidRPr="00AB2955" w:rsidRDefault="00AB2955" w:rsidP="00AB29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Złożenie wniosku lub dokonanie zgłoszenia może nastąpić w terminie 10 lat od dnia, </w:t>
      </w:r>
      <w:r w:rsidR="00AE3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AB2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którym decyzja o środowiskowych uwarunkowaniach stała się ostateczna, o ile strona, która złożyła wniosek o wydanie decyzji o środowiskowych uwarunkowaniach, lub podmiot, na który została przeniesiona ta decyzja, otrzymali, przed upływem terminu, o którym mowa w ust. 3 ustawy </w:t>
      </w:r>
      <w:proofErr w:type="spellStart"/>
      <w:r w:rsidRPr="00AB2955">
        <w:rPr>
          <w:rFonts w:ascii="Times New Roman" w:eastAsia="Times New Roman" w:hAnsi="Times New Roman" w:cs="Times New Roman"/>
          <w:sz w:val="24"/>
          <w:szCs w:val="24"/>
          <w:lang w:eastAsia="pl-PL"/>
        </w:rPr>
        <w:t>ooś</w:t>
      </w:r>
      <w:proofErr w:type="spellEnd"/>
      <w:r w:rsidRPr="00AB2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 organu, który wydał decyzję o środowiskowych uwarunkowaniach, stanowisko, że realizacja planowanego przedsięwzięcia przebiega etapowo oraz że aktualne są warunki realizacji przedsięwzięcia określone w decyzji o środowiskowych uwarunkowaniach lub postanowieniu, o którym mowa w art. 90 ust. 1, jeżeli było wydane. Zajęcie stanowiska następuje w drodze postanowienia uwzględniającego informacje na temat stanu środowiska </w:t>
      </w:r>
      <w:r w:rsidR="00AE3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AB2955">
        <w:rPr>
          <w:rFonts w:ascii="Times New Roman" w:eastAsia="Times New Roman" w:hAnsi="Times New Roman" w:cs="Times New Roman"/>
          <w:sz w:val="24"/>
          <w:szCs w:val="24"/>
          <w:lang w:eastAsia="pl-PL"/>
        </w:rPr>
        <w:t>i możliwości realizacji warunków wynikających z decyzji o środowiskowych uwarunkowaniach.</w:t>
      </w:r>
    </w:p>
    <w:p w14:paraId="289120E0" w14:textId="77777777" w:rsidR="00AB2955" w:rsidRPr="00AB2955" w:rsidRDefault="00AB2955" w:rsidP="00AB29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9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Od wydane</w:t>
      </w:r>
      <w:r w:rsidRPr="00AB29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 decyzji służy odwołanie do Samorządowego Kolegium Odwoławczego</w:t>
      </w:r>
      <w:r w:rsidRPr="00AB29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Suwałkach, za pośrednictwem Prezydenta Miasta Suwałk, w terminie 14 dni od daty jej doręczenia.</w:t>
      </w:r>
    </w:p>
    <w:p w14:paraId="62A7073E" w14:textId="77777777" w:rsidR="00AB2955" w:rsidRPr="00AB2955" w:rsidRDefault="00AB2955" w:rsidP="00AB29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9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 trakcie biegu terminu do wniesienia odwołania strona może zrzec się prawa do wniesienia odwołania wobec organu administracji publicznej, który wydał decyzję.</w:t>
      </w:r>
    </w:p>
    <w:p w14:paraId="3CCDB582" w14:textId="77777777" w:rsidR="00AB2955" w:rsidRPr="00AB2955" w:rsidRDefault="00AB2955" w:rsidP="00AB29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955">
        <w:rPr>
          <w:rFonts w:ascii="Times New Roman" w:eastAsia="Times New Roman" w:hAnsi="Times New Roman" w:cs="Times New Roman"/>
          <w:sz w:val="24"/>
          <w:szCs w:val="24"/>
          <w:lang w:eastAsia="pl-PL"/>
        </w:rPr>
        <w:t>5. Jeżeli niniejsza decyzja została wydana z naruszeniem przepisów postępowania,</w:t>
      </w:r>
      <w:r w:rsidRPr="00AB2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 odwołaniu wniosek o przeprowadzenie przez organ odwoławczy postępowania wyjaśniającego w zakresie niezbędnym do rozstrzygnięcia sprawy, a pozostałe strony wyraziły na to zgodę w terminie czternastu dni od dnia doręczenia im zawiadomienia </w:t>
      </w:r>
      <w:r w:rsidR="00AE3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AB2955">
        <w:rPr>
          <w:rFonts w:ascii="Times New Roman" w:eastAsia="Times New Roman" w:hAnsi="Times New Roman" w:cs="Times New Roman"/>
          <w:sz w:val="24"/>
          <w:szCs w:val="24"/>
          <w:lang w:eastAsia="pl-PL"/>
        </w:rPr>
        <w:t>o wniesieniu odwołania, zawierającego wniosek o przeprowadzenie przez organ odwoławczy postępowania wyjaśniającego w zakresie niezbędnym do rozstrzygnięcia sprawy.</w:t>
      </w:r>
    </w:p>
    <w:p w14:paraId="3AB909DA" w14:textId="77777777" w:rsidR="001E67C4" w:rsidRDefault="00AB2955" w:rsidP="00B82E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95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Charakterystyka przedsięwzięci</w:t>
      </w:r>
      <w:r w:rsidR="006C34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82E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87086E" w14:textId="3EB53069" w:rsidR="00FF4655" w:rsidRDefault="00B82E59" w:rsidP="0035486A">
      <w:pPr>
        <w:pStyle w:val="NormalnyWeb"/>
        <w:spacing w:before="0" w:beforeAutospacing="0" w:after="0"/>
        <w:contextualSpacing/>
        <w:rPr>
          <w:i/>
          <w:iCs/>
          <w:color w:val="333333"/>
          <w:sz w:val="22"/>
          <w:szCs w:val="22"/>
        </w:rPr>
      </w:pPr>
      <w:r>
        <w:rPr>
          <w:i/>
          <w:iCs/>
          <w:color w:val="333333"/>
          <w:sz w:val="22"/>
          <w:szCs w:val="22"/>
        </w:rPr>
        <w:tab/>
      </w:r>
      <w:r>
        <w:rPr>
          <w:i/>
          <w:iCs/>
          <w:color w:val="333333"/>
          <w:sz w:val="22"/>
          <w:szCs w:val="22"/>
        </w:rPr>
        <w:tab/>
      </w:r>
      <w:r>
        <w:rPr>
          <w:i/>
          <w:iCs/>
          <w:color w:val="333333"/>
          <w:sz w:val="22"/>
          <w:szCs w:val="22"/>
        </w:rPr>
        <w:tab/>
      </w:r>
      <w:r>
        <w:rPr>
          <w:i/>
          <w:iCs/>
          <w:color w:val="333333"/>
          <w:sz w:val="22"/>
          <w:szCs w:val="22"/>
        </w:rPr>
        <w:tab/>
      </w:r>
      <w:r>
        <w:rPr>
          <w:i/>
          <w:iCs/>
          <w:color w:val="333333"/>
          <w:sz w:val="22"/>
          <w:szCs w:val="22"/>
        </w:rPr>
        <w:tab/>
      </w:r>
      <w:r>
        <w:rPr>
          <w:i/>
          <w:iCs/>
          <w:color w:val="333333"/>
          <w:sz w:val="22"/>
          <w:szCs w:val="22"/>
        </w:rPr>
        <w:tab/>
      </w:r>
      <w:r>
        <w:rPr>
          <w:i/>
          <w:iCs/>
          <w:color w:val="333333"/>
          <w:sz w:val="22"/>
          <w:szCs w:val="22"/>
        </w:rPr>
        <w:tab/>
      </w:r>
    </w:p>
    <w:p w14:paraId="3322E15B" w14:textId="3E2887F7" w:rsidR="00DD0462" w:rsidRDefault="005512B4" w:rsidP="004602C0">
      <w:pPr>
        <w:pStyle w:val="western"/>
        <w:spacing w:after="0"/>
        <w:contextualSpacing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4A5714F" w14:textId="77777777" w:rsidR="00A12977" w:rsidRPr="005512B4" w:rsidRDefault="00A12977" w:rsidP="00A12977">
      <w:pPr>
        <w:pStyle w:val="western"/>
        <w:spacing w:after="0"/>
        <w:ind w:left="4956" w:firstLine="708"/>
        <w:contextualSpacing/>
        <w:rPr>
          <w:sz w:val="22"/>
          <w:szCs w:val="22"/>
        </w:rPr>
      </w:pPr>
      <w:r w:rsidRPr="005512B4">
        <w:rPr>
          <w:sz w:val="22"/>
          <w:szCs w:val="22"/>
        </w:rPr>
        <w:t xml:space="preserve">Z up. Prezydenta </w:t>
      </w:r>
    </w:p>
    <w:p w14:paraId="19F8B85F" w14:textId="77777777" w:rsidR="00A12977" w:rsidRPr="005512B4" w:rsidRDefault="00A12977" w:rsidP="00A12977">
      <w:pPr>
        <w:pStyle w:val="western"/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512B4">
        <w:rPr>
          <w:sz w:val="22"/>
          <w:szCs w:val="22"/>
        </w:rPr>
        <w:t>p.o. Naczelnika Wydziału</w:t>
      </w:r>
    </w:p>
    <w:p w14:paraId="75C5D1BA" w14:textId="77777777" w:rsidR="00A12977" w:rsidRPr="005512B4" w:rsidRDefault="00A12977" w:rsidP="00A12977">
      <w:pPr>
        <w:pStyle w:val="western"/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512B4">
        <w:rPr>
          <w:sz w:val="22"/>
          <w:szCs w:val="22"/>
        </w:rPr>
        <w:t>Ochrony Środowiska</w:t>
      </w:r>
    </w:p>
    <w:p w14:paraId="410BB5C5" w14:textId="77777777" w:rsidR="00A12977" w:rsidRDefault="00A12977" w:rsidP="00A12977">
      <w:pPr>
        <w:pStyle w:val="western"/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949214D" w14:textId="77777777" w:rsidR="00A12977" w:rsidRPr="005512B4" w:rsidRDefault="00A12977" w:rsidP="00A12977">
      <w:pPr>
        <w:pStyle w:val="western"/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Jerzy Gałązka</w:t>
      </w:r>
    </w:p>
    <w:p w14:paraId="6F6D41AE" w14:textId="77777777" w:rsidR="00924924" w:rsidRDefault="00924924" w:rsidP="0080492F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6730E37F" w14:textId="77777777" w:rsidR="00924924" w:rsidRDefault="00924924" w:rsidP="0080492F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2C87D096" w14:textId="77777777" w:rsidR="00924924" w:rsidRDefault="00924924" w:rsidP="0080492F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1F4ED16D" w14:textId="77777777" w:rsidR="00924924" w:rsidRDefault="00924924" w:rsidP="0080492F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7A1AF1CF" w14:textId="77777777" w:rsidR="00924924" w:rsidRDefault="00924924" w:rsidP="0080492F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156505BC" w14:textId="77777777" w:rsidR="00924924" w:rsidRDefault="00924924" w:rsidP="0080492F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3855450C" w14:textId="77777777" w:rsidR="00924924" w:rsidRDefault="00924924" w:rsidP="0080492F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466A8BA3" w14:textId="77777777" w:rsidR="00924924" w:rsidRDefault="00924924" w:rsidP="0080492F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72AB28E8" w14:textId="77777777" w:rsidR="00685AFA" w:rsidRDefault="00685AFA" w:rsidP="0080492F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4BB62E3F" w14:textId="77777777" w:rsidR="00685AFA" w:rsidRDefault="00685AFA" w:rsidP="0080492F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44706526" w14:textId="77777777" w:rsidR="00924924" w:rsidRDefault="00924924" w:rsidP="0080492F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461777CD" w14:textId="77777777" w:rsidR="00924924" w:rsidRDefault="00924924" w:rsidP="0080492F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7FA2A5CF" w14:textId="77777777" w:rsidR="00B82E59" w:rsidRDefault="00B82E59" w:rsidP="0080492F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1DBFEA6A" w14:textId="77777777" w:rsidR="00B82E59" w:rsidRPr="00D971B0" w:rsidRDefault="00B82E59" w:rsidP="0080492F">
      <w:pPr>
        <w:pStyle w:val="western"/>
        <w:spacing w:after="0"/>
        <w:contextualSpacing/>
        <w:rPr>
          <w:sz w:val="20"/>
          <w:szCs w:val="20"/>
          <w:u w:val="single"/>
        </w:rPr>
      </w:pPr>
    </w:p>
    <w:p w14:paraId="6690B3DB" w14:textId="77777777" w:rsidR="005D1AB3" w:rsidRPr="00D971B0" w:rsidRDefault="005D1AB3" w:rsidP="0080492F">
      <w:pPr>
        <w:pStyle w:val="western"/>
        <w:spacing w:after="0"/>
        <w:contextualSpacing/>
        <w:rPr>
          <w:sz w:val="20"/>
          <w:szCs w:val="20"/>
          <w:u w:val="single"/>
        </w:rPr>
      </w:pPr>
    </w:p>
    <w:p w14:paraId="5850C01C" w14:textId="77777777" w:rsidR="0080492F" w:rsidRPr="00D971B0" w:rsidRDefault="0080492F" w:rsidP="0080492F">
      <w:pPr>
        <w:pStyle w:val="western"/>
        <w:spacing w:before="0" w:beforeAutospacing="0" w:after="0"/>
        <w:rPr>
          <w:sz w:val="20"/>
          <w:szCs w:val="20"/>
        </w:rPr>
      </w:pPr>
      <w:r w:rsidRPr="00D971B0">
        <w:rPr>
          <w:sz w:val="20"/>
          <w:szCs w:val="20"/>
          <w:u w:val="single"/>
        </w:rPr>
        <w:t>Otrzymują</w:t>
      </w:r>
      <w:r w:rsidRPr="00D971B0">
        <w:rPr>
          <w:color w:val="000000"/>
          <w:sz w:val="20"/>
          <w:szCs w:val="20"/>
          <w:u w:val="single"/>
        </w:rPr>
        <w:t>:</w:t>
      </w:r>
    </w:p>
    <w:p w14:paraId="4B346ACA" w14:textId="7E38B1A8" w:rsidR="004602C0" w:rsidRPr="008B6BF8" w:rsidRDefault="00D971B0" w:rsidP="008B6BF8">
      <w:pPr>
        <w:pStyle w:val="NormalnyWeb"/>
        <w:spacing w:before="0" w:beforeAutospacing="0" w:after="0"/>
        <w:contextualSpacing/>
        <w:rPr>
          <w:sz w:val="20"/>
          <w:szCs w:val="20"/>
        </w:rPr>
      </w:pPr>
      <w:r w:rsidRPr="008B6BF8">
        <w:rPr>
          <w:color w:val="000000"/>
          <w:sz w:val="20"/>
          <w:szCs w:val="20"/>
        </w:rPr>
        <w:t xml:space="preserve">1. </w:t>
      </w:r>
      <w:proofErr w:type="spellStart"/>
      <w:r w:rsidR="008B6BF8" w:rsidRPr="008B6BF8">
        <w:rPr>
          <w:sz w:val="20"/>
          <w:szCs w:val="20"/>
        </w:rPr>
        <w:t>Decco</w:t>
      </w:r>
      <w:proofErr w:type="spellEnd"/>
      <w:r w:rsidR="008B6BF8" w:rsidRPr="008B6BF8">
        <w:rPr>
          <w:sz w:val="20"/>
          <w:szCs w:val="20"/>
        </w:rPr>
        <w:t xml:space="preserve"> S.A. ul. V Poprzeczna 15</w:t>
      </w:r>
      <w:r w:rsidR="008B6BF8" w:rsidRPr="008B6BF8">
        <w:rPr>
          <w:color w:val="000000"/>
          <w:sz w:val="20"/>
          <w:szCs w:val="20"/>
        </w:rPr>
        <w:t>, 04-611 Warszawa</w:t>
      </w:r>
    </w:p>
    <w:p w14:paraId="48BFBCB3" w14:textId="5B93ABD8" w:rsidR="0080492F" w:rsidRPr="00D971B0" w:rsidRDefault="0080492F" w:rsidP="008049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71B0">
        <w:rPr>
          <w:rFonts w:ascii="Times New Roman" w:hAnsi="Times New Roman" w:cs="Times New Roman"/>
          <w:sz w:val="20"/>
          <w:szCs w:val="20"/>
        </w:rPr>
        <w:t>2</w:t>
      </w:r>
      <w:r w:rsidRPr="00D971B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 Pozostałe strony postępowania z uwagi na ilość przekraczającą 10 osób, zgodnie z ustawą należy</w:t>
      </w:r>
      <w:r w:rsidRPr="00D971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971B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powiadomić w drodze </w:t>
      </w:r>
      <w:r w:rsidR="0058652F" w:rsidRPr="00D971B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</w:t>
      </w:r>
      <w:r w:rsidRPr="00D971B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obwieszczenia,</w:t>
      </w:r>
    </w:p>
    <w:p w14:paraId="7EB6F27E" w14:textId="77777777" w:rsidR="008038D2" w:rsidRPr="00D971B0" w:rsidRDefault="0080492F" w:rsidP="00AB2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71B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3. a/a</w:t>
      </w:r>
    </w:p>
    <w:p w14:paraId="4B81D950" w14:textId="77777777" w:rsidR="001D1F07" w:rsidRPr="00D971B0" w:rsidRDefault="001D1F07" w:rsidP="00AB29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F7AB08C" w14:textId="77777777" w:rsidR="00AB2955" w:rsidRPr="00D971B0" w:rsidRDefault="00AB2955" w:rsidP="00AB29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71B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Do wiadomości:</w:t>
      </w:r>
    </w:p>
    <w:p w14:paraId="30D3C693" w14:textId="77777777" w:rsidR="00AB2955" w:rsidRPr="00D971B0" w:rsidRDefault="00AB2955" w:rsidP="00AB29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71B0">
        <w:rPr>
          <w:rFonts w:ascii="Times New Roman" w:eastAsia="Times New Roman" w:hAnsi="Times New Roman" w:cs="Times New Roman"/>
          <w:sz w:val="20"/>
          <w:szCs w:val="20"/>
          <w:lang w:eastAsia="pl-PL"/>
        </w:rPr>
        <w:t>1. Regionalna Dyrekcja Ochrony Środowiska w Białymstoku</w:t>
      </w:r>
    </w:p>
    <w:p w14:paraId="4775B577" w14:textId="77777777" w:rsidR="00AB2955" w:rsidRPr="00D971B0" w:rsidRDefault="001C0056" w:rsidP="00AB29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71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AB2955" w:rsidRPr="00D971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Wydział Spraw Terenowych I w Suwałkach, ul. </w:t>
      </w:r>
      <w:r w:rsidRPr="00D971B0">
        <w:rPr>
          <w:rFonts w:ascii="Times New Roman" w:eastAsia="Times New Roman" w:hAnsi="Times New Roman" w:cs="Times New Roman"/>
          <w:sz w:val="20"/>
          <w:szCs w:val="20"/>
          <w:lang w:eastAsia="pl-PL"/>
        </w:rPr>
        <w:t>Utrata 9A</w:t>
      </w:r>
      <w:r w:rsidR="00AB2955" w:rsidRPr="00D971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16-400 Suwałki, </w:t>
      </w:r>
    </w:p>
    <w:p w14:paraId="09BF7BB0" w14:textId="77777777" w:rsidR="00AB2955" w:rsidRPr="00D971B0" w:rsidRDefault="00AB2955" w:rsidP="00AB29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71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Państwowy Powiatowy Inspektor Sanitarny w Suwałkach </w:t>
      </w:r>
    </w:p>
    <w:p w14:paraId="11F8C02B" w14:textId="77777777" w:rsidR="00AB2955" w:rsidRPr="00D971B0" w:rsidRDefault="00702EA3" w:rsidP="00AB29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71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AB2955" w:rsidRPr="00D971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ul. Utrata 9A, 16-400 Suwałki. </w:t>
      </w:r>
    </w:p>
    <w:p w14:paraId="0EF0F210" w14:textId="77777777" w:rsidR="00AB2955" w:rsidRPr="00D971B0" w:rsidRDefault="00AB2955" w:rsidP="00AB29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71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Państwowe Gospodarstwo Wodne Wody Polskie </w:t>
      </w:r>
      <w:r w:rsidR="00752412" w:rsidRPr="00D971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971B0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Zlewni w Augustowie</w:t>
      </w:r>
    </w:p>
    <w:p w14:paraId="4C830B61" w14:textId="77777777" w:rsidR="00AB2955" w:rsidRPr="00D971B0" w:rsidRDefault="00702EA3" w:rsidP="00552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71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AB2955" w:rsidRPr="00D971B0">
        <w:rPr>
          <w:rFonts w:ascii="Times New Roman" w:eastAsia="Times New Roman" w:hAnsi="Times New Roman" w:cs="Times New Roman"/>
          <w:sz w:val="20"/>
          <w:szCs w:val="20"/>
          <w:lang w:eastAsia="pl-PL"/>
        </w:rPr>
        <w:t>ul. 29 Listopada 5, 16-300 Augustów</w:t>
      </w:r>
    </w:p>
    <w:p w14:paraId="34D6F879" w14:textId="3DA4A29B" w:rsidR="004602C0" w:rsidRPr="00190469" w:rsidRDefault="00DB1614" w:rsidP="00190469">
      <w:pPr>
        <w:pStyle w:val="Nagwek3"/>
        <w:spacing w:before="0" w:beforeAutospacing="0" w:after="0" w:afterAutospacing="0"/>
        <w:contextualSpacing/>
        <w:jc w:val="both"/>
        <w:rPr>
          <w:b w:val="0"/>
          <w:sz w:val="18"/>
          <w:szCs w:val="18"/>
        </w:rPr>
      </w:pPr>
      <w:r w:rsidRPr="00DB1614">
        <w:rPr>
          <w:b w:val="0"/>
          <w:i/>
          <w:iCs/>
          <w:sz w:val="18"/>
          <w:szCs w:val="18"/>
        </w:rPr>
        <w:t>Opłatę skarbową w wysokości 2</w:t>
      </w:r>
      <w:r w:rsidRPr="005525B4">
        <w:rPr>
          <w:b w:val="0"/>
          <w:i/>
          <w:iCs/>
          <w:sz w:val="18"/>
          <w:szCs w:val="18"/>
        </w:rPr>
        <w:t>05</w:t>
      </w:r>
      <w:r w:rsidRPr="00DB1614">
        <w:rPr>
          <w:b w:val="0"/>
          <w:i/>
          <w:iCs/>
          <w:sz w:val="18"/>
          <w:szCs w:val="18"/>
        </w:rPr>
        <w:t xml:space="preserve">zł od decyzji o środowiskowych uwarunkowaniach, zgodnie z ustawą z dnia 16 listopada 2006 r. o opłacie </w:t>
      </w:r>
      <w:r w:rsidRPr="00C03B6D">
        <w:rPr>
          <w:b w:val="0"/>
          <w:i/>
          <w:iCs/>
          <w:sz w:val="18"/>
          <w:szCs w:val="18"/>
        </w:rPr>
        <w:t>skarbowej (</w:t>
      </w:r>
      <w:r w:rsidR="005525B4" w:rsidRPr="00C03B6D">
        <w:rPr>
          <w:b w:val="0"/>
          <w:i/>
          <w:sz w:val="18"/>
          <w:szCs w:val="18"/>
        </w:rPr>
        <w:t xml:space="preserve">Dz.U.2022.2142 </w:t>
      </w:r>
      <w:proofErr w:type="spellStart"/>
      <w:r w:rsidR="005525B4" w:rsidRPr="00C03B6D">
        <w:rPr>
          <w:b w:val="0"/>
          <w:i/>
          <w:sz w:val="18"/>
          <w:szCs w:val="18"/>
        </w:rPr>
        <w:t>t.j</w:t>
      </w:r>
      <w:proofErr w:type="spellEnd"/>
      <w:r w:rsidR="005525B4" w:rsidRPr="00C03B6D">
        <w:rPr>
          <w:b w:val="0"/>
          <w:i/>
          <w:sz w:val="18"/>
          <w:szCs w:val="18"/>
        </w:rPr>
        <w:t>.</w:t>
      </w:r>
      <w:r w:rsidRPr="00C03B6D">
        <w:rPr>
          <w:b w:val="0"/>
          <w:i/>
          <w:iCs/>
          <w:sz w:val="18"/>
          <w:szCs w:val="18"/>
        </w:rPr>
        <w:t>),</w:t>
      </w:r>
      <w:r w:rsidRPr="00DB1614">
        <w:rPr>
          <w:b w:val="0"/>
          <w:i/>
          <w:iCs/>
          <w:sz w:val="18"/>
          <w:szCs w:val="18"/>
        </w:rPr>
        <w:t xml:space="preserve"> opłacono w formie przelewu na konto Urzędu Miejskiego w Suwałkac</w:t>
      </w:r>
      <w:r w:rsidR="00190469">
        <w:rPr>
          <w:b w:val="0"/>
          <w:i/>
          <w:iCs/>
          <w:sz w:val="18"/>
          <w:szCs w:val="18"/>
        </w:rPr>
        <w:t>h</w:t>
      </w:r>
    </w:p>
    <w:p w14:paraId="49EB1B22" w14:textId="77777777" w:rsidR="004602C0" w:rsidRDefault="004602C0" w:rsidP="00AB29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0D64136" w14:textId="77777777" w:rsidR="009637A5" w:rsidRDefault="009637A5" w:rsidP="009637A5">
      <w:pPr>
        <w:pStyle w:val="western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Prezydent Miasta Suwałk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0B9815" w14:textId="77777777" w:rsidR="009637A5" w:rsidRDefault="009637A5" w:rsidP="009637A5">
      <w:pPr>
        <w:pStyle w:val="western"/>
        <w:spacing w:before="0" w:beforeAutospacing="0" w:after="0"/>
        <w:ind w:left="3543"/>
        <w:contextualSpacing/>
        <w:rPr>
          <w:color w:val="000000"/>
          <w:sz w:val="24"/>
          <w:szCs w:val="24"/>
        </w:rPr>
      </w:pPr>
    </w:p>
    <w:p w14:paraId="7150F62F" w14:textId="3FD5A5FC" w:rsidR="009637A5" w:rsidRDefault="009637A5" w:rsidP="009637A5">
      <w:pPr>
        <w:pStyle w:val="western"/>
        <w:spacing w:before="0" w:beforeAutospacing="0" w:after="0"/>
        <w:ind w:left="3543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Załącznik nr 1 do decyzji z dnia </w:t>
      </w:r>
      <w:r w:rsidR="00924924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3</w:t>
      </w:r>
      <w:r w:rsidR="00924924">
        <w:rPr>
          <w:color w:val="000000"/>
          <w:sz w:val="24"/>
          <w:szCs w:val="24"/>
        </w:rPr>
        <w:t xml:space="preserve"> listopada</w:t>
      </w:r>
      <w:r>
        <w:rPr>
          <w:color w:val="000000"/>
          <w:sz w:val="24"/>
          <w:szCs w:val="24"/>
        </w:rPr>
        <w:t xml:space="preserve"> 2024 r.</w:t>
      </w:r>
    </w:p>
    <w:p w14:paraId="4A0154E5" w14:textId="024D8865" w:rsidR="009637A5" w:rsidRDefault="009637A5" w:rsidP="009637A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OŚ.6220.</w:t>
      </w:r>
      <w:r w:rsidR="00924924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8.2024.DK</w:t>
      </w:r>
    </w:p>
    <w:p w14:paraId="3022BDB8" w14:textId="77777777" w:rsidR="009637A5" w:rsidRDefault="009637A5" w:rsidP="009637A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D4FE3B" w14:textId="77777777" w:rsidR="009637A5" w:rsidRDefault="009637A5" w:rsidP="009637A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29F4B9" w14:textId="77777777" w:rsidR="009637A5" w:rsidRDefault="009637A5" w:rsidP="009637A5">
      <w:pPr>
        <w:pStyle w:val="NormalnyWeb"/>
        <w:spacing w:before="0" w:beforeAutospacing="0" w:after="0"/>
        <w:contextualSpacing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CHARAKTERYSTYKA PRZEDSIĘWZIĘCIA</w:t>
      </w:r>
    </w:p>
    <w:p w14:paraId="2F830300" w14:textId="77777777" w:rsidR="00C853B3" w:rsidRDefault="00C853B3" w:rsidP="009637A5">
      <w:pPr>
        <w:pStyle w:val="NormalnyWeb"/>
        <w:spacing w:before="0" w:beforeAutospacing="0" w:after="0"/>
        <w:contextualSpacing/>
        <w:jc w:val="center"/>
        <w:rPr>
          <w:b/>
          <w:bCs/>
          <w:color w:val="000000"/>
          <w:u w:val="single"/>
        </w:rPr>
      </w:pPr>
    </w:p>
    <w:p w14:paraId="622FA40F" w14:textId="7ECD9374" w:rsidR="0053115E" w:rsidRPr="0053115E" w:rsidRDefault="0053115E" w:rsidP="00195B28">
      <w:pPr>
        <w:pStyle w:val="western"/>
        <w:spacing w:before="0" w:beforeAutospacing="0" w:after="0"/>
        <w:ind w:firstLine="708"/>
        <w:contextualSpacing/>
        <w:rPr>
          <w:color w:val="000000"/>
          <w:sz w:val="24"/>
          <w:szCs w:val="24"/>
        </w:rPr>
      </w:pPr>
      <w:r w:rsidRPr="0053115E">
        <w:rPr>
          <w:color w:val="000000"/>
          <w:sz w:val="24"/>
          <w:szCs w:val="24"/>
        </w:rPr>
        <w:t>Planowane przedsięwzięcie będzie polegało na rozbudowie istniejącego budynku (ze zmianą sposobu użytkowania) wraz z budową hali produkcyjnej, realizacją połączeń infrastruktury technicznej oraz posadowieniem instalacji produkcyjnych. Przedsięwzięcie zlokalizowane zostanie na terenie Suwalskiej Specjalnej Strefy Ekonomicznej przy</w:t>
      </w:r>
      <w:r w:rsidR="00C853B3">
        <w:rPr>
          <w:color w:val="000000"/>
          <w:sz w:val="24"/>
          <w:szCs w:val="24"/>
        </w:rPr>
        <w:t xml:space="preserve">                                                              </w:t>
      </w:r>
      <w:r w:rsidRPr="0053115E">
        <w:rPr>
          <w:color w:val="000000"/>
          <w:sz w:val="24"/>
          <w:szCs w:val="24"/>
        </w:rPr>
        <w:t xml:space="preserve"> ul. Szafirowej 17 w Suwałkach na działce </w:t>
      </w:r>
      <w:proofErr w:type="spellStart"/>
      <w:r w:rsidRPr="0053115E">
        <w:rPr>
          <w:color w:val="000000"/>
          <w:sz w:val="24"/>
          <w:szCs w:val="24"/>
        </w:rPr>
        <w:t>ewid</w:t>
      </w:r>
      <w:proofErr w:type="spellEnd"/>
      <w:r w:rsidRPr="0053115E">
        <w:rPr>
          <w:color w:val="000000"/>
          <w:sz w:val="24"/>
          <w:szCs w:val="24"/>
        </w:rPr>
        <w:t>. nr 32777/19 obręb 8 Suwałki.</w:t>
      </w:r>
      <w:r w:rsidR="00195B28">
        <w:rPr>
          <w:color w:val="000000"/>
          <w:sz w:val="24"/>
          <w:szCs w:val="24"/>
        </w:rPr>
        <w:t xml:space="preserve"> </w:t>
      </w:r>
      <w:r w:rsidRPr="0053115E">
        <w:rPr>
          <w:color w:val="000000"/>
          <w:sz w:val="24"/>
          <w:szCs w:val="24"/>
        </w:rPr>
        <w:t>Nieruchomość wyposażona jest w system kanalizacji deszczowej z odprowadzeniem do miejskiej kanalizacji deszczowej, posiada własne źródło energii cieplnej oraz przyłącze do sieci energetycznej, miejskiej sieci wodociągowej i miejskiej sieci kanalizacyjnej. Teren przedmiotowej działki jest ogrodzony. Obiekt będzie pełnił również funkcję magazynową, gdzie wykonane okna i drzwi będą konfekcjonowane, pakowane i wysyłane do odbiorców. Po terenie inwestycji poruszać się będą samochody osobowe pracowników i klientów, samochody ciężarowe i dostawcze.</w:t>
      </w:r>
    </w:p>
    <w:p w14:paraId="58B5C291" w14:textId="11700BD0" w:rsidR="0053115E" w:rsidRPr="0053115E" w:rsidRDefault="00195B28" w:rsidP="00195B28">
      <w:pPr>
        <w:pStyle w:val="western"/>
        <w:spacing w:before="0" w:beforeAutospacing="0" w:after="0"/>
        <w:ind w:firstLine="708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53115E" w:rsidRPr="0053115E">
        <w:rPr>
          <w:color w:val="000000"/>
          <w:sz w:val="24"/>
          <w:szCs w:val="24"/>
        </w:rPr>
        <w:t>rzedsięwzięcie ma na celu wdrożenie i realizację produkcji okien i drzwi wykonanych z profili PVC jako produktu finalnego gotowego do montażu u klienta. Analizowana inwestycja podzielona zostanie na dwa etapy realizacji:</w:t>
      </w:r>
    </w:p>
    <w:p w14:paraId="4FF61CD3" w14:textId="77777777" w:rsidR="0053115E" w:rsidRP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  <w:r w:rsidRPr="0053115E">
        <w:rPr>
          <w:color w:val="000000"/>
          <w:sz w:val="24"/>
          <w:szCs w:val="24"/>
        </w:rPr>
        <w:t>1. zmianę sposobu użytkowania istniejącego budynku i dostosowanie go do aktualnych przepisów,</w:t>
      </w:r>
    </w:p>
    <w:p w14:paraId="2FBCB6ED" w14:textId="77777777" w:rsidR="0053115E" w:rsidRP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  <w:r w:rsidRPr="0053115E">
        <w:rPr>
          <w:color w:val="000000"/>
          <w:sz w:val="24"/>
          <w:szCs w:val="24"/>
        </w:rPr>
        <w:t>2. rozbudowę hali produkcyjnej i przebudowę wraz z rozbudową infrastruktury technicznej.</w:t>
      </w:r>
    </w:p>
    <w:p w14:paraId="75C267A1" w14:textId="77777777" w:rsidR="0053115E" w:rsidRP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  <w:r w:rsidRPr="0053115E">
        <w:rPr>
          <w:color w:val="000000"/>
          <w:sz w:val="24"/>
          <w:szCs w:val="24"/>
        </w:rPr>
        <w:t>Na skutek prowadzonych prac powstanie zakład produkcyjny firmy DECCO S.A. o łącznej powierzchni zabudowy 9466,13 m</w:t>
      </w:r>
      <w:r w:rsidRPr="0053115E">
        <w:rPr>
          <w:color w:val="000000"/>
          <w:sz w:val="24"/>
          <w:szCs w:val="24"/>
          <w:vertAlign w:val="superscript"/>
        </w:rPr>
        <w:t>2</w:t>
      </w:r>
      <w:r w:rsidRPr="0053115E">
        <w:rPr>
          <w:color w:val="000000"/>
          <w:sz w:val="24"/>
          <w:szCs w:val="24"/>
        </w:rPr>
        <w:t xml:space="preserve"> i szacowanej zdolności produkcyjnej ok. 1 200 000 sztuk okien i drzwi w ciągu roku.</w:t>
      </w:r>
    </w:p>
    <w:p w14:paraId="3E0E7AE8" w14:textId="77777777" w:rsidR="0053115E" w:rsidRP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  <w:r w:rsidRPr="0053115E">
        <w:rPr>
          <w:color w:val="000000"/>
          <w:sz w:val="24"/>
          <w:szCs w:val="24"/>
        </w:rPr>
        <w:t>W ramach planowanego zakładu produkcyjnego funkcjonować będą powiązane ze sobą technologicznie instalacje służące poszczególnym procesom produkcyjnym min.:</w:t>
      </w:r>
    </w:p>
    <w:p w14:paraId="4C8DF404" w14:textId="77777777" w:rsidR="0053115E" w:rsidRP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  <w:r w:rsidRPr="0053115E">
        <w:rPr>
          <w:color w:val="000000"/>
          <w:sz w:val="24"/>
          <w:szCs w:val="24"/>
        </w:rPr>
        <w:t>- linia technologiczna obróbki powierzchniowej i mechanicznej profili okiennych i drzwiowych,</w:t>
      </w:r>
    </w:p>
    <w:p w14:paraId="7CD72035" w14:textId="77777777" w:rsidR="0053115E" w:rsidRP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  <w:r w:rsidRPr="0053115E">
        <w:rPr>
          <w:color w:val="000000"/>
          <w:sz w:val="24"/>
          <w:szCs w:val="24"/>
        </w:rPr>
        <w:t>- linia technologiczna zgrzewania i montażu profili,</w:t>
      </w:r>
    </w:p>
    <w:p w14:paraId="63FB7A87" w14:textId="77777777" w:rsidR="0053115E" w:rsidRP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  <w:r w:rsidRPr="0053115E">
        <w:rPr>
          <w:color w:val="000000"/>
          <w:sz w:val="24"/>
          <w:szCs w:val="24"/>
        </w:rPr>
        <w:t>- cięcie laserem,</w:t>
      </w:r>
    </w:p>
    <w:p w14:paraId="41986ED3" w14:textId="77777777" w:rsidR="0053115E" w:rsidRP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  <w:r w:rsidRPr="0053115E">
        <w:rPr>
          <w:color w:val="000000"/>
          <w:sz w:val="24"/>
          <w:szCs w:val="24"/>
        </w:rPr>
        <w:t>- ciąg technologiczny instalacji galwanizerni,</w:t>
      </w:r>
    </w:p>
    <w:p w14:paraId="0FE07011" w14:textId="77777777" w:rsidR="0053115E" w:rsidRP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  <w:r w:rsidRPr="0053115E">
        <w:rPr>
          <w:color w:val="000000"/>
          <w:sz w:val="24"/>
          <w:szCs w:val="24"/>
        </w:rPr>
        <w:t xml:space="preserve">- linia montażu okien i drzwi, proces </w:t>
      </w:r>
      <w:proofErr w:type="spellStart"/>
      <w:r w:rsidRPr="0053115E">
        <w:rPr>
          <w:color w:val="000000"/>
          <w:sz w:val="24"/>
          <w:szCs w:val="24"/>
        </w:rPr>
        <w:t>butylowania</w:t>
      </w:r>
      <w:proofErr w:type="spellEnd"/>
      <w:r w:rsidRPr="0053115E">
        <w:rPr>
          <w:color w:val="000000"/>
          <w:sz w:val="24"/>
          <w:szCs w:val="24"/>
        </w:rPr>
        <w:t xml:space="preserve"> i napełnienia gazem obojętnym pomiędzy tafle szyb,</w:t>
      </w:r>
    </w:p>
    <w:p w14:paraId="303806BB" w14:textId="77777777" w:rsidR="0053115E" w:rsidRP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  <w:r w:rsidRPr="0053115E">
        <w:rPr>
          <w:color w:val="000000"/>
          <w:sz w:val="24"/>
          <w:szCs w:val="24"/>
        </w:rPr>
        <w:t>- elektryczny piec hutniczy do formowania elementów metalowych – wtryskarka ZNAL,</w:t>
      </w:r>
    </w:p>
    <w:p w14:paraId="70670381" w14:textId="30EDAAFD" w:rsidR="0053115E" w:rsidRP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  <w:r w:rsidRPr="0053115E">
        <w:rPr>
          <w:color w:val="000000"/>
          <w:sz w:val="24"/>
          <w:szCs w:val="24"/>
        </w:rPr>
        <w:t>- wtrysk tworzyw sztucznych oraz metali do form</w:t>
      </w:r>
      <w:r w:rsidR="00CA5691">
        <w:rPr>
          <w:color w:val="000000"/>
          <w:sz w:val="24"/>
          <w:szCs w:val="24"/>
        </w:rPr>
        <w:t xml:space="preserve"> </w:t>
      </w:r>
      <w:r w:rsidRPr="0053115E">
        <w:rPr>
          <w:color w:val="000000"/>
          <w:sz w:val="24"/>
          <w:szCs w:val="24"/>
        </w:rPr>
        <w:t>- działanie wtryskarek,</w:t>
      </w:r>
    </w:p>
    <w:p w14:paraId="3AFE6852" w14:textId="77777777" w:rsidR="0053115E" w:rsidRP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  <w:r w:rsidRPr="0053115E">
        <w:rPr>
          <w:color w:val="000000"/>
          <w:sz w:val="24"/>
          <w:szCs w:val="24"/>
        </w:rPr>
        <w:t>- elektryczny piec hutniczy do hartowania szkła, oraz produkcji szyb,</w:t>
      </w:r>
    </w:p>
    <w:p w14:paraId="4CF4E063" w14:textId="77777777" w:rsidR="0053115E" w:rsidRP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  <w:r w:rsidRPr="0053115E">
        <w:rPr>
          <w:color w:val="000000"/>
          <w:sz w:val="24"/>
          <w:szCs w:val="24"/>
        </w:rPr>
        <w:t>- instalacje energetycznego spalania paliw – 3 kotły gazowe o łącznej mocy ok 420 kW- ogrzewanie pomieszczeń zakładu,</w:t>
      </w:r>
    </w:p>
    <w:p w14:paraId="6951248F" w14:textId="77777777" w:rsidR="0053115E" w:rsidRP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  <w:r w:rsidRPr="0053115E">
        <w:rPr>
          <w:color w:val="000000"/>
          <w:sz w:val="24"/>
          <w:szCs w:val="24"/>
        </w:rPr>
        <w:t>- instalacja magazynowania paliw – gaz propan butan 3 zbiorniki o pojemności 6400 litrów.</w:t>
      </w:r>
    </w:p>
    <w:p w14:paraId="68F45FAF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  <w:r w:rsidRPr="0053115E">
        <w:rPr>
          <w:color w:val="000000"/>
          <w:sz w:val="24"/>
          <w:szCs w:val="24"/>
        </w:rPr>
        <w:t>Niezależnie od procesu produkcyjnego, na terenie zakładu planowane jest uruchomienie własnej instalacji galwanizerni. Odcieki z procesu galwanizacji w szacowanej ilości ok. 15,12 m</w:t>
      </w:r>
      <w:r w:rsidRPr="0053115E">
        <w:rPr>
          <w:color w:val="000000"/>
          <w:sz w:val="24"/>
          <w:szCs w:val="24"/>
          <w:vertAlign w:val="superscript"/>
        </w:rPr>
        <w:t>3</w:t>
      </w:r>
      <w:r w:rsidRPr="0053115E">
        <w:rPr>
          <w:color w:val="000000"/>
          <w:sz w:val="24"/>
          <w:szCs w:val="24"/>
        </w:rPr>
        <w:t xml:space="preserve">/rok traktowane będą – ze względu na skład chemiczny jako odpad, a zebrane w zbiornikach ścieki przemysłowe przekazywane będą odpowiednim firmom zajmującym się utylizacją. Analizując oddziaływanie emisji zanieczyszczeń do powietrza z przedmiotowego przedsięwzięcia rozpatrywano wpływ emisji gazów lub pyłów do powietrza z procesu </w:t>
      </w:r>
      <w:r w:rsidRPr="0053115E">
        <w:rPr>
          <w:color w:val="000000"/>
          <w:sz w:val="24"/>
          <w:szCs w:val="24"/>
        </w:rPr>
        <w:lastRenderedPageBreak/>
        <w:t>galwanizacji, pozostałe procesy produkcyjne nie stanowią źródła emisji gazów lub pyłów do powietrza. Procesy produkcji szyb okiennych i drzwiowych wykonywane będą w specjalistycznych instalacjach, z których odprowadzane będzie ciepło procesowe. Nie przewiduje się powstawania zanieczyszczeń gazowych do powietrza. Według informacji zawartych w karcie informacyjnej przedsięwzięcia, wykorzystywane w procesie galwanizacji substancje nie będą stosowane w dużych, niebezpiecznych stężeniach. Wszystkie etapy czernienia przeprowadzane będą w temperaturze pokojowej, z wyjątkiem etapu impregnacji wymagającego temperatury rzędu 50</w:t>
      </w:r>
      <w:r w:rsidRPr="0053115E">
        <w:rPr>
          <w:color w:val="000000"/>
          <w:sz w:val="24"/>
          <w:szCs w:val="24"/>
          <w:vertAlign w:val="superscript"/>
        </w:rPr>
        <w:t>○</w:t>
      </w:r>
      <w:r w:rsidRPr="0053115E">
        <w:rPr>
          <w:color w:val="000000"/>
          <w:sz w:val="24"/>
          <w:szCs w:val="24"/>
        </w:rPr>
        <w:t>C. Zastosowanie niskich temperatur procesowych oraz stosunkowo niskich stężeń preparatów przyczyni się do zmniejszenia emisji zanieczyszczeń do powietrza i nie będzie wymagało stosowania filtrów powietrza. W przypadku zwiększenia produkcji analizie zostaną poddane rodzaj i wielkość emisji gazów i pyłów zgodnie z przyjętymi standardami emisji. Przyjęte rozwiązania technologiczne (prowadzenie prac wewnątrz budynku) pozwolą na dotrzymanie dopuszczalnych norm hałasu przenikającego do środowiska. Emisja hałasu z terenu przedmiotowego przedsięwzięcia nie przekroczy norm dopuszczalnych poza terenem, do którego inwestor posiada tytuł prawny i nie wpłynie na pogorszenie klimatu akustycznego w obrębie planowanego przedsięwzięcia. Planowana przez Inwestora gospodarka wodno-ściekowa nie wpłynie negatywnie na cele środowiskowe dla wód, na które mogłaby oddziaływać. Planowane przez Inwestora zastosowanie zabezpieczeń środowiska wodno-gruntowego (prowadzenie procesów technologicznych w obrębie budynku posiadającego szczelne betonowe podłogi, obsługa komunikacyjna w obrębie utwardzonych placów i dróg, odprowadzanie ścieków do szczelnej sieci kanalizacyjnej), nie wpłynie na pogorszenie stanu chemicznego części wód. Na obszarze objętym opracowaniem nie przewiduje się skumulowania oddziaływania w zakresie hałasu, zanieczyszczenia powietrza atmosferycznego, zanieczyszczenia wód i gleby. Powstające ilości ścieków deszczowych, sanitarnych, emisja energii do atmosfery przewidziane są tylko dla danego przedsięwzięcia na obszarze Inwestycji.</w:t>
      </w:r>
    </w:p>
    <w:p w14:paraId="7F30F979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604F564C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66F959FD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77B4FF24" w14:textId="77777777" w:rsidR="004218DA" w:rsidRPr="005512B4" w:rsidRDefault="004218DA" w:rsidP="004218DA">
      <w:pPr>
        <w:pStyle w:val="western"/>
        <w:spacing w:after="0"/>
        <w:ind w:left="4956" w:firstLine="708"/>
        <w:contextualSpacing/>
        <w:rPr>
          <w:sz w:val="22"/>
          <w:szCs w:val="22"/>
        </w:rPr>
      </w:pPr>
      <w:r w:rsidRPr="005512B4">
        <w:rPr>
          <w:sz w:val="22"/>
          <w:szCs w:val="22"/>
        </w:rPr>
        <w:t xml:space="preserve">Z up. Prezydenta </w:t>
      </w:r>
    </w:p>
    <w:p w14:paraId="75ACEFDA" w14:textId="77777777" w:rsidR="004218DA" w:rsidRPr="005512B4" w:rsidRDefault="004218DA" w:rsidP="004218DA">
      <w:pPr>
        <w:pStyle w:val="western"/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512B4">
        <w:rPr>
          <w:sz w:val="22"/>
          <w:szCs w:val="22"/>
        </w:rPr>
        <w:t>p.o. Naczelnika Wydziału</w:t>
      </w:r>
    </w:p>
    <w:p w14:paraId="067A6E11" w14:textId="77777777" w:rsidR="004218DA" w:rsidRPr="005512B4" w:rsidRDefault="004218DA" w:rsidP="004218DA">
      <w:pPr>
        <w:pStyle w:val="western"/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512B4">
        <w:rPr>
          <w:sz w:val="22"/>
          <w:szCs w:val="22"/>
        </w:rPr>
        <w:t>Ochrony Środowiska</w:t>
      </w:r>
    </w:p>
    <w:p w14:paraId="21DD3CFF" w14:textId="77777777" w:rsidR="004218DA" w:rsidRDefault="004218DA" w:rsidP="004218DA">
      <w:pPr>
        <w:pStyle w:val="western"/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F79CCAB" w14:textId="77777777" w:rsidR="004218DA" w:rsidRPr="005512B4" w:rsidRDefault="004218DA" w:rsidP="004218DA">
      <w:pPr>
        <w:pStyle w:val="western"/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Jerzy Gałązka</w:t>
      </w:r>
    </w:p>
    <w:p w14:paraId="627A70B2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224DA9B2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2D02A061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2B1E10DD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468CCD00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21C2F5FA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2F2F7E5B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7BE318A3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5831D659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0DF7DB94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7D8BAB07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4A168E95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73865A86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66D8035A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55223D1A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0FF618BC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2CDA1867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45CCC4D4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4E684337" w14:textId="77777777" w:rsidR="0053115E" w:rsidRDefault="0053115E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21D3B790" w14:textId="77777777" w:rsidR="00685AFA" w:rsidRPr="0053115E" w:rsidRDefault="00685AFA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1DC4BFB6" w14:textId="77777777" w:rsidR="00AA08DB" w:rsidRDefault="00AA08DB" w:rsidP="0053115E">
      <w:pPr>
        <w:pStyle w:val="western"/>
        <w:spacing w:before="0" w:beforeAutospacing="0" w:after="0"/>
        <w:contextualSpacing/>
        <w:rPr>
          <w:color w:val="000000"/>
          <w:sz w:val="24"/>
          <w:szCs w:val="24"/>
        </w:rPr>
      </w:pPr>
    </w:p>
    <w:p w14:paraId="095B420D" w14:textId="2DDCD741" w:rsidR="00AA08DB" w:rsidRDefault="00AA08DB" w:rsidP="0053115E">
      <w:pPr>
        <w:pStyle w:val="western"/>
        <w:spacing w:before="0" w:beforeAutospacing="0" w:after="0"/>
        <w:contextualSpacing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Prezydent Miasta Suwałk</w:t>
      </w:r>
    </w:p>
    <w:p w14:paraId="6167969C" w14:textId="5C03EDC0" w:rsidR="006459A8" w:rsidRDefault="006459A8" w:rsidP="006459A8">
      <w:pPr>
        <w:pStyle w:val="western"/>
        <w:spacing w:after="0"/>
        <w:ind w:left="4956" w:firstLine="708"/>
        <w:rPr>
          <w:color w:val="0000FF"/>
          <w:sz w:val="24"/>
          <w:szCs w:val="24"/>
        </w:rPr>
      </w:pPr>
      <w:r w:rsidRPr="00AB2955">
        <w:rPr>
          <w:color w:val="000000"/>
          <w:sz w:val="24"/>
          <w:szCs w:val="24"/>
        </w:rPr>
        <w:t>Suwałki, dnia</w:t>
      </w:r>
      <w:r>
        <w:rPr>
          <w:color w:val="000000"/>
          <w:sz w:val="24"/>
          <w:szCs w:val="24"/>
        </w:rPr>
        <w:t xml:space="preserve"> 13 listopada</w:t>
      </w:r>
      <w:r w:rsidRPr="00AB2955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4</w:t>
      </w:r>
      <w:r w:rsidRPr="00AB2955">
        <w:rPr>
          <w:color w:val="000000"/>
          <w:sz w:val="24"/>
          <w:szCs w:val="24"/>
        </w:rPr>
        <w:t xml:space="preserve"> r.</w:t>
      </w:r>
      <w:r w:rsidRPr="00AB2955">
        <w:rPr>
          <w:color w:val="0000FF"/>
          <w:sz w:val="24"/>
          <w:szCs w:val="24"/>
        </w:rPr>
        <w:t xml:space="preserve"> </w:t>
      </w:r>
    </w:p>
    <w:p w14:paraId="411E5269" w14:textId="434C4E60" w:rsidR="006459A8" w:rsidRDefault="006459A8" w:rsidP="006459A8">
      <w:pPr>
        <w:pStyle w:val="western"/>
        <w:spacing w:after="0"/>
        <w:rPr>
          <w:sz w:val="24"/>
          <w:szCs w:val="24"/>
        </w:rPr>
      </w:pPr>
      <w:r w:rsidRPr="00AB2955">
        <w:rPr>
          <w:sz w:val="24"/>
          <w:szCs w:val="24"/>
        </w:rPr>
        <w:t>O</w:t>
      </w:r>
      <w:r>
        <w:rPr>
          <w:sz w:val="24"/>
          <w:szCs w:val="24"/>
        </w:rPr>
        <w:t>Ś</w:t>
      </w:r>
      <w:r w:rsidRPr="00AB2955">
        <w:rPr>
          <w:sz w:val="24"/>
          <w:szCs w:val="24"/>
        </w:rPr>
        <w:t>.6220.</w:t>
      </w:r>
      <w:r>
        <w:rPr>
          <w:sz w:val="24"/>
          <w:szCs w:val="24"/>
        </w:rPr>
        <w:t>38.2024</w:t>
      </w:r>
      <w:r w:rsidRPr="00AB2955">
        <w:rPr>
          <w:sz w:val="24"/>
          <w:szCs w:val="24"/>
        </w:rPr>
        <w:t xml:space="preserve">.DK </w:t>
      </w:r>
    </w:p>
    <w:p w14:paraId="614CD221" w14:textId="77777777" w:rsidR="00EA5492" w:rsidRDefault="00EA5492" w:rsidP="00AB29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3AC634F" w14:textId="77777777" w:rsidR="00EA5492" w:rsidRDefault="00EA5492" w:rsidP="00AB29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A809268" w14:textId="77777777" w:rsidR="00BA6E4F" w:rsidRDefault="00BA6E4F" w:rsidP="00BB6143">
      <w:pPr>
        <w:pStyle w:val="NormalnyWeb"/>
        <w:spacing w:before="0" w:beforeAutospacing="0" w:after="0"/>
        <w:contextualSpacing/>
      </w:pPr>
    </w:p>
    <w:p w14:paraId="317D8B28" w14:textId="77777777" w:rsidR="00BA6E4F" w:rsidRDefault="00BA6E4F" w:rsidP="00BA6E4F">
      <w:pPr>
        <w:pStyle w:val="NormalnyWeb"/>
        <w:spacing w:before="0" w:beforeAutospacing="0" w:after="0"/>
        <w:contextualSpacing/>
        <w:jc w:val="center"/>
      </w:pPr>
    </w:p>
    <w:p w14:paraId="38503C3F" w14:textId="77777777" w:rsidR="00BA6E4F" w:rsidRDefault="00BA6E4F" w:rsidP="00BA6E4F">
      <w:pPr>
        <w:pStyle w:val="NormalnyWeb"/>
        <w:spacing w:before="0" w:beforeAutospacing="0" w:after="0"/>
        <w:contextualSpacing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CHARAKTERYSTYKA PRZEDSIĘWZIĘCIA</w:t>
      </w:r>
    </w:p>
    <w:p w14:paraId="792417FF" w14:textId="77777777" w:rsidR="00BA6E4F" w:rsidRDefault="00BA6E4F" w:rsidP="00BA6E4F">
      <w:pPr>
        <w:pStyle w:val="NormalnyWeb"/>
        <w:spacing w:before="0" w:beforeAutospacing="0" w:after="0"/>
        <w:contextualSpacing/>
        <w:jc w:val="center"/>
        <w:rPr>
          <w:b/>
          <w:bCs/>
          <w:color w:val="000000"/>
          <w:u w:val="single"/>
        </w:rPr>
      </w:pPr>
    </w:p>
    <w:p w14:paraId="78B98D0A" w14:textId="77777777" w:rsidR="00BA6E4F" w:rsidRDefault="00BA6E4F" w:rsidP="00BA6E4F">
      <w:pPr>
        <w:pStyle w:val="NormalnyWeb"/>
        <w:spacing w:before="0" w:beforeAutospacing="0" w:after="0"/>
        <w:contextualSpacing/>
        <w:jc w:val="center"/>
      </w:pPr>
    </w:p>
    <w:p w14:paraId="179EFAEF" w14:textId="77777777" w:rsidR="00BB6143" w:rsidRDefault="00BB6143" w:rsidP="00BA6E4F">
      <w:pPr>
        <w:pStyle w:val="NormalnyWeb"/>
        <w:spacing w:before="0" w:beforeAutospacing="0" w:after="0"/>
        <w:contextualSpacing/>
        <w:jc w:val="center"/>
      </w:pPr>
    </w:p>
    <w:p w14:paraId="07110388" w14:textId="5A59DB05" w:rsidR="005512B4" w:rsidRDefault="00BA6E4F" w:rsidP="00D925B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sz w:val="24"/>
          <w:szCs w:val="24"/>
          <w:shd w:val="clear" w:color="auto" w:fill="FFFFFF"/>
        </w:rPr>
        <w:tab/>
      </w:r>
    </w:p>
    <w:p w14:paraId="2EDA5144" w14:textId="76F6DE24" w:rsidR="005512B4" w:rsidRPr="005512B4" w:rsidRDefault="005512B4" w:rsidP="004218DA">
      <w:pPr>
        <w:pStyle w:val="western"/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6C6D35" w14:textId="77777777" w:rsidR="005512B4" w:rsidRDefault="005512B4" w:rsidP="005512B4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42A63304" w14:textId="77777777" w:rsidR="005512B4" w:rsidRDefault="005512B4" w:rsidP="005512B4">
      <w:pPr>
        <w:pStyle w:val="western"/>
        <w:spacing w:after="0"/>
        <w:contextualSpacing/>
        <w:rPr>
          <w:sz w:val="22"/>
          <w:szCs w:val="22"/>
          <w:u w:val="single"/>
        </w:rPr>
      </w:pPr>
    </w:p>
    <w:p w14:paraId="7CFFF318" w14:textId="77777777" w:rsidR="00BA6E4F" w:rsidRDefault="00BA6E4F" w:rsidP="00BA6E4F">
      <w:pPr>
        <w:pStyle w:val="western"/>
        <w:spacing w:after="0"/>
        <w:rPr>
          <w:color w:val="000000"/>
          <w:sz w:val="22"/>
          <w:szCs w:val="22"/>
        </w:rPr>
      </w:pPr>
    </w:p>
    <w:p w14:paraId="021FFA4B" w14:textId="77777777" w:rsidR="00D34502" w:rsidRDefault="00D34502" w:rsidP="00B17B5A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1FD1C220" w14:textId="77777777" w:rsidR="00D34502" w:rsidRDefault="00D34502" w:rsidP="00D34502">
      <w:pPr>
        <w:pStyle w:val="western"/>
        <w:spacing w:after="0"/>
        <w:rPr>
          <w:color w:val="000000"/>
          <w:sz w:val="22"/>
          <w:szCs w:val="22"/>
        </w:rPr>
      </w:pPr>
    </w:p>
    <w:p w14:paraId="4D1105EA" w14:textId="77777777" w:rsidR="00D34502" w:rsidRDefault="00D34502" w:rsidP="00D34502">
      <w:pPr>
        <w:pStyle w:val="western"/>
        <w:spacing w:after="0"/>
        <w:rPr>
          <w:color w:val="000000"/>
          <w:sz w:val="22"/>
          <w:szCs w:val="22"/>
        </w:rPr>
      </w:pPr>
    </w:p>
    <w:p w14:paraId="211CCD02" w14:textId="77777777" w:rsidR="00D34502" w:rsidRDefault="00D34502" w:rsidP="00D34502">
      <w:pPr>
        <w:pStyle w:val="western"/>
        <w:spacing w:after="0"/>
        <w:rPr>
          <w:color w:val="000000"/>
          <w:sz w:val="22"/>
          <w:szCs w:val="22"/>
        </w:rPr>
      </w:pPr>
    </w:p>
    <w:p w14:paraId="68F187E3" w14:textId="77777777" w:rsidR="00D34502" w:rsidRDefault="00D34502" w:rsidP="00D34502">
      <w:pPr>
        <w:pStyle w:val="western"/>
        <w:spacing w:after="0"/>
        <w:rPr>
          <w:color w:val="000000"/>
          <w:sz w:val="22"/>
          <w:szCs w:val="22"/>
        </w:rPr>
      </w:pPr>
    </w:p>
    <w:p w14:paraId="14F6F838" w14:textId="77777777" w:rsidR="00D34502" w:rsidRDefault="00D34502" w:rsidP="00D34502">
      <w:pPr>
        <w:pStyle w:val="western"/>
        <w:spacing w:after="0"/>
        <w:rPr>
          <w:color w:val="000000"/>
          <w:sz w:val="22"/>
          <w:szCs w:val="22"/>
        </w:rPr>
      </w:pPr>
    </w:p>
    <w:p w14:paraId="619D2D45" w14:textId="77777777" w:rsidR="00D34502" w:rsidRDefault="00D34502" w:rsidP="00D34502">
      <w:pPr>
        <w:pStyle w:val="western"/>
        <w:spacing w:after="0"/>
        <w:rPr>
          <w:color w:val="000000"/>
          <w:sz w:val="22"/>
          <w:szCs w:val="22"/>
        </w:rPr>
      </w:pPr>
    </w:p>
    <w:p w14:paraId="65DEA15B" w14:textId="77777777" w:rsidR="00D34502" w:rsidRDefault="00D34502" w:rsidP="00D34502">
      <w:pPr>
        <w:pStyle w:val="western"/>
        <w:spacing w:after="0"/>
        <w:rPr>
          <w:color w:val="000000"/>
          <w:sz w:val="22"/>
          <w:szCs w:val="22"/>
        </w:rPr>
      </w:pPr>
    </w:p>
    <w:p w14:paraId="28E1127A" w14:textId="77777777" w:rsidR="00D34502" w:rsidRDefault="00D34502" w:rsidP="00D34502">
      <w:pPr>
        <w:pStyle w:val="western"/>
        <w:spacing w:after="0"/>
        <w:rPr>
          <w:color w:val="000000"/>
          <w:sz w:val="22"/>
          <w:szCs w:val="22"/>
        </w:rPr>
      </w:pPr>
    </w:p>
    <w:p w14:paraId="5D8E93CE" w14:textId="77777777" w:rsidR="00D34502" w:rsidRDefault="00D34502" w:rsidP="00D34502">
      <w:pPr>
        <w:pStyle w:val="western"/>
        <w:spacing w:after="0"/>
        <w:rPr>
          <w:color w:val="000000"/>
          <w:sz w:val="22"/>
          <w:szCs w:val="22"/>
        </w:rPr>
      </w:pPr>
    </w:p>
    <w:p w14:paraId="41C93C99" w14:textId="77777777" w:rsidR="00D34502" w:rsidRDefault="00D34502" w:rsidP="00D34502">
      <w:pPr>
        <w:pStyle w:val="western"/>
        <w:spacing w:after="0"/>
        <w:rPr>
          <w:color w:val="000000"/>
          <w:sz w:val="22"/>
          <w:szCs w:val="22"/>
        </w:rPr>
      </w:pPr>
    </w:p>
    <w:p w14:paraId="60268F99" w14:textId="77777777" w:rsidR="00D34502" w:rsidRDefault="00D34502" w:rsidP="00D34502">
      <w:pPr>
        <w:pStyle w:val="western"/>
        <w:spacing w:after="0"/>
        <w:rPr>
          <w:color w:val="000000"/>
          <w:sz w:val="22"/>
          <w:szCs w:val="22"/>
        </w:rPr>
      </w:pPr>
    </w:p>
    <w:p w14:paraId="425FCE81" w14:textId="77777777" w:rsidR="00D34502" w:rsidRDefault="00D34502" w:rsidP="00D34502">
      <w:pPr>
        <w:pStyle w:val="western"/>
        <w:spacing w:after="0"/>
        <w:rPr>
          <w:color w:val="000000"/>
          <w:sz w:val="22"/>
          <w:szCs w:val="22"/>
        </w:rPr>
      </w:pPr>
    </w:p>
    <w:p w14:paraId="7081F03F" w14:textId="77777777" w:rsidR="00D34502" w:rsidRDefault="00D34502" w:rsidP="00D34502">
      <w:pPr>
        <w:pStyle w:val="western"/>
        <w:spacing w:after="0"/>
        <w:rPr>
          <w:color w:val="000000"/>
          <w:sz w:val="22"/>
          <w:szCs w:val="22"/>
        </w:rPr>
      </w:pPr>
    </w:p>
    <w:p w14:paraId="43EA825E" w14:textId="77777777" w:rsidR="00D34502" w:rsidRDefault="00D34502" w:rsidP="00D34502">
      <w:pPr>
        <w:pStyle w:val="western"/>
        <w:spacing w:after="0"/>
        <w:rPr>
          <w:color w:val="000000"/>
          <w:sz w:val="22"/>
          <w:szCs w:val="22"/>
        </w:rPr>
      </w:pPr>
    </w:p>
    <w:p w14:paraId="16983621" w14:textId="77777777" w:rsidR="00D34502" w:rsidRDefault="00D34502" w:rsidP="00D34502">
      <w:pPr>
        <w:pStyle w:val="western"/>
        <w:spacing w:after="0"/>
        <w:rPr>
          <w:color w:val="000000"/>
          <w:sz w:val="22"/>
          <w:szCs w:val="22"/>
        </w:rPr>
      </w:pPr>
    </w:p>
    <w:p w14:paraId="68614BA1" w14:textId="77777777" w:rsidR="00D34502" w:rsidRDefault="00D34502" w:rsidP="00D34502">
      <w:pPr>
        <w:pStyle w:val="western"/>
        <w:spacing w:after="0"/>
        <w:rPr>
          <w:color w:val="000000"/>
          <w:sz w:val="22"/>
          <w:szCs w:val="22"/>
        </w:rPr>
      </w:pPr>
    </w:p>
    <w:p w14:paraId="779F4FCD" w14:textId="77777777" w:rsidR="00D34502" w:rsidRDefault="00D34502" w:rsidP="00D34502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35C57664" w14:textId="77777777" w:rsidR="00D34502" w:rsidRDefault="00D34502" w:rsidP="00D34502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735BAB2C" w14:textId="77777777" w:rsidR="00D34502" w:rsidRDefault="00D34502" w:rsidP="00D34502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1EC2B6D0" w14:textId="77777777" w:rsidR="00D34502" w:rsidRDefault="00D34502" w:rsidP="00D34502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2EEC1EE8" w14:textId="77777777" w:rsidR="00D34502" w:rsidRDefault="00D34502" w:rsidP="00D34502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336A7FDA" w14:textId="77777777" w:rsidR="00D34502" w:rsidRDefault="00D34502" w:rsidP="00D34502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17B7924F" w14:textId="77777777" w:rsidR="00D34502" w:rsidRDefault="00D34502" w:rsidP="00D34502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78749871" w14:textId="77777777" w:rsidR="00D34502" w:rsidRDefault="00D34502" w:rsidP="00D34502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2C092CA6" w14:textId="77777777" w:rsidR="00D34502" w:rsidRDefault="00D34502" w:rsidP="00D34502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7702B10C" w14:textId="77777777" w:rsidR="00D34502" w:rsidRDefault="00D34502" w:rsidP="00D34502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3D4F03E8" w14:textId="77777777" w:rsidR="00D34502" w:rsidRDefault="00D34502" w:rsidP="00D34502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1B55C083" w14:textId="77777777" w:rsidR="00D34502" w:rsidRDefault="00D34502" w:rsidP="00D34502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43C72447" w14:textId="77777777" w:rsidR="00D34502" w:rsidRDefault="00D34502" w:rsidP="00D34502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49C78498" w14:textId="77777777" w:rsidR="008615B5" w:rsidRDefault="00A91D10" w:rsidP="00A91D10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</w:r>
      <w:r>
        <w:rPr>
          <w:color w:val="000000"/>
          <w:sz w:val="22"/>
          <w:szCs w:val="22"/>
        </w:rPr>
        <w:tab/>
      </w:r>
    </w:p>
    <w:p w14:paraId="06369C08" w14:textId="77777777" w:rsidR="008615B5" w:rsidRDefault="00947BD7" w:rsidP="008615B5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780C8617" w14:textId="77777777" w:rsidR="008615B5" w:rsidRDefault="008615B5" w:rsidP="008615B5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1381207C" w14:textId="77777777" w:rsidR="008615B5" w:rsidRDefault="008615B5" w:rsidP="008615B5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5BC7FFE6" w14:textId="77777777" w:rsidR="008615B5" w:rsidRDefault="008615B5" w:rsidP="008615B5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22B10601" w14:textId="77777777" w:rsidR="008615B5" w:rsidRDefault="008615B5" w:rsidP="008615B5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7C4019F8" w14:textId="77777777" w:rsidR="008615B5" w:rsidRDefault="008615B5" w:rsidP="008615B5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4231357B" w14:textId="77777777" w:rsidR="008615B5" w:rsidRDefault="008615B5" w:rsidP="008615B5">
      <w:pPr>
        <w:pStyle w:val="western"/>
        <w:pageBreakBefore/>
        <w:spacing w:before="0" w:beforeAutospacing="0" w:after="0"/>
        <w:contextualSpacing/>
        <w:rPr>
          <w:color w:val="000000"/>
          <w:sz w:val="22"/>
          <w:szCs w:val="22"/>
        </w:rPr>
      </w:pPr>
    </w:p>
    <w:p w14:paraId="74DD8938" w14:textId="77777777" w:rsidR="00197F89" w:rsidRDefault="00197F89" w:rsidP="00483753">
      <w:pPr>
        <w:pStyle w:val="western"/>
        <w:pageBreakBefore/>
        <w:spacing w:before="0" w:beforeAutospacing="0" w:after="0"/>
        <w:contextualSpacing/>
        <w:rPr>
          <w:sz w:val="24"/>
          <w:szCs w:val="24"/>
        </w:rPr>
      </w:pPr>
    </w:p>
    <w:p w14:paraId="71E62BDE" w14:textId="77777777" w:rsidR="001E580E" w:rsidRDefault="00FC26BD" w:rsidP="00D27648">
      <w:pPr>
        <w:pStyle w:val="western"/>
        <w:pageBreakBefore/>
        <w:spacing w:before="0" w:beforeAutospacing="0" w:after="0"/>
        <w:contextualSpacing/>
        <w:rPr>
          <w:sz w:val="24"/>
          <w:szCs w:val="24"/>
        </w:rPr>
      </w:pPr>
      <w:r>
        <w:rPr>
          <w:color w:val="000000"/>
          <w:sz w:val="22"/>
          <w:szCs w:val="22"/>
        </w:rPr>
        <w:lastRenderedPageBreak/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262DCDAD" w14:textId="77777777" w:rsidR="001E580E" w:rsidRDefault="001E580E" w:rsidP="00F21F6E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1E580E" w:rsidSect="005744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67474" w14:textId="77777777" w:rsidR="009444FE" w:rsidRDefault="009444FE" w:rsidP="00B768D9">
      <w:pPr>
        <w:spacing w:after="0" w:line="240" w:lineRule="auto"/>
      </w:pPr>
      <w:r>
        <w:separator/>
      </w:r>
    </w:p>
  </w:endnote>
  <w:endnote w:type="continuationSeparator" w:id="0">
    <w:p w14:paraId="276BEC92" w14:textId="77777777" w:rsidR="009444FE" w:rsidRDefault="009444FE" w:rsidP="00B7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0702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0BA058" w14:textId="77777777" w:rsidR="002A5335" w:rsidRPr="00551296" w:rsidRDefault="00FD42BF">
        <w:pPr>
          <w:pStyle w:val="Stopka"/>
          <w:jc w:val="right"/>
          <w:rPr>
            <w:rFonts w:ascii="Times New Roman" w:hAnsi="Times New Roman" w:cs="Times New Roman"/>
          </w:rPr>
        </w:pPr>
        <w:r w:rsidRPr="00551296">
          <w:rPr>
            <w:rFonts w:ascii="Times New Roman" w:hAnsi="Times New Roman" w:cs="Times New Roman"/>
          </w:rPr>
          <w:fldChar w:fldCharType="begin"/>
        </w:r>
        <w:r w:rsidR="002A5335" w:rsidRPr="00551296">
          <w:rPr>
            <w:rFonts w:ascii="Times New Roman" w:hAnsi="Times New Roman" w:cs="Times New Roman"/>
          </w:rPr>
          <w:instrText xml:space="preserve"> PAGE   \* MERGEFORMAT </w:instrText>
        </w:r>
        <w:r w:rsidRPr="00551296">
          <w:rPr>
            <w:rFonts w:ascii="Times New Roman" w:hAnsi="Times New Roman" w:cs="Times New Roman"/>
          </w:rPr>
          <w:fldChar w:fldCharType="separate"/>
        </w:r>
        <w:r w:rsidR="005512B4">
          <w:rPr>
            <w:rFonts w:ascii="Times New Roman" w:hAnsi="Times New Roman" w:cs="Times New Roman"/>
            <w:noProof/>
          </w:rPr>
          <w:t>8</w:t>
        </w:r>
        <w:r w:rsidRPr="00551296">
          <w:rPr>
            <w:rFonts w:ascii="Times New Roman" w:hAnsi="Times New Roman" w:cs="Times New Roman"/>
          </w:rPr>
          <w:fldChar w:fldCharType="end"/>
        </w:r>
      </w:p>
    </w:sdtContent>
  </w:sdt>
  <w:p w14:paraId="7013071D" w14:textId="77777777" w:rsidR="002A5335" w:rsidRDefault="002A53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1A941" w14:textId="77777777" w:rsidR="009444FE" w:rsidRDefault="009444FE" w:rsidP="00B768D9">
      <w:pPr>
        <w:spacing w:after="0" w:line="240" w:lineRule="auto"/>
      </w:pPr>
      <w:r>
        <w:separator/>
      </w:r>
    </w:p>
  </w:footnote>
  <w:footnote w:type="continuationSeparator" w:id="0">
    <w:p w14:paraId="4F511E65" w14:textId="77777777" w:rsidR="009444FE" w:rsidRDefault="009444FE" w:rsidP="00B76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7C1"/>
    <w:multiLevelType w:val="hybridMultilevel"/>
    <w:tmpl w:val="D8B09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1958"/>
    <w:multiLevelType w:val="hybridMultilevel"/>
    <w:tmpl w:val="D1EABE6A"/>
    <w:lvl w:ilvl="0" w:tplc="4052E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A378C"/>
    <w:multiLevelType w:val="hybridMultilevel"/>
    <w:tmpl w:val="27461A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0346F"/>
    <w:multiLevelType w:val="hybridMultilevel"/>
    <w:tmpl w:val="8B42C936"/>
    <w:lvl w:ilvl="0" w:tplc="CCC8BE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378BB"/>
    <w:multiLevelType w:val="hybridMultilevel"/>
    <w:tmpl w:val="D80A90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9DE5B76"/>
    <w:multiLevelType w:val="hybridMultilevel"/>
    <w:tmpl w:val="8506CB5E"/>
    <w:lvl w:ilvl="0" w:tplc="C01C6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B0351"/>
    <w:multiLevelType w:val="hybridMultilevel"/>
    <w:tmpl w:val="CD1641C2"/>
    <w:lvl w:ilvl="0" w:tplc="4052E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27CC3"/>
    <w:multiLevelType w:val="hybridMultilevel"/>
    <w:tmpl w:val="18807048"/>
    <w:lvl w:ilvl="0" w:tplc="1F9880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5064"/>
    <w:multiLevelType w:val="hybridMultilevel"/>
    <w:tmpl w:val="32A2B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F4C09"/>
    <w:multiLevelType w:val="hybridMultilevel"/>
    <w:tmpl w:val="22B6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36E40"/>
    <w:multiLevelType w:val="hybridMultilevel"/>
    <w:tmpl w:val="D5DCE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8452B"/>
    <w:multiLevelType w:val="multilevel"/>
    <w:tmpl w:val="9C44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37F73"/>
    <w:multiLevelType w:val="hybridMultilevel"/>
    <w:tmpl w:val="EEAE1C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F47FE7"/>
    <w:multiLevelType w:val="hybridMultilevel"/>
    <w:tmpl w:val="FCD05A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D436B"/>
    <w:multiLevelType w:val="hybridMultilevel"/>
    <w:tmpl w:val="5504063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26502716">
    <w:abstractNumId w:val="12"/>
  </w:num>
  <w:num w:numId="2" w16cid:durableId="136456269">
    <w:abstractNumId w:val="2"/>
  </w:num>
  <w:num w:numId="3" w16cid:durableId="1121267059">
    <w:abstractNumId w:val="6"/>
  </w:num>
  <w:num w:numId="4" w16cid:durableId="1254166041">
    <w:abstractNumId w:val="1"/>
  </w:num>
  <w:num w:numId="5" w16cid:durableId="1223517591">
    <w:abstractNumId w:val="11"/>
  </w:num>
  <w:num w:numId="6" w16cid:durableId="91171778">
    <w:abstractNumId w:val="7"/>
  </w:num>
  <w:num w:numId="7" w16cid:durableId="1775979284">
    <w:abstractNumId w:val="5"/>
  </w:num>
  <w:num w:numId="8" w16cid:durableId="168830635">
    <w:abstractNumId w:val="3"/>
  </w:num>
  <w:num w:numId="9" w16cid:durableId="1138255964">
    <w:abstractNumId w:val="4"/>
  </w:num>
  <w:num w:numId="10" w16cid:durableId="829061387">
    <w:abstractNumId w:val="8"/>
  </w:num>
  <w:num w:numId="11" w16cid:durableId="332881034">
    <w:abstractNumId w:val="14"/>
  </w:num>
  <w:num w:numId="12" w16cid:durableId="1882786335">
    <w:abstractNumId w:val="10"/>
  </w:num>
  <w:num w:numId="13" w16cid:durableId="1149516125">
    <w:abstractNumId w:val="13"/>
  </w:num>
  <w:num w:numId="14" w16cid:durableId="1232502005">
    <w:abstractNumId w:val="9"/>
  </w:num>
  <w:num w:numId="15" w16cid:durableId="112928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65A"/>
    <w:rsid w:val="00000772"/>
    <w:rsid w:val="00005601"/>
    <w:rsid w:val="00005D83"/>
    <w:rsid w:val="00005F77"/>
    <w:rsid w:val="00006A6E"/>
    <w:rsid w:val="00007AEA"/>
    <w:rsid w:val="00013F6C"/>
    <w:rsid w:val="00015118"/>
    <w:rsid w:val="00015692"/>
    <w:rsid w:val="00017158"/>
    <w:rsid w:val="000223F7"/>
    <w:rsid w:val="0002651D"/>
    <w:rsid w:val="00026ECE"/>
    <w:rsid w:val="0004021E"/>
    <w:rsid w:val="00040CE5"/>
    <w:rsid w:val="000412F0"/>
    <w:rsid w:val="00043088"/>
    <w:rsid w:val="00047233"/>
    <w:rsid w:val="0005470B"/>
    <w:rsid w:val="00057FD0"/>
    <w:rsid w:val="00060A8F"/>
    <w:rsid w:val="000631E7"/>
    <w:rsid w:val="000638F9"/>
    <w:rsid w:val="00066538"/>
    <w:rsid w:val="0007339E"/>
    <w:rsid w:val="000744FA"/>
    <w:rsid w:val="0007472C"/>
    <w:rsid w:val="00075772"/>
    <w:rsid w:val="00083185"/>
    <w:rsid w:val="00083701"/>
    <w:rsid w:val="000855A6"/>
    <w:rsid w:val="00086B4D"/>
    <w:rsid w:val="00086B50"/>
    <w:rsid w:val="00092499"/>
    <w:rsid w:val="00093773"/>
    <w:rsid w:val="000943A9"/>
    <w:rsid w:val="000945F4"/>
    <w:rsid w:val="00095B09"/>
    <w:rsid w:val="0009635A"/>
    <w:rsid w:val="000A0917"/>
    <w:rsid w:val="000A1EB4"/>
    <w:rsid w:val="000B0905"/>
    <w:rsid w:val="000B5EAC"/>
    <w:rsid w:val="000C096F"/>
    <w:rsid w:val="000C12EB"/>
    <w:rsid w:val="000C3106"/>
    <w:rsid w:val="000C5CD3"/>
    <w:rsid w:val="000D3157"/>
    <w:rsid w:val="000D3E75"/>
    <w:rsid w:val="000D43B9"/>
    <w:rsid w:val="000D5DBF"/>
    <w:rsid w:val="000E4EE7"/>
    <w:rsid w:val="000E658A"/>
    <w:rsid w:val="000F1620"/>
    <w:rsid w:val="000F48E8"/>
    <w:rsid w:val="000F7E99"/>
    <w:rsid w:val="00102642"/>
    <w:rsid w:val="00102DA9"/>
    <w:rsid w:val="00104326"/>
    <w:rsid w:val="0010529E"/>
    <w:rsid w:val="0010574E"/>
    <w:rsid w:val="00106387"/>
    <w:rsid w:val="00106F21"/>
    <w:rsid w:val="00107838"/>
    <w:rsid w:val="00111DF0"/>
    <w:rsid w:val="00112784"/>
    <w:rsid w:val="00114F90"/>
    <w:rsid w:val="00116032"/>
    <w:rsid w:val="001170C3"/>
    <w:rsid w:val="00125BD2"/>
    <w:rsid w:val="001316C3"/>
    <w:rsid w:val="0013362D"/>
    <w:rsid w:val="00135A02"/>
    <w:rsid w:val="00142339"/>
    <w:rsid w:val="001535F7"/>
    <w:rsid w:val="001564CB"/>
    <w:rsid w:val="00160EB2"/>
    <w:rsid w:val="0016221F"/>
    <w:rsid w:val="00165EFC"/>
    <w:rsid w:val="00176800"/>
    <w:rsid w:val="001809E6"/>
    <w:rsid w:val="0018673D"/>
    <w:rsid w:val="00190469"/>
    <w:rsid w:val="001921B0"/>
    <w:rsid w:val="001923C3"/>
    <w:rsid w:val="00192D59"/>
    <w:rsid w:val="00193712"/>
    <w:rsid w:val="00193ACC"/>
    <w:rsid w:val="00195110"/>
    <w:rsid w:val="00195B28"/>
    <w:rsid w:val="00195FF8"/>
    <w:rsid w:val="00195FF9"/>
    <w:rsid w:val="0019694E"/>
    <w:rsid w:val="00197F89"/>
    <w:rsid w:val="001A166F"/>
    <w:rsid w:val="001A2338"/>
    <w:rsid w:val="001A2CCD"/>
    <w:rsid w:val="001A3C6F"/>
    <w:rsid w:val="001B2147"/>
    <w:rsid w:val="001B4F9D"/>
    <w:rsid w:val="001B7399"/>
    <w:rsid w:val="001C0056"/>
    <w:rsid w:val="001C38C4"/>
    <w:rsid w:val="001C4EBE"/>
    <w:rsid w:val="001C5AEF"/>
    <w:rsid w:val="001C7C19"/>
    <w:rsid w:val="001D1A6B"/>
    <w:rsid w:val="001D1F07"/>
    <w:rsid w:val="001D3185"/>
    <w:rsid w:val="001D44DA"/>
    <w:rsid w:val="001E005C"/>
    <w:rsid w:val="001E580E"/>
    <w:rsid w:val="001E67C4"/>
    <w:rsid w:val="001E685D"/>
    <w:rsid w:val="001E7D81"/>
    <w:rsid w:val="001F05DC"/>
    <w:rsid w:val="001F1B5E"/>
    <w:rsid w:val="001F6851"/>
    <w:rsid w:val="0020235F"/>
    <w:rsid w:val="00205D84"/>
    <w:rsid w:val="00206D97"/>
    <w:rsid w:val="00207AD6"/>
    <w:rsid w:val="002110B0"/>
    <w:rsid w:val="00217EBC"/>
    <w:rsid w:val="0022124D"/>
    <w:rsid w:val="0022167F"/>
    <w:rsid w:val="00221DEE"/>
    <w:rsid w:val="0022209D"/>
    <w:rsid w:val="00223F81"/>
    <w:rsid w:val="00227467"/>
    <w:rsid w:val="0023229E"/>
    <w:rsid w:val="00234CA4"/>
    <w:rsid w:val="002352CE"/>
    <w:rsid w:val="00236862"/>
    <w:rsid w:val="00241C15"/>
    <w:rsid w:val="00241E8E"/>
    <w:rsid w:val="00241EE6"/>
    <w:rsid w:val="0024251F"/>
    <w:rsid w:val="0024312F"/>
    <w:rsid w:val="00244FED"/>
    <w:rsid w:val="00246EBA"/>
    <w:rsid w:val="00246ED3"/>
    <w:rsid w:val="002478A4"/>
    <w:rsid w:val="00252CC1"/>
    <w:rsid w:val="00253EA0"/>
    <w:rsid w:val="00255AFD"/>
    <w:rsid w:val="002568AC"/>
    <w:rsid w:val="00256EBA"/>
    <w:rsid w:val="00261132"/>
    <w:rsid w:val="00261629"/>
    <w:rsid w:val="0026208B"/>
    <w:rsid w:val="00267A53"/>
    <w:rsid w:val="00272069"/>
    <w:rsid w:val="00274076"/>
    <w:rsid w:val="002741F6"/>
    <w:rsid w:val="00276384"/>
    <w:rsid w:val="00277F05"/>
    <w:rsid w:val="00280C89"/>
    <w:rsid w:val="002812AE"/>
    <w:rsid w:val="0028189F"/>
    <w:rsid w:val="0028653E"/>
    <w:rsid w:val="002870F9"/>
    <w:rsid w:val="00290B95"/>
    <w:rsid w:val="00296333"/>
    <w:rsid w:val="00296CA6"/>
    <w:rsid w:val="002A07FE"/>
    <w:rsid w:val="002A2DB5"/>
    <w:rsid w:val="002A37E1"/>
    <w:rsid w:val="002A5335"/>
    <w:rsid w:val="002A7219"/>
    <w:rsid w:val="002B1881"/>
    <w:rsid w:val="002B3F12"/>
    <w:rsid w:val="002B43DA"/>
    <w:rsid w:val="002B4AA9"/>
    <w:rsid w:val="002B7BC1"/>
    <w:rsid w:val="002C064B"/>
    <w:rsid w:val="002C183B"/>
    <w:rsid w:val="002C2FF9"/>
    <w:rsid w:val="002D5444"/>
    <w:rsid w:val="002D606A"/>
    <w:rsid w:val="002D6D5F"/>
    <w:rsid w:val="002E2F9A"/>
    <w:rsid w:val="002E3A3B"/>
    <w:rsid w:val="002F044B"/>
    <w:rsid w:val="002F177B"/>
    <w:rsid w:val="002F6D5A"/>
    <w:rsid w:val="003075C1"/>
    <w:rsid w:val="003112E1"/>
    <w:rsid w:val="00311460"/>
    <w:rsid w:val="003126A4"/>
    <w:rsid w:val="00313EE2"/>
    <w:rsid w:val="003160DC"/>
    <w:rsid w:val="003162A5"/>
    <w:rsid w:val="003172F1"/>
    <w:rsid w:val="00322DCE"/>
    <w:rsid w:val="00325FAB"/>
    <w:rsid w:val="003276F9"/>
    <w:rsid w:val="00330C8C"/>
    <w:rsid w:val="00332D17"/>
    <w:rsid w:val="003443C4"/>
    <w:rsid w:val="0034683D"/>
    <w:rsid w:val="00350E3E"/>
    <w:rsid w:val="0035486A"/>
    <w:rsid w:val="00357468"/>
    <w:rsid w:val="00362138"/>
    <w:rsid w:val="003654EE"/>
    <w:rsid w:val="00366875"/>
    <w:rsid w:val="00370B6D"/>
    <w:rsid w:val="00373B2A"/>
    <w:rsid w:val="0037488E"/>
    <w:rsid w:val="00381478"/>
    <w:rsid w:val="003820AC"/>
    <w:rsid w:val="00390C5C"/>
    <w:rsid w:val="003937F3"/>
    <w:rsid w:val="00395766"/>
    <w:rsid w:val="00396EA8"/>
    <w:rsid w:val="00397EAA"/>
    <w:rsid w:val="003A34E8"/>
    <w:rsid w:val="003A3CE6"/>
    <w:rsid w:val="003A5A51"/>
    <w:rsid w:val="003A5D0C"/>
    <w:rsid w:val="003A6319"/>
    <w:rsid w:val="003A6B97"/>
    <w:rsid w:val="003A755C"/>
    <w:rsid w:val="003B00C2"/>
    <w:rsid w:val="003B4F33"/>
    <w:rsid w:val="003B6405"/>
    <w:rsid w:val="003B65F6"/>
    <w:rsid w:val="003B7540"/>
    <w:rsid w:val="003B7C11"/>
    <w:rsid w:val="003C1416"/>
    <w:rsid w:val="003C1E3F"/>
    <w:rsid w:val="003C2873"/>
    <w:rsid w:val="003C3616"/>
    <w:rsid w:val="003C3D28"/>
    <w:rsid w:val="003C6913"/>
    <w:rsid w:val="003D4653"/>
    <w:rsid w:val="003D4A3B"/>
    <w:rsid w:val="003D5EEE"/>
    <w:rsid w:val="003D6858"/>
    <w:rsid w:val="003E3C40"/>
    <w:rsid w:val="003E4042"/>
    <w:rsid w:val="003E40C2"/>
    <w:rsid w:val="003E64A7"/>
    <w:rsid w:val="003F097E"/>
    <w:rsid w:val="003F1BAE"/>
    <w:rsid w:val="003F4FDA"/>
    <w:rsid w:val="003F7B94"/>
    <w:rsid w:val="003F7E0B"/>
    <w:rsid w:val="00407410"/>
    <w:rsid w:val="00407738"/>
    <w:rsid w:val="004116D8"/>
    <w:rsid w:val="0041246E"/>
    <w:rsid w:val="00420B30"/>
    <w:rsid w:val="00420E8B"/>
    <w:rsid w:val="004218DA"/>
    <w:rsid w:val="004220D2"/>
    <w:rsid w:val="0042298B"/>
    <w:rsid w:val="004301F1"/>
    <w:rsid w:val="00432626"/>
    <w:rsid w:val="00441F73"/>
    <w:rsid w:val="00441FCD"/>
    <w:rsid w:val="00447ABD"/>
    <w:rsid w:val="004524F4"/>
    <w:rsid w:val="0046004B"/>
    <w:rsid w:val="004602C0"/>
    <w:rsid w:val="004615A6"/>
    <w:rsid w:val="00462BAD"/>
    <w:rsid w:val="00463659"/>
    <w:rsid w:val="00463FB0"/>
    <w:rsid w:val="0046589C"/>
    <w:rsid w:val="00465955"/>
    <w:rsid w:val="00473158"/>
    <w:rsid w:val="0047361D"/>
    <w:rsid w:val="00473C18"/>
    <w:rsid w:val="0047524F"/>
    <w:rsid w:val="00482129"/>
    <w:rsid w:val="004824F4"/>
    <w:rsid w:val="00483753"/>
    <w:rsid w:val="004875EF"/>
    <w:rsid w:val="0048785C"/>
    <w:rsid w:val="00493D61"/>
    <w:rsid w:val="004956D2"/>
    <w:rsid w:val="004A091E"/>
    <w:rsid w:val="004A2EEA"/>
    <w:rsid w:val="004A3B86"/>
    <w:rsid w:val="004A3D9A"/>
    <w:rsid w:val="004A4841"/>
    <w:rsid w:val="004B0716"/>
    <w:rsid w:val="004B22C2"/>
    <w:rsid w:val="004B2921"/>
    <w:rsid w:val="004B5967"/>
    <w:rsid w:val="004B5DF5"/>
    <w:rsid w:val="004C1E33"/>
    <w:rsid w:val="004C4546"/>
    <w:rsid w:val="004C460C"/>
    <w:rsid w:val="004C521E"/>
    <w:rsid w:val="004C79C4"/>
    <w:rsid w:val="004D0F4D"/>
    <w:rsid w:val="004D33DC"/>
    <w:rsid w:val="004D4384"/>
    <w:rsid w:val="004D55B2"/>
    <w:rsid w:val="004E2653"/>
    <w:rsid w:val="004E63BD"/>
    <w:rsid w:val="004F1C9D"/>
    <w:rsid w:val="004F2A51"/>
    <w:rsid w:val="00500FD5"/>
    <w:rsid w:val="00503B77"/>
    <w:rsid w:val="005128FF"/>
    <w:rsid w:val="005177F4"/>
    <w:rsid w:val="00521013"/>
    <w:rsid w:val="005221DA"/>
    <w:rsid w:val="00525502"/>
    <w:rsid w:val="00526BE4"/>
    <w:rsid w:val="005274C3"/>
    <w:rsid w:val="0053115E"/>
    <w:rsid w:val="00531B64"/>
    <w:rsid w:val="0053248A"/>
    <w:rsid w:val="005357C1"/>
    <w:rsid w:val="00541CB7"/>
    <w:rsid w:val="00544522"/>
    <w:rsid w:val="00546B97"/>
    <w:rsid w:val="005503F1"/>
    <w:rsid w:val="00551296"/>
    <w:rsid w:val="005512B4"/>
    <w:rsid w:val="005525B4"/>
    <w:rsid w:val="00554E5C"/>
    <w:rsid w:val="00556D10"/>
    <w:rsid w:val="00563DD0"/>
    <w:rsid w:val="00570D85"/>
    <w:rsid w:val="00572ED8"/>
    <w:rsid w:val="0057445E"/>
    <w:rsid w:val="0057564C"/>
    <w:rsid w:val="0057679D"/>
    <w:rsid w:val="0057794E"/>
    <w:rsid w:val="00577E27"/>
    <w:rsid w:val="00580B48"/>
    <w:rsid w:val="0058652F"/>
    <w:rsid w:val="0059572B"/>
    <w:rsid w:val="00595F67"/>
    <w:rsid w:val="005A19FE"/>
    <w:rsid w:val="005A1ABE"/>
    <w:rsid w:val="005A3576"/>
    <w:rsid w:val="005A7384"/>
    <w:rsid w:val="005B1826"/>
    <w:rsid w:val="005B18B7"/>
    <w:rsid w:val="005B3633"/>
    <w:rsid w:val="005B4393"/>
    <w:rsid w:val="005B6B3C"/>
    <w:rsid w:val="005C1CAA"/>
    <w:rsid w:val="005C27C8"/>
    <w:rsid w:val="005D14C4"/>
    <w:rsid w:val="005D1AB3"/>
    <w:rsid w:val="005D2E53"/>
    <w:rsid w:val="005D76B5"/>
    <w:rsid w:val="005E2215"/>
    <w:rsid w:val="005E3966"/>
    <w:rsid w:val="005E39E8"/>
    <w:rsid w:val="005E5C2F"/>
    <w:rsid w:val="005E7E66"/>
    <w:rsid w:val="005F35B5"/>
    <w:rsid w:val="005F3AA3"/>
    <w:rsid w:val="005F5ADF"/>
    <w:rsid w:val="00600165"/>
    <w:rsid w:val="006026E4"/>
    <w:rsid w:val="00603689"/>
    <w:rsid w:val="00603C93"/>
    <w:rsid w:val="0060740E"/>
    <w:rsid w:val="00611A58"/>
    <w:rsid w:val="00611F54"/>
    <w:rsid w:val="00617C11"/>
    <w:rsid w:val="006245DD"/>
    <w:rsid w:val="00624CF7"/>
    <w:rsid w:val="00626EB4"/>
    <w:rsid w:val="00637918"/>
    <w:rsid w:val="00644475"/>
    <w:rsid w:val="006459A8"/>
    <w:rsid w:val="00654266"/>
    <w:rsid w:val="00656B3C"/>
    <w:rsid w:val="00670ADE"/>
    <w:rsid w:val="00674F5F"/>
    <w:rsid w:val="00676646"/>
    <w:rsid w:val="00680528"/>
    <w:rsid w:val="00681B1C"/>
    <w:rsid w:val="00681B35"/>
    <w:rsid w:val="006837C0"/>
    <w:rsid w:val="00685AFA"/>
    <w:rsid w:val="006863AD"/>
    <w:rsid w:val="006949FE"/>
    <w:rsid w:val="00695750"/>
    <w:rsid w:val="00695880"/>
    <w:rsid w:val="00696C22"/>
    <w:rsid w:val="00697CB9"/>
    <w:rsid w:val="006A0244"/>
    <w:rsid w:val="006A16A7"/>
    <w:rsid w:val="006A2FBE"/>
    <w:rsid w:val="006A3F48"/>
    <w:rsid w:val="006A5CD6"/>
    <w:rsid w:val="006B0B48"/>
    <w:rsid w:val="006B5227"/>
    <w:rsid w:val="006B55CD"/>
    <w:rsid w:val="006B5639"/>
    <w:rsid w:val="006C34A5"/>
    <w:rsid w:val="006C780D"/>
    <w:rsid w:val="006D0D7F"/>
    <w:rsid w:val="006D11B5"/>
    <w:rsid w:val="006D1841"/>
    <w:rsid w:val="006D4503"/>
    <w:rsid w:val="006D68BB"/>
    <w:rsid w:val="006E3B53"/>
    <w:rsid w:val="006F5A88"/>
    <w:rsid w:val="007016ED"/>
    <w:rsid w:val="0070208A"/>
    <w:rsid w:val="0070215C"/>
    <w:rsid w:val="00702EA3"/>
    <w:rsid w:val="00713A9A"/>
    <w:rsid w:val="0071569B"/>
    <w:rsid w:val="00715AA9"/>
    <w:rsid w:val="00724081"/>
    <w:rsid w:val="007262DF"/>
    <w:rsid w:val="00731BEF"/>
    <w:rsid w:val="007328E0"/>
    <w:rsid w:val="00732CC1"/>
    <w:rsid w:val="00733BEB"/>
    <w:rsid w:val="00733C85"/>
    <w:rsid w:val="00734F6C"/>
    <w:rsid w:val="00735883"/>
    <w:rsid w:val="00735929"/>
    <w:rsid w:val="00735C68"/>
    <w:rsid w:val="00735D2F"/>
    <w:rsid w:val="0073740D"/>
    <w:rsid w:val="007402B7"/>
    <w:rsid w:val="00742144"/>
    <w:rsid w:val="00752412"/>
    <w:rsid w:val="007560F1"/>
    <w:rsid w:val="00760F14"/>
    <w:rsid w:val="007705D5"/>
    <w:rsid w:val="00771650"/>
    <w:rsid w:val="0077169A"/>
    <w:rsid w:val="00775D84"/>
    <w:rsid w:val="00775FA9"/>
    <w:rsid w:val="007779F8"/>
    <w:rsid w:val="00777DF6"/>
    <w:rsid w:val="00785C3A"/>
    <w:rsid w:val="0078751A"/>
    <w:rsid w:val="00790DEB"/>
    <w:rsid w:val="0079261E"/>
    <w:rsid w:val="007A05D0"/>
    <w:rsid w:val="007A17BC"/>
    <w:rsid w:val="007A537F"/>
    <w:rsid w:val="007B048A"/>
    <w:rsid w:val="007B1BF2"/>
    <w:rsid w:val="007B2338"/>
    <w:rsid w:val="007B34F6"/>
    <w:rsid w:val="007B54A2"/>
    <w:rsid w:val="007B6396"/>
    <w:rsid w:val="007B661A"/>
    <w:rsid w:val="007B663D"/>
    <w:rsid w:val="007B665E"/>
    <w:rsid w:val="007C4C30"/>
    <w:rsid w:val="007D2560"/>
    <w:rsid w:val="007D2A5E"/>
    <w:rsid w:val="007D73E8"/>
    <w:rsid w:val="007E3C23"/>
    <w:rsid w:val="007E6069"/>
    <w:rsid w:val="007E6A44"/>
    <w:rsid w:val="007F2BA4"/>
    <w:rsid w:val="007F3362"/>
    <w:rsid w:val="007F453F"/>
    <w:rsid w:val="007F454A"/>
    <w:rsid w:val="007F6D29"/>
    <w:rsid w:val="008038D2"/>
    <w:rsid w:val="0080492F"/>
    <w:rsid w:val="00805AB0"/>
    <w:rsid w:val="0080622B"/>
    <w:rsid w:val="00806235"/>
    <w:rsid w:val="00806991"/>
    <w:rsid w:val="00810010"/>
    <w:rsid w:val="008122EF"/>
    <w:rsid w:val="008145EA"/>
    <w:rsid w:val="008210B4"/>
    <w:rsid w:val="00823560"/>
    <w:rsid w:val="00823AE3"/>
    <w:rsid w:val="008269C3"/>
    <w:rsid w:val="00826E36"/>
    <w:rsid w:val="00827E23"/>
    <w:rsid w:val="00831C72"/>
    <w:rsid w:val="00837241"/>
    <w:rsid w:val="00837FD2"/>
    <w:rsid w:val="00842081"/>
    <w:rsid w:val="00843D4D"/>
    <w:rsid w:val="00845013"/>
    <w:rsid w:val="00850502"/>
    <w:rsid w:val="00851EB7"/>
    <w:rsid w:val="0085203F"/>
    <w:rsid w:val="0085297B"/>
    <w:rsid w:val="0085738C"/>
    <w:rsid w:val="008612EC"/>
    <w:rsid w:val="008615B5"/>
    <w:rsid w:val="0086226F"/>
    <w:rsid w:val="00862493"/>
    <w:rsid w:val="008664D5"/>
    <w:rsid w:val="00867C8B"/>
    <w:rsid w:val="00872C8F"/>
    <w:rsid w:val="00874551"/>
    <w:rsid w:val="00875373"/>
    <w:rsid w:val="0087746A"/>
    <w:rsid w:val="0087797F"/>
    <w:rsid w:val="0088126C"/>
    <w:rsid w:val="00892354"/>
    <w:rsid w:val="00896704"/>
    <w:rsid w:val="00896986"/>
    <w:rsid w:val="008A1413"/>
    <w:rsid w:val="008A1B9A"/>
    <w:rsid w:val="008A57E1"/>
    <w:rsid w:val="008A7D8B"/>
    <w:rsid w:val="008B0D63"/>
    <w:rsid w:val="008B178F"/>
    <w:rsid w:val="008B1C09"/>
    <w:rsid w:val="008B3F6F"/>
    <w:rsid w:val="008B6525"/>
    <w:rsid w:val="008B6BF8"/>
    <w:rsid w:val="008C0612"/>
    <w:rsid w:val="008C612E"/>
    <w:rsid w:val="008D0B1B"/>
    <w:rsid w:val="008D256A"/>
    <w:rsid w:val="008D3949"/>
    <w:rsid w:val="008D5656"/>
    <w:rsid w:val="008D6C49"/>
    <w:rsid w:val="008D7A43"/>
    <w:rsid w:val="008E368E"/>
    <w:rsid w:val="008E3D7F"/>
    <w:rsid w:val="008E4BAA"/>
    <w:rsid w:val="008E4FA2"/>
    <w:rsid w:val="008F4E88"/>
    <w:rsid w:val="008F6D82"/>
    <w:rsid w:val="00906DFA"/>
    <w:rsid w:val="0091156D"/>
    <w:rsid w:val="00914FBC"/>
    <w:rsid w:val="00915C29"/>
    <w:rsid w:val="00917FAA"/>
    <w:rsid w:val="00922A57"/>
    <w:rsid w:val="00924924"/>
    <w:rsid w:val="00926FE0"/>
    <w:rsid w:val="00927951"/>
    <w:rsid w:val="009302DE"/>
    <w:rsid w:val="00934B69"/>
    <w:rsid w:val="009352A1"/>
    <w:rsid w:val="00940CF7"/>
    <w:rsid w:val="0094309C"/>
    <w:rsid w:val="009444FE"/>
    <w:rsid w:val="00944F9D"/>
    <w:rsid w:val="009456C5"/>
    <w:rsid w:val="00946B8D"/>
    <w:rsid w:val="00947BD7"/>
    <w:rsid w:val="0095498A"/>
    <w:rsid w:val="009550AD"/>
    <w:rsid w:val="00960C5D"/>
    <w:rsid w:val="00960F88"/>
    <w:rsid w:val="00963689"/>
    <w:rsid w:val="009637A5"/>
    <w:rsid w:val="00964319"/>
    <w:rsid w:val="0097008B"/>
    <w:rsid w:val="009706F5"/>
    <w:rsid w:val="00973CBA"/>
    <w:rsid w:val="00974985"/>
    <w:rsid w:val="00976BD4"/>
    <w:rsid w:val="009774D9"/>
    <w:rsid w:val="009835A4"/>
    <w:rsid w:val="00986EDE"/>
    <w:rsid w:val="009911E2"/>
    <w:rsid w:val="00993729"/>
    <w:rsid w:val="00993BE8"/>
    <w:rsid w:val="0099473D"/>
    <w:rsid w:val="00994B86"/>
    <w:rsid w:val="00995AE0"/>
    <w:rsid w:val="0099654D"/>
    <w:rsid w:val="009A2429"/>
    <w:rsid w:val="009A400B"/>
    <w:rsid w:val="009A6B8B"/>
    <w:rsid w:val="009A6C77"/>
    <w:rsid w:val="009B1259"/>
    <w:rsid w:val="009B1F54"/>
    <w:rsid w:val="009B27D5"/>
    <w:rsid w:val="009B4A60"/>
    <w:rsid w:val="009B4A8C"/>
    <w:rsid w:val="009B6EEA"/>
    <w:rsid w:val="009B78F6"/>
    <w:rsid w:val="009C3BE0"/>
    <w:rsid w:val="009C752C"/>
    <w:rsid w:val="009D5317"/>
    <w:rsid w:val="009E02F1"/>
    <w:rsid w:val="009E473E"/>
    <w:rsid w:val="009E71F9"/>
    <w:rsid w:val="009E7B2A"/>
    <w:rsid w:val="009F01CD"/>
    <w:rsid w:val="009F260F"/>
    <w:rsid w:val="009F2647"/>
    <w:rsid w:val="009F2DEC"/>
    <w:rsid w:val="00A01B5B"/>
    <w:rsid w:val="00A02669"/>
    <w:rsid w:val="00A04DEA"/>
    <w:rsid w:val="00A04E1A"/>
    <w:rsid w:val="00A078BD"/>
    <w:rsid w:val="00A12977"/>
    <w:rsid w:val="00A12F00"/>
    <w:rsid w:val="00A152AB"/>
    <w:rsid w:val="00A157C8"/>
    <w:rsid w:val="00A17EA7"/>
    <w:rsid w:val="00A21716"/>
    <w:rsid w:val="00A23E68"/>
    <w:rsid w:val="00A23ECA"/>
    <w:rsid w:val="00A262EE"/>
    <w:rsid w:val="00A32C61"/>
    <w:rsid w:val="00A40A76"/>
    <w:rsid w:val="00A41CB4"/>
    <w:rsid w:val="00A573AA"/>
    <w:rsid w:val="00A61CCB"/>
    <w:rsid w:val="00A670F0"/>
    <w:rsid w:val="00A80450"/>
    <w:rsid w:val="00A82F72"/>
    <w:rsid w:val="00A83980"/>
    <w:rsid w:val="00A84052"/>
    <w:rsid w:val="00A8549A"/>
    <w:rsid w:val="00A9113F"/>
    <w:rsid w:val="00A91D10"/>
    <w:rsid w:val="00A94BBC"/>
    <w:rsid w:val="00A96758"/>
    <w:rsid w:val="00A96CD5"/>
    <w:rsid w:val="00A97396"/>
    <w:rsid w:val="00A97815"/>
    <w:rsid w:val="00AA08DB"/>
    <w:rsid w:val="00AA2AEB"/>
    <w:rsid w:val="00AA645B"/>
    <w:rsid w:val="00AA7007"/>
    <w:rsid w:val="00AB193B"/>
    <w:rsid w:val="00AB1D83"/>
    <w:rsid w:val="00AB2955"/>
    <w:rsid w:val="00AB737B"/>
    <w:rsid w:val="00AC23ED"/>
    <w:rsid w:val="00AC5FD9"/>
    <w:rsid w:val="00AC7F2F"/>
    <w:rsid w:val="00AD1CE5"/>
    <w:rsid w:val="00AD60F0"/>
    <w:rsid w:val="00AD71A5"/>
    <w:rsid w:val="00AD747A"/>
    <w:rsid w:val="00AE1B4B"/>
    <w:rsid w:val="00AE24CF"/>
    <w:rsid w:val="00AE3451"/>
    <w:rsid w:val="00AE3599"/>
    <w:rsid w:val="00AE5958"/>
    <w:rsid w:val="00AF05A3"/>
    <w:rsid w:val="00AF1455"/>
    <w:rsid w:val="00AF613F"/>
    <w:rsid w:val="00AF78F3"/>
    <w:rsid w:val="00B000FC"/>
    <w:rsid w:val="00B10B97"/>
    <w:rsid w:val="00B131C6"/>
    <w:rsid w:val="00B136AA"/>
    <w:rsid w:val="00B1506C"/>
    <w:rsid w:val="00B1537A"/>
    <w:rsid w:val="00B16C7E"/>
    <w:rsid w:val="00B17A81"/>
    <w:rsid w:val="00B17B5A"/>
    <w:rsid w:val="00B20178"/>
    <w:rsid w:val="00B20A62"/>
    <w:rsid w:val="00B24ACE"/>
    <w:rsid w:val="00B25CCA"/>
    <w:rsid w:val="00B26AEE"/>
    <w:rsid w:val="00B2708D"/>
    <w:rsid w:val="00B27539"/>
    <w:rsid w:val="00B2755D"/>
    <w:rsid w:val="00B414B5"/>
    <w:rsid w:val="00B454B1"/>
    <w:rsid w:val="00B46619"/>
    <w:rsid w:val="00B4737F"/>
    <w:rsid w:val="00B50F23"/>
    <w:rsid w:val="00B51603"/>
    <w:rsid w:val="00B51708"/>
    <w:rsid w:val="00B53F04"/>
    <w:rsid w:val="00B6261F"/>
    <w:rsid w:val="00B63C26"/>
    <w:rsid w:val="00B74374"/>
    <w:rsid w:val="00B749ED"/>
    <w:rsid w:val="00B768D9"/>
    <w:rsid w:val="00B82238"/>
    <w:rsid w:val="00B82E59"/>
    <w:rsid w:val="00B83809"/>
    <w:rsid w:val="00B84138"/>
    <w:rsid w:val="00B86788"/>
    <w:rsid w:val="00B9192D"/>
    <w:rsid w:val="00B91A43"/>
    <w:rsid w:val="00B9310F"/>
    <w:rsid w:val="00BA0431"/>
    <w:rsid w:val="00BA1E15"/>
    <w:rsid w:val="00BA3F9A"/>
    <w:rsid w:val="00BA56AA"/>
    <w:rsid w:val="00BA68D0"/>
    <w:rsid w:val="00BA6E4F"/>
    <w:rsid w:val="00BA6FA1"/>
    <w:rsid w:val="00BB196B"/>
    <w:rsid w:val="00BB313C"/>
    <w:rsid w:val="00BB3931"/>
    <w:rsid w:val="00BB6143"/>
    <w:rsid w:val="00BB79E8"/>
    <w:rsid w:val="00BC122A"/>
    <w:rsid w:val="00BD11E3"/>
    <w:rsid w:val="00BD1C9E"/>
    <w:rsid w:val="00BD351B"/>
    <w:rsid w:val="00BD3B03"/>
    <w:rsid w:val="00BD3C15"/>
    <w:rsid w:val="00BD4E96"/>
    <w:rsid w:val="00BD7B45"/>
    <w:rsid w:val="00BE0EDE"/>
    <w:rsid w:val="00BE2BD9"/>
    <w:rsid w:val="00BE2F49"/>
    <w:rsid w:val="00BE33D4"/>
    <w:rsid w:val="00BE4F1B"/>
    <w:rsid w:val="00BE4FA2"/>
    <w:rsid w:val="00BE7964"/>
    <w:rsid w:val="00BF2E04"/>
    <w:rsid w:val="00BF3899"/>
    <w:rsid w:val="00BF54B8"/>
    <w:rsid w:val="00C0073D"/>
    <w:rsid w:val="00C0097F"/>
    <w:rsid w:val="00C01F4A"/>
    <w:rsid w:val="00C03B6D"/>
    <w:rsid w:val="00C04220"/>
    <w:rsid w:val="00C0630F"/>
    <w:rsid w:val="00C10A66"/>
    <w:rsid w:val="00C12725"/>
    <w:rsid w:val="00C14D4A"/>
    <w:rsid w:val="00C20309"/>
    <w:rsid w:val="00C205C2"/>
    <w:rsid w:val="00C237BD"/>
    <w:rsid w:val="00C254C7"/>
    <w:rsid w:val="00C30E8B"/>
    <w:rsid w:val="00C31D4E"/>
    <w:rsid w:val="00C377F7"/>
    <w:rsid w:val="00C37B4F"/>
    <w:rsid w:val="00C435A7"/>
    <w:rsid w:val="00C43675"/>
    <w:rsid w:val="00C44382"/>
    <w:rsid w:val="00C46669"/>
    <w:rsid w:val="00C520F2"/>
    <w:rsid w:val="00C52AC3"/>
    <w:rsid w:val="00C55A1D"/>
    <w:rsid w:val="00C6165A"/>
    <w:rsid w:val="00C61C87"/>
    <w:rsid w:val="00C621B1"/>
    <w:rsid w:val="00C6366C"/>
    <w:rsid w:val="00C7078D"/>
    <w:rsid w:val="00C70B00"/>
    <w:rsid w:val="00C70D4E"/>
    <w:rsid w:val="00C74DD6"/>
    <w:rsid w:val="00C75F00"/>
    <w:rsid w:val="00C82AE1"/>
    <w:rsid w:val="00C853B3"/>
    <w:rsid w:val="00C85E68"/>
    <w:rsid w:val="00C9047A"/>
    <w:rsid w:val="00C91380"/>
    <w:rsid w:val="00C937DB"/>
    <w:rsid w:val="00CA1AB2"/>
    <w:rsid w:val="00CA5691"/>
    <w:rsid w:val="00CA6104"/>
    <w:rsid w:val="00CA76BB"/>
    <w:rsid w:val="00CA7B8A"/>
    <w:rsid w:val="00CB611A"/>
    <w:rsid w:val="00CB6711"/>
    <w:rsid w:val="00CC1981"/>
    <w:rsid w:val="00CC2122"/>
    <w:rsid w:val="00CC43B7"/>
    <w:rsid w:val="00CC5156"/>
    <w:rsid w:val="00CC76D2"/>
    <w:rsid w:val="00CD1703"/>
    <w:rsid w:val="00CD3AA8"/>
    <w:rsid w:val="00CD7CD4"/>
    <w:rsid w:val="00CE1E22"/>
    <w:rsid w:val="00CE2B2C"/>
    <w:rsid w:val="00CF4228"/>
    <w:rsid w:val="00CF6F8D"/>
    <w:rsid w:val="00CF7650"/>
    <w:rsid w:val="00CF7684"/>
    <w:rsid w:val="00CF78EB"/>
    <w:rsid w:val="00D00595"/>
    <w:rsid w:val="00D01EF6"/>
    <w:rsid w:val="00D05A70"/>
    <w:rsid w:val="00D15FF4"/>
    <w:rsid w:val="00D218D3"/>
    <w:rsid w:val="00D25E8F"/>
    <w:rsid w:val="00D27648"/>
    <w:rsid w:val="00D34502"/>
    <w:rsid w:val="00D3556E"/>
    <w:rsid w:val="00D36F69"/>
    <w:rsid w:val="00D3766E"/>
    <w:rsid w:val="00D37A1C"/>
    <w:rsid w:val="00D40BAC"/>
    <w:rsid w:val="00D459F4"/>
    <w:rsid w:val="00D46CE4"/>
    <w:rsid w:val="00D501C4"/>
    <w:rsid w:val="00D5143A"/>
    <w:rsid w:val="00D5177A"/>
    <w:rsid w:val="00D637FA"/>
    <w:rsid w:val="00D63C60"/>
    <w:rsid w:val="00D6646D"/>
    <w:rsid w:val="00D67A6E"/>
    <w:rsid w:val="00D71786"/>
    <w:rsid w:val="00D77F47"/>
    <w:rsid w:val="00D8155B"/>
    <w:rsid w:val="00D83CC4"/>
    <w:rsid w:val="00D83F09"/>
    <w:rsid w:val="00D85BE9"/>
    <w:rsid w:val="00D925B7"/>
    <w:rsid w:val="00D95A68"/>
    <w:rsid w:val="00D96AC2"/>
    <w:rsid w:val="00D970B7"/>
    <w:rsid w:val="00D971B0"/>
    <w:rsid w:val="00DA0D00"/>
    <w:rsid w:val="00DA23E9"/>
    <w:rsid w:val="00DA5A1F"/>
    <w:rsid w:val="00DA74C9"/>
    <w:rsid w:val="00DA7A98"/>
    <w:rsid w:val="00DA7D79"/>
    <w:rsid w:val="00DB095C"/>
    <w:rsid w:val="00DB0F21"/>
    <w:rsid w:val="00DB146A"/>
    <w:rsid w:val="00DB1614"/>
    <w:rsid w:val="00DB313F"/>
    <w:rsid w:val="00DB7510"/>
    <w:rsid w:val="00DC1CD5"/>
    <w:rsid w:val="00DC29E0"/>
    <w:rsid w:val="00DC4C7F"/>
    <w:rsid w:val="00DC5C51"/>
    <w:rsid w:val="00DD0462"/>
    <w:rsid w:val="00DD1525"/>
    <w:rsid w:val="00DD3D4E"/>
    <w:rsid w:val="00DD43B7"/>
    <w:rsid w:val="00DD453D"/>
    <w:rsid w:val="00DD47A7"/>
    <w:rsid w:val="00DD492E"/>
    <w:rsid w:val="00DD4EB5"/>
    <w:rsid w:val="00DD50E7"/>
    <w:rsid w:val="00DD5215"/>
    <w:rsid w:val="00DD7826"/>
    <w:rsid w:val="00DE0CED"/>
    <w:rsid w:val="00DE254D"/>
    <w:rsid w:val="00DE257D"/>
    <w:rsid w:val="00DE2E78"/>
    <w:rsid w:val="00DE36A6"/>
    <w:rsid w:val="00DE4372"/>
    <w:rsid w:val="00DF4A63"/>
    <w:rsid w:val="00DF4B14"/>
    <w:rsid w:val="00DF4E77"/>
    <w:rsid w:val="00DF6AF1"/>
    <w:rsid w:val="00E02C8E"/>
    <w:rsid w:val="00E02E98"/>
    <w:rsid w:val="00E07CF1"/>
    <w:rsid w:val="00E10112"/>
    <w:rsid w:val="00E15B98"/>
    <w:rsid w:val="00E15D4B"/>
    <w:rsid w:val="00E23A56"/>
    <w:rsid w:val="00E26612"/>
    <w:rsid w:val="00E31CEB"/>
    <w:rsid w:val="00E33A53"/>
    <w:rsid w:val="00E3708B"/>
    <w:rsid w:val="00E42BA3"/>
    <w:rsid w:val="00E532B6"/>
    <w:rsid w:val="00E55785"/>
    <w:rsid w:val="00E56A6B"/>
    <w:rsid w:val="00E61354"/>
    <w:rsid w:val="00E61833"/>
    <w:rsid w:val="00E61F26"/>
    <w:rsid w:val="00E620DB"/>
    <w:rsid w:val="00E65D9D"/>
    <w:rsid w:val="00E709E2"/>
    <w:rsid w:val="00E7259E"/>
    <w:rsid w:val="00E73811"/>
    <w:rsid w:val="00E853CD"/>
    <w:rsid w:val="00E85ED8"/>
    <w:rsid w:val="00E9094E"/>
    <w:rsid w:val="00E90BB0"/>
    <w:rsid w:val="00E91B8F"/>
    <w:rsid w:val="00E949A3"/>
    <w:rsid w:val="00E97416"/>
    <w:rsid w:val="00EA0EEC"/>
    <w:rsid w:val="00EA14CE"/>
    <w:rsid w:val="00EA32C3"/>
    <w:rsid w:val="00EA4944"/>
    <w:rsid w:val="00EA5492"/>
    <w:rsid w:val="00EA5A31"/>
    <w:rsid w:val="00EB00CF"/>
    <w:rsid w:val="00EB1451"/>
    <w:rsid w:val="00EB200B"/>
    <w:rsid w:val="00EB3C54"/>
    <w:rsid w:val="00EB4239"/>
    <w:rsid w:val="00EC1784"/>
    <w:rsid w:val="00EC4AD3"/>
    <w:rsid w:val="00EC55E9"/>
    <w:rsid w:val="00EC5641"/>
    <w:rsid w:val="00ED0056"/>
    <w:rsid w:val="00ED0BAC"/>
    <w:rsid w:val="00ED3668"/>
    <w:rsid w:val="00ED563C"/>
    <w:rsid w:val="00ED6D24"/>
    <w:rsid w:val="00EE2A4C"/>
    <w:rsid w:val="00EE7A69"/>
    <w:rsid w:val="00EF175B"/>
    <w:rsid w:val="00EF63FD"/>
    <w:rsid w:val="00F034F3"/>
    <w:rsid w:val="00F03961"/>
    <w:rsid w:val="00F04EE9"/>
    <w:rsid w:val="00F05D2D"/>
    <w:rsid w:val="00F10C11"/>
    <w:rsid w:val="00F1115C"/>
    <w:rsid w:val="00F12050"/>
    <w:rsid w:val="00F12E86"/>
    <w:rsid w:val="00F15B9D"/>
    <w:rsid w:val="00F16AEE"/>
    <w:rsid w:val="00F21F6E"/>
    <w:rsid w:val="00F24282"/>
    <w:rsid w:val="00F24BC4"/>
    <w:rsid w:val="00F256D4"/>
    <w:rsid w:val="00F323F3"/>
    <w:rsid w:val="00F3799F"/>
    <w:rsid w:val="00F415C1"/>
    <w:rsid w:val="00F4490C"/>
    <w:rsid w:val="00F53046"/>
    <w:rsid w:val="00F60895"/>
    <w:rsid w:val="00F61FDF"/>
    <w:rsid w:val="00F64FA0"/>
    <w:rsid w:val="00F655DA"/>
    <w:rsid w:val="00F65D5F"/>
    <w:rsid w:val="00F7294B"/>
    <w:rsid w:val="00F754E7"/>
    <w:rsid w:val="00F77BD8"/>
    <w:rsid w:val="00F84D46"/>
    <w:rsid w:val="00F90765"/>
    <w:rsid w:val="00F94612"/>
    <w:rsid w:val="00F97C80"/>
    <w:rsid w:val="00FA2D58"/>
    <w:rsid w:val="00FB31E0"/>
    <w:rsid w:val="00FB3533"/>
    <w:rsid w:val="00FB518E"/>
    <w:rsid w:val="00FB6695"/>
    <w:rsid w:val="00FC02F2"/>
    <w:rsid w:val="00FC26BD"/>
    <w:rsid w:val="00FC3DAE"/>
    <w:rsid w:val="00FC4964"/>
    <w:rsid w:val="00FD1472"/>
    <w:rsid w:val="00FD1FA8"/>
    <w:rsid w:val="00FD42BF"/>
    <w:rsid w:val="00FD4A07"/>
    <w:rsid w:val="00FD5268"/>
    <w:rsid w:val="00FE023B"/>
    <w:rsid w:val="00FE2BCE"/>
    <w:rsid w:val="00FE2EC8"/>
    <w:rsid w:val="00FE4E64"/>
    <w:rsid w:val="00FF4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3249"/>
  <w15:docId w15:val="{33125422-314C-4A73-91E0-23FF6C9D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45E"/>
  </w:style>
  <w:style w:type="paragraph" w:styleId="Nagwek3">
    <w:name w:val="heading 3"/>
    <w:basedOn w:val="Normalny"/>
    <w:link w:val="Nagwek3Znak"/>
    <w:uiPriority w:val="9"/>
    <w:qFormat/>
    <w:rsid w:val="00552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unhideWhenUsed/>
    <w:rsid w:val="000472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4723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47233"/>
    <w:pPr>
      <w:spacing w:after="0" w:line="240" w:lineRule="auto"/>
      <w:ind w:left="720"/>
      <w:contextualSpacing/>
    </w:pPr>
  </w:style>
  <w:style w:type="paragraph" w:customStyle="1" w:styleId="western">
    <w:name w:val="western"/>
    <w:basedOn w:val="Normalny"/>
    <w:rsid w:val="00047233"/>
    <w:pPr>
      <w:spacing w:before="100" w:beforeAutospacing="1" w:after="198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Pogrubienie">
    <w:name w:val="Strong"/>
    <w:uiPriority w:val="22"/>
    <w:qFormat/>
    <w:rsid w:val="00A078B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B0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922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B2955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76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68D9"/>
  </w:style>
  <w:style w:type="paragraph" w:styleId="Stopka">
    <w:name w:val="footer"/>
    <w:basedOn w:val="Normalny"/>
    <w:link w:val="StopkaZnak"/>
    <w:uiPriority w:val="99"/>
    <w:unhideWhenUsed/>
    <w:rsid w:val="00B76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8D9"/>
  </w:style>
  <w:style w:type="character" w:customStyle="1" w:styleId="hgkelc">
    <w:name w:val="hgkelc"/>
    <w:basedOn w:val="Domylnaczcionkaakapitu"/>
    <w:rsid w:val="00A96CD5"/>
  </w:style>
  <w:style w:type="character" w:customStyle="1" w:styleId="NormalnyWebZnak">
    <w:name w:val="Normalny (Web) Znak"/>
    <w:link w:val="NormalnyWeb"/>
    <w:uiPriority w:val="99"/>
    <w:locked/>
    <w:rsid w:val="00B82E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615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525B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5525B4"/>
  </w:style>
  <w:style w:type="character" w:customStyle="1" w:styleId="ng-scope">
    <w:name w:val="ng-scope"/>
    <w:basedOn w:val="Domylnaczcionkaakapitu"/>
    <w:rsid w:val="0091156D"/>
  </w:style>
  <w:style w:type="character" w:customStyle="1" w:styleId="fn-ref">
    <w:name w:val="fn-ref"/>
    <w:basedOn w:val="Domylnaczcionkaakapitu"/>
    <w:rsid w:val="00C37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suwalk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DF6F-1AC3-49AD-9F22-C3A22D4F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</TotalTime>
  <Pages>35</Pages>
  <Words>4858</Words>
  <Characters>29149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Kamińska</dc:creator>
  <cp:keywords/>
  <dc:description/>
  <cp:lastModifiedBy>Dorota Kamińska</cp:lastModifiedBy>
  <cp:revision>789</cp:revision>
  <cp:lastPrinted>2024-11-13T07:51:00Z</cp:lastPrinted>
  <dcterms:created xsi:type="dcterms:W3CDTF">2020-12-03T09:58:00Z</dcterms:created>
  <dcterms:modified xsi:type="dcterms:W3CDTF">2024-11-13T09:10:00Z</dcterms:modified>
</cp:coreProperties>
</file>