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B48" w:rsidRPr="00F07ECC" w:rsidRDefault="00E6304D" w:rsidP="005C7B48">
      <w:pPr>
        <w:ind w:left="637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7E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Suwałki, …..07</w:t>
      </w:r>
      <w:r w:rsidR="00FB7D3A" w:rsidRPr="00F07EC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82C93" w:rsidRPr="00F07ECC">
        <w:rPr>
          <w:rFonts w:ascii="Times New Roman" w:hAnsi="Times New Roman" w:cs="Times New Roman"/>
          <w:color w:val="000000" w:themeColor="text1"/>
          <w:sz w:val="24"/>
          <w:szCs w:val="24"/>
        </w:rPr>
        <w:t>2024</w:t>
      </w:r>
      <w:r w:rsidR="005C7B48" w:rsidRPr="00F07E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</w:t>
      </w:r>
    </w:p>
    <w:p w:rsidR="00F07ECC" w:rsidRPr="00F07ECC" w:rsidRDefault="00E6304D" w:rsidP="005C7B4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7ECC">
        <w:rPr>
          <w:rFonts w:ascii="Times New Roman" w:hAnsi="Times New Roman" w:cs="Times New Roman"/>
          <w:color w:val="000000" w:themeColor="text1"/>
          <w:sz w:val="24"/>
          <w:szCs w:val="24"/>
        </w:rPr>
        <w:t>GK.7243.1.98.</w:t>
      </w:r>
      <w:r w:rsidR="00E82C93" w:rsidRPr="00F07ECC">
        <w:rPr>
          <w:rFonts w:ascii="Times New Roman" w:hAnsi="Times New Roman" w:cs="Times New Roman"/>
          <w:color w:val="000000" w:themeColor="text1"/>
          <w:sz w:val="24"/>
          <w:szCs w:val="24"/>
        </w:rPr>
        <w:t>2024.SK</w:t>
      </w:r>
    </w:p>
    <w:p w:rsidR="005C7B48" w:rsidRPr="00F07ECC" w:rsidRDefault="005C7B48" w:rsidP="005C7B48">
      <w:pPr>
        <w:spacing w:after="0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07ECC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ZAPYTANIE OFERTOWE</w:t>
      </w:r>
    </w:p>
    <w:p w:rsidR="005C7B48" w:rsidRDefault="005C7B48" w:rsidP="00A00C61">
      <w:pPr>
        <w:spacing w:after="0"/>
        <w:contextualSpacing/>
        <w:jc w:val="center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  <w:r w:rsidRPr="00F07ECC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na opracowanie „</w:t>
      </w:r>
      <w:r w:rsidRPr="00F07E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Analizy kosztów i korzyści związanych z wykorzystaniem </w:t>
      </w:r>
      <w:r w:rsidR="00837B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</w:t>
      </w:r>
      <w:r w:rsidRPr="00F07E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autobusów zeroemisyjnych dla Miasta Suwałk</w:t>
      </w:r>
      <w:r w:rsidRPr="00F07ECC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”</w:t>
      </w:r>
    </w:p>
    <w:p w:rsidR="00A00C61" w:rsidRPr="00A00C61" w:rsidRDefault="00A00C61" w:rsidP="00A00C61">
      <w:pPr>
        <w:spacing w:after="0"/>
        <w:contextualSpacing/>
        <w:jc w:val="center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</w:p>
    <w:p w:rsidR="005C7B48" w:rsidRPr="00F07ECC" w:rsidRDefault="005C7B48" w:rsidP="005C7B48">
      <w:pPr>
        <w:pStyle w:val="Akapitzlist"/>
        <w:numPr>
          <w:ilvl w:val="0"/>
          <w:numId w:val="2"/>
        </w:numPr>
        <w:ind w:left="284" w:hanging="284"/>
        <w:jc w:val="both"/>
        <w:rPr>
          <w:b/>
          <w:color w:val="000000" w:themeColor="text1"/>
        </w:rPr>
      </w:pPr>
      <w:r w:rsidRPr="00F07ECC">
        <w:rPr>
          <w:b/>
          <w:color w:val="000000" w:themeColor="text1"/>
        </w:rPr>
        <w:t>Nazwa i adres Zamawiającego</w:t>
      </w:r>
    </w:p>
    <w:p w:rsidR="00827E3F" w:rsidRPr="00F07ECC" w:rsidRDefault="00827E3F" w:rsidP="00827E3F">
      <w:pPr>
        <w:pStyle w:val="Akapitzlist"/>
        <w:ind w:left="284"/>
        <w:jc w:val="both"/>
        <w:rPr>
          <w:b/>
          <w:color w:val="000000" w:themeColor="text1"/>
        </w:rPr>
      </w:pPr>
    </w:p>
    <w:p w:rsidR="005C7B48" w:rsidRPr="00F07ECC" w:rsidRDefault="005C7B48" w:rsidP="005C7B48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7ECC">
        <w:rPr>
          <w:rFonts w:ascii="Times New Roman" w:hAnsi="Times New Roman" w:cs="Times New Roman"/>
          <w:color w:val="000000" w:themeColor="text1"/>
          <w:sz w:val="24"/>
          <w:szCs w:val="24"/>
        </w:rPr>
        <w:t>Miasto Suwałki</w:t>
      </w:r>
    </w:p>
    <w:p w:rsidR="005C7B48" w:rsidRPr="00F07ECC" w:rsidRDefault="005C7B48" w:rsidP="005C7B48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7ECC">
        <w:rPr>
          <w:rFonts w:ascii="Times New Roman" w:hAnsi="Times New Roman" w:cs="Times New Roman"/>
          <w:color w:val="000000" w:themeColor="text1"/>
          <w:sz w:val="24"/>
          <w:szCs w:val="24"/>
        </w:rPr>
        <w:t>ul. Mickiewicza 1, 16</w:t>
      </w:r>
      <w:r w:rsidR="00E82C93" w:rsidRPr="00F07EC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F07ECC">
        <w:rPr>
          <w:rFonts w:ascii="Times New Roman" w:hAnsi="Times New Roman" w:cs="Times New Roman"/>
          <w:color w:val="000000" w:themeColor="text1"/>
          <w:sz w:val="24"/>
          <w:szCs w:val="24"/>
        </w:rPr>
        <w:t>400 Suwałki</w:t>
      </w:r>
    </w:p>
    <w:p w:rsidR="005C7B48" w:rsidRPr="00F07ECC" w:rsidRDefault="00F96E8C" w:rsidP="005C7B48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7ECC">
        <w:rPr>
          <w:rFonts w:ascii="Times New Roman" w:hAnsi="Times New Roman" w:cs="Times New Roman"/>
          <w:color w:val="000000" w:themeColor="text1"/>
          <w:sz w:val="24"/>
          <w:szCs w:val="24"/>
        </w:rPr>
        <w:t>NIP: 844</w:t>
      </w:r>
      <w:r w:rsidR="00E82C93" w:rsidRPr="00F07EC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F07ECC">
        <w:rPr>
          <w:rFonts w:ascii="Times New Roman" w:hAnsi="Times New Roman" w:cs="Times New Roman"/>
          <w:color w:val="000000" w:themeColor="text1"/>
          <w:sz w:val="24"/>
          <w:szCs w:val="24"/>
        </w:rPr>
        <w:t>215</w:t>
      </w:r>
      <w:r w:rsidR="00E82C93" w:rsidRPr="00F07EC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F07ECC">
        <w:rPr>
          <w:rFonts w:ascii="Times New Roman" w:hAnsi="Times New Roman" w:cs="Times New Roman"/>
          <w:color w:val="000000" w:themeColor="text1"/>
          <w:sz w:val="24"/>
          <w:szCs w:val="24"/>
        </w:rPr>
        <w:t>51</w:t>
      </w:r>
      <w:r w:rsidR="00E82C93" w:rsidRPr="00F07EC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5C7B48" w:rsidRPr="00F07ECC">
        <w:rPr>
          <w:rFonts w:ascii="Times New Roman" w:hAnsi="Times New Roman" w:cs="Times New Roman"/>
          <w:color w:val="000000" w:themeColor="text1"/>
          <w:sz w:val="24"/>
          <w:szCs w:val="24"/>
        </w:rPr>
        <w:t>52, REGON: 790671030</w:t>
      </w:r>
    </w:p>
    <w:p w:rsidR="005C7B48" w:rsidRPr="00F07ECC" w:rsidRDefault="00D30C64" w:rsidP="005C7B48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7E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tel. </w:t>
      </w:r>
      <w:r w:rsidR="00CE283D" w:rsidRPr="00F07EC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F07ECC">
        <w:rPr>
          <w:rFonts w:ascii="Times New Roman" w:hAnsi="Times New Roman" w:cs="Times New Roman"/>
          <w:color w:val="000000" w:themeColor="text1"/>
          <w:sz w:val="24"/>
          <w:szCs w:val="24"/>
        </w:rPr>
        <w:t>87</w:t>
      </w:r>
      <w:r w:rsidR="00CE283D" w:rsidRPr="00F07ECC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487208" w:rsidRPr="00F07ECC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F07ECC">
        <w:rPr>
          <w:rFonts w:ascii="Times New Roman" w:hAnsi="Times New Roman" w:cs="Times New Roman"/>
          <w:color w:val="000000" w:themeColor="text1"/>
          <w:sz w:val="24"/>
          <w:szCs w:val="24"/>
        </w:rPr>
        <w:t>562</w:t>
      </w:r>
      <w:r w:rsidR="00E82C93" w:rsidRPr="00F07EC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F07ECC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 w:rsidR="00E82C93" w:rsidRPr="00F07EC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F07ECC">
        <w:rPr>
          <w:rFonts w:ascii="Times New Roman" w:hAnsi="Times New Roman" w:cs="Times New Roman"/>
          <w:color w:val="000000" w:themeColor="text1"/>
          <w:sz w:val="24"/>
          <w:szCs w:val="24"/>
        </w:rPr>
        <w:t>90</w:t>
      </w:r>
      <w:r w:rsidR="005C7B48" w:rsidRPr="00F07E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(centrala), fax: </w:t>
      </w:r>
      <w:r w:rsidR="00CE283D" w:rsidRPr="00F07EC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5C7B48" w:rsidRPr="00F07ECC">
        <w:rPr>
          <w:rFonts w:ascii="Times New Roman" w:hAnsi="Times New Roman" w:cs="Times New Roman"/>
          <w:color w:val="000000" w:themeColor="text1"/>
          <w:sz w:val="24"/>
          <w:szCs w:val="24"/>
        </w:rPr>
        <w:t>87</w:t>
      </w:r>
      <w:r w:rsidR="00CE283D" w:rsidRPr="00F07ECC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5C7B48" w:rsidRPr="00F07ECC">
        <w:rPr>
          <w:rFonts w:ascii="Times New Roman" w:hAnsi="Times New Roman" w:cs="Times New Roman"/>
          <w:color w:val="000000" w:themeColor="text1"/>
          <w:sz w:val="24"/>
          <w:szCs w:val="24"/>
        </w:rPr>
        <w:t> 562</w:t>
      </w:r>
      <w:r w:rsidR="00E82C93" w:rsidRPr="00F07EC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5C7B48" w:rsidRPr="00F07ECC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 w:rsidR="00E82C93" w:rsidRPr="00F07EC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5C7B48" w:rsidRPr="00F07ECC">
        <w:rPr>
          <w:rFonts w:ascii="Times New Roman" w:hAnsi="Times New Roman" w:cs="Times New Roman"/>
          <w:color w:val="000000" w:themeColor="text1"/>
          <w:sz w:val="24"/>
          <w:szCs w:val="24"/>
        </w:rPr>
        <w:t>98</w:t>
      </w:r>
    </w:p>
    <w:p w:rsidR="005C7B48" w:rsidRPr="00F07ECC" w:rsidRDefault="00E82C93" w:rsidP="00827E3F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7ECC">
        <w:rPr>
          <w:rFonts w:ascii="Times New Roman" w:hAnsi="Times New Roman" w:cs="Times New Roman"/>
          <w:color w:val="000000" w:themeColor="text1"/>
          <w:sz w:val="24"/>
          <w:szCs w:val="24"/>
        </w:rPr>
        <w:t>www.um.suwalki.pl, e-</w:t>
      </w:r>
      <w:r w:rsidR="005C7B48" w:rsidRPr="00F07E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mail: </w:t>
      </w:r>
      <w:r w:rsidR="00AF1D1D" w:rsidRPr="00F07ECC">
        <w:rPr>
          <w:rFonts w:ascii="Times New Roman" w:hAnsi="Times New Roman" w:cs="Times New Roman"/>
          <w:color w:val="000000" w:themeColor="text1"/>
          <w:sz w:val="24"/>
          <w:szCs w:val="24"/>
        </w:rPr>
        <w:t>org@um.suwalki.pl</w:t>
      </w:r>
    </w:p>
    <w:p w:rsidR="005C7B48" w:rsidRPr="00F07ECC" w:rsidRDefault="005C7B48" w:rsidP="00896A6D">
      <w:pPr>
        <w:pStyle w:val="Akapitzlist"/>
        <w:numPr>
          <w:ilvl w:val="0"/>
          <w:numId w:val="2"/>
        </w:numPr>
        <w:spacing w:after="100" w:afterAutospacing="1"/>
        <w:ind w:left="284" w:hanging="284"/>
        <w:jc w:val="both"/>
        <w:rPr>
          <w:b/>
          <w:color w:val="000000" w:themeColor="text1"/>
        </w:rPr>
      </w:pPr>
      <w:r w:rsidRPr="00F07ECC">
        <w:rPr>
          <w:b/>
          <w:color w:val="000000" w:themeColor="text1"/>
        </w:rPr>
        <w:t>Tryb postępowania o udzielenie zamówienia</w:t>
      </w:r>
    </w:p>
    <w:p w:rsidR="00827E3F" w:rsidRPr="00F07ECC" w:rsidRDefault="00827E3F" w:rsidP="00827E3F">
      <w:pPr>
        <w:pStyle w:val="Akapitzlist"/>
        <w:spacing w:after="100" w:afterAutospacing="1"/>
        <w:ind w:left="284"/>
        <w:jc w:val="both"/>
        <w:rPr>
          <w:b/>
          <w:color w:val="000000" w:themeColor="text1"/>
        </w:rPr>
      </w:pPr>
    </w:p>
    <w:p w:rsidR="00830C2A" w:rsidRDefault="005C7B48" w:rsidP="00830C2A">
      <w:pPr>
        <w:pStyle w:val="Akapitzlist"/>
        <w:spacing w:after="100" w:afterAutospacing="1"/>
        <w:ind w:left="0"/>
        <w:jc w:val="both"/>
        <w:rPr>
          <w:color w:val="000000" w:themeColor="text1"/>
        </w:rPr>
      </w:pPr>
      <w:r w:rsidRPr="00F07ECC">
        <w:rPr>
          <w:color w:val="000000" w:themeColor="text1"/>
        </w:rPr>
        <w:t>Postępowanie jest prowadz</w:t>
      </w:r>
      <w:r w:rsidR="000C6DC4" w:rsidRPr="00F07ECC">
        <w:rPr>
          <w:color w:val="000000" w:themeColor="text1"/>
        </w:rPr>
        <w:t xml:space="preserve">one na podstawie § 8 ust. </w:t>
      </w:r>
      <w:r w:rsidR="00830C2A">
        <w:rPr>
          <w:color w:val="000000" w:themeColor="text1"/>
        </w:rPr>
        <w:t>1 lit.</w:t>
      </w:r>
      <w:r w:rsidR="00D94D96" w:rsidRPr="00F07ECC">
        <w:rPr>
          <w:color w:val="000000" w:themeColor="text1"/>
        </w:rPr>
        <w:t xml:space="preserve"> a</w:t>
      </w:r>
      <w:r w:rsidR="00830C2A">
        <w:rPr>
          <w:color w:val="000000" w:themeColor="text1"/>
        </w:rPr>
        <w:t>) Regulaminu</w:t>
      </w:r>
      <w:r w:rsidR="00830C2A" w:rsidRPr="00F07ECC">
        <w:rPr>
          <w:color w:val="000000" w:themeColor="text1"/>
        </w:rPr>
        <w:t xml:space="preserve"> postępowania </w:t>
      </w:r>
      <w:r w:rsidR="00830C2A" w:rsidRPr="00F07ECC">
        <w:rPr>
          <w:color w:val="000000" w:themeColor="text1"/>
        </w:rPr>
        <w:br/>
        <w:t>w sprawie udzielania zamówień publicznych w Urzędzie Miejskim w Suwałkach</w:t>
      </w:r>
      <w:r w:rsidR="00830C2A">
        <w:rPr>
          <w:color w:val="000000" w:themeColor="text1"/>
        </w:rPr>
        <w:t>, stanowiącego załącznik nr 1 do Z</w:t>
      </w:r>
      <w:r w:rsidRPr="00F07ECC">
        <w:rPr>
          <w:color w:val="000000" w:themeColor="text1"/>
        </w:rPr>
        <w:t xml:space="preserve">arządzenia </w:t>
      </w:r>
      <w:r w:rsidR="00830C2A" w:rsidRPr="00F07ECC">
        <w:rPr>
          <w:color w:val="000000" w:themeColor="text1"/>
        </w:rPr>
        <w:t xml:space="preserve">nr 14/2021 </w:t>
      </w:r>
      <w:r w:rsidRPr="00F07ECC">
        <w:rPr>
          <w:color w:val="000000" w:themeColor="text1"/>
        </w:rPr>
        <w:t xml:space="preserve">Prezydenta Miasta Suwałk z dnia </w:t>
      </w:r>
      <w:r w:rsidR="00830C2A">
        <w:rPr>
          <w:color w:val="000000" w:themeColor="text1"/>
        </w:rPr>
        <w:t>18 stycznia 2021 r.</w:t>
      </w:r>
    </w:p>
    <w:p w:rsidR="00830C2A" w:rsidRDefault="00830C2A" w:rsidP="00830C2A">
      <w:pPr>
        <w:pStyle w:val="Akapitzlist"/>
        <w:spacing w:after="100" w:afterAutospacing="1"/>
        <w:ind w:left="0"/>
        <w:jc w:val="both"/>
        <w:rPr>
          <w:color w:val="000000" w:themeColor="text1"/>
        </w:rPr>
      </w:pPr>
    </w:p>
    <w:p w:rsidR="00A00C61" w:rsidRPr="00830C2A" w:rsidRDefault="00AF1D1D" w:rsidP="00830C2A">
      <w:pPr>
        <w:pStyle w:val="Akapitzlist"/>
        <w:numPr>
          <w:ilvl w:val="0"/>
          <w:numId w:val="2"/>
        </w:numPr>
        <w:spacing w:after="100" w:afterAutospacing="1"/>
        <w:jc w:val="both"/>
        <w:rPr>
          <w:color w:val="000000" w:themeColor="text1"/>
        </w:rPr>
      </w:pPr>
      <w:r w:rsidRPr="0019062D">
        <w:rPr>
          <w:b/>
          <w:color w:val="000000" w:themeColor="text1"/>
        </w:rPr>
        <w:t>Określenie przedmiotu zamówienia</w:t>
      </w:r>
    </w:p>
    <w:p w:rsidR="0051423C" w:rsidRPr="0019062D" w:rsidRDefault="0019062D" w:rsidP="0019062D">
      <w:pPr>
        <w:pStyle w:val="Akapitzlist"/>
        <w:spacing w:after="100" w:afterAutospacing="1"/>
        <w:ind w:left="284"/>
        <w:jc w:val="both"/>
      </w:pPr>
      <w:r w:rsidRPr="0019062D">
        <w:rPr>
          <w:color w:val="000000" w:themeColor="text1"/>
        </w:rPr>
        <w:t xml:space="preserve">kod CPV: </w:t>
      </w:r>
      <w:r w:rsidRPr="0019062D">
        <w:t xml:space="preserve">73000000-2 </w:t>
      </w:r>
      <w:r w:rsidR="00D30C64" w:rsidRPr="0019062D">
        <w:rPr>
          <w:color w:val="000000" w:themeColor="text1"/>
        </w:rPr>
        <w:t>–</w:t>
      </w:r>
      <w:r w:rsidR="00FD75FD" w:rsidRPr="0019062D">
        <w:rPr>
          <w:color w:val="000000" w:themeColor="text1"/>
        </w:rPr>
        <w:t xml:space="preserve"> </w:t>
      </w:r>
      <w:r w:rsidRPr="0019062D">
        <w:t>Usługi badawcze i eksperymentalno-rozwojowe oraz pokrewne usługi doradcze</w:t>
      </w:r>
    </w:p>
    <w:p w:rsidR="0019062D" w:rsidRPr="00A00C61" w:rsidRDefault="0019062D" w:rsidP="00A00C61">
      <w:pPr>
        <w:pStyle w:val="Akapitzlist"/>
        <w:spacing w:after="100" w:afterAutospacing="1"/>
        <w:ind w:left="284"/>
        <w:jc w:val="both"/>
        <w:rPr>
          <w:b/>
          <w:color w:val="000000" w:themeColor="text1"/>
        </w:rPr>
      </w:pPr>
    </w:p>
    <w:p w:rsidR="0051423C" w:rsidRPr="00593997" w:rsidRDefault="005C7B48" w:rsidP="00593997">
      <w:pPr>
        <w:pStyle w:val="Akapitzlist"/>
        <w:numPr>
          <w:ilvl w:val="0"/>
          <w:numId w:val="2"/>
        </w:numPr>
        <w:spacing w:after="100" w:afterAutospacing="1"/>
        <w:ind w:left="284" w:hanging="284"/>
        <w:jc w:val="both"/>
        <w:rPr>
          <w:b/>
          <w:color w:val="000000" w:themeColor="text1"/>
        </w:rPr>
      </w:pPr>
      <w:r w:rsidRPr="00593997">
        <w:rPr>
          <w:b/>
          <w:color w:val="000000" w:themeColor="text1"/>
        </w:rPr>
        <w:t>Opis przedmiotu zamówienia</w:t>
      </w:r>
    </w:p>
    <w:p w:rsidR="00D738D6" w:rsidRDefault="005C7B48" w:rsidP="0087771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3997">
        <w:rPr>
          <w:rFonts w:ascii="Times New Roman" w:hAnsi="Times New Roman" w:cs="Times New Roman"/>
          <w:color w:val="000000" w:themeColor="text1"/>
          <w:sz w:val="24"/>
          <w:szCs w:val="24"/>
        </w:rPr>
        <w:t>Przedmiot zamówienia składa się z dwóch etapów:</w:t>
      </w:r>
    </w:p>
    <w:p w:rsidR="0087771C" w:rsidRPr="00593997" w:rsidRDefault="0087771C" w:rsidP="0087771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164D" w:rsidRPr="00B46033" w:rsidRDefault="0064029F" w:rsidP="0087771C">
      <w:pPr>
        <w:pStyle w:val="Akapitzlist"/>
        <w:ind w:left="0"/>
        <w:jc w:val="both"/>
        <w:rPr>
          <w:b/>
          <w:color w:val="000000" w:themeColor="text1"/>
          <w:u w:val="single"/>
        </w:rPr>
      </w:pPr>
      <w:r w:rsidRPr="00B46033">
        <w:rPr>
          <w:b/>
          <w:color w:val="000000" w:themeColor="text1"/>
          <w:u w:val="single"/>
        </w:rPr>
        <w:t>Etap I</w:t>
      </w:r>
      <w:r w:rsidR="005C7B48" w:rsidRPr="00B46033">
        <w:rPr>
          <w:b/>
          <w:color w:val="000000" w:themeColor="text1"/>
          <w:u w:val="single"/>
        </w:rPr>
        <w:t>:</w:t>
      </w:r>
    </w:p>
    <w:p w:rsidR="00D0164D" w:rsidRPr="00B46033" w:rsidRDefault="00D0164D" w:rsidP="00D738D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033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64029F" w:rsidRPr="00B46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pracowanie </w:t>
      </w:r>
      <w:r w:rsidR="00C35B5D" w:rsidRPr="00B46033">
        <w:rPr>
          <w:rFonts w:ascii="Times New Roman" w:hAnsi="Times New Roman" w:cs="Times New Roman"/>
          <w:color w:val="000000" w:themeColor="text1"/>
          <w:sz w:val="24"/>
          <w:szCs w:val="24"/>
        </w:rPr>
        <w:t>dokument</w:t>
      </w:r>
      <w:r w:rsidR="0064029F" w:rsidRPr="00B46033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837B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029F" w:rsidRPr="00B46033">
        <w:rPr>
          <w:rFonts w:ascii="Times New Roman" w:hAnsi="Times New Roman" w:cs="Times New Roman"/>
          <w:color w:val="000000" w:themeColor="text1"/>
          <w:sz w:val="24"/>
          <w:szCs w:val="24"/>
        </w:rPr>
        <w:t>zgodn</w:t>
      </w:r>
      <w:r w:rsidR="00837B04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64029F" w:rsidRPr="00B46033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C35B5D" w:rsidRPr="00B46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wymaganiami</w:t>
      </w:r>
      <w:r w:rsidR="005C7B48" w:rsidRPr="00B46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ustawy z dnia 11 stycznia 2018 r. </w:t>
      </w:r>
      <w:r w:rsidR="002C7BB5" w:rsidRPr="00B46033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5C7B48" w:rsidRPr="00837B0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 elektromobilności i paliwach alternatywnych</w:t>
      </w:r>
      <w:r w:rsidR="005C7B48" w:rsidRPr="00B46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A6292" w:rsidRPr="00B46033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="007A6292" w:rsidRPr="00B46033">
        <w:rPr>
          <w:rFonts w:ascii="Times New Roman" w:hAnsi="Times New Roman" w:cs="Times New Roman"/>
          <w:color w:val="000000" w:themeColor="text1"/>
          <w:sz w:val="24"/>
          <w:szCs w:val="24"/>
        </w:rPr>
        <w:t>t.j</w:t>
      </w:r>
      <w:proofErr w:type="spellEnd"/>
      <w:r w:rsidR="007A6292" w:rsidRPr="00B46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Dz.U. 2023 r. poz. 875 z </w:t>
      </w:r>
      <w:proofErr w:type="spellStart"/>
      <w:r w:rsidR="007A6292" w:rsidRPr="00B46033">
        <w:rPr>
          <w:rFonts w:ascii="Times New Roman" w:hAnsi="Times New Roman" w:cs="Times New Roman"/>
          <w:color w:val="000000" w:themeColor="text1"/>
          <w:sz w:val="24"/>
          <w:szCs w:val="24"/>
        </w:rPr>
        <w:t>późn</w:t>
      </w:r>
      <w:proofErr w:type="spellEnd"/>
      <w:r w:rsidR="007A6292" w:rsidRPr="00B46033">
        <w:rPr>
          <w:rFonts w:ascii="Times New Roman" w:hAnsi="Times New Roman" w:cs="Times New Roman"/>
          <w:color w:val="000000" w:themeColor="text1"/>
          <w:sz w:val="24"/>
          <w:szCs w:val="24"/>
        </w:rPr>
        <w:t>. zm.)</w:t>
      </w:r>
      <w:r w:rsidR="005C7B48" w:rsidRPr="00B46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71BE9" w:rsidRPr="00B46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oraz </w:t>
      </w:r>
      <w:r w:rsidR="00C35B5D" w:rsidRPr="00B4603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obowiązującymi wytycznymi </w:t>
      </w:r>
      <w:r w:rsidR="00871BE9" w:rsidRPr="00B4603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Ministerstwa Klimatu i Środowiska</w:t>
      </w:r>
      <w:r w:rsidR="0064029F" w:rsidRPr="00B4603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,</w:t>
      </w:r>
      <w:r w:rsidR="0064029F" w:rsidRPr="00B46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dotyczącymi</w:t>
      </w:r>
      <w:r w:rsidR="00871BE9" w:rsidRPr="00B46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sporządzania Analiz Kosztów i Korzyści (z dnia 27 lipca 2023 r.</w:t>
      </w:r>
      <w:r w:rsidR="00786432" w:rsidRPr="00B46033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981F5E" w:rsidRPr="00B46033">
        <w:rPr>
          <w:rFonts w:ascii="Times New Roman" w:hAnsi="Times New Roman" w:cs="Times New Roman"/>
          <w:color w:val="000000" w:themeColor="text1"/>
          <w:sz w:val="24"/>
          <w:szCs w:val="24"/>
        </w:rPr>
        <w:t>. O</w:t>
      </w:r>
      <w:r w:rsidR="00837B04">
        <w:rPr>
          <w:rFonts w:ascii="Times New Roman" w:hAnsi="Times New Roman" w:cs="Times New Roman"/>
          <w:color w:val="000000" w:themeColor="text1"/>
          <w:sz w:val="24"/>
          <w:szCs w:val="24"/>
        </w:rPr>
        <w:t>pracowanie o</w:t>
      </w:r>
      <w:r w:rsidR="00981F5E" w:rsidRPr="00B46033">
        <w:rPr>
          <w:rFonts w:ascii="Times New Roman" w:hAnsi="Times New Roman" w:cs="Times New Roman"/>
          <w:color w:val="000000" w:themeColor="text1"/>
          <w:sz w:val="24"/>
          <w:szCs w:val="24"/>
        </w:rPr>
        <w:t>bejmować powinno następujące elementy</w:t>
      </w:r>
      <w:r w:rsidR="005C7B48" w:rsidRPr="00B4603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A03307" w:rsidRPr="00B46033" w:rsidRDefault="00C809E3" w:rsidP="003E57F6">
      <w:pPr>
        <w:pStyle w:val="Akapitzlist"/>
        <w:numPr>
          <w:ilvl w:val="1"/>
          <w:numId w:val="25"/>
        </w:numPr>
        <w:ind w:left="426" w:hanging="284"/>
        <w:jc w:val="both"/>
        <w:rPr>
          <w:color w:val="000000" w:themeColor="text1"/>
          <w:u w:val="single"/>
        </w:rPr>
      </w:pPr>
      <w:r w:rsidRPr="00B46033">
        <w:rPr>
          <w:color w:val="000000" w:themeColor="text1"/>
        </w:rPr>
        <w:t>U</w:t>
      </w:r>
      <w:r w:rsidR="005C7B48" w:rsidRPr="00B46033">
        <w:rPr>
          <w:color w:val="000000" w:themeColor="text1"/>
        </w:rPr>
        <w:t>warunkowania techniczne i prawne,</w:t>
      </w:r>
    </w:p>
    <w:p w:rsidR="00A03307" w:rsidRPr="00B46033" w:rsidRDefault="00C809E3" w:rsidP="003E57F6">
      <w:pPr>
        <w:pStyle w:val="Akapitzlist"/>
        <w:numPr>
          <w:ilvl w:val="1"/>
          <w:numId w:val="25"/>
        </w:numPr>
        <w:ind w:left="426" w:hanging="284"/>
        <w:jc w:val="both"/>
        <w:rPr>
          <w:color w:val="000000" w:themeColor="text1"/>
          <w:u w:val="single"/>
        </w:rPr>
      </w:pPr>
      <w:r w:rsidRPr="00B46033">
        <w:rPr>
          <w:color w:val="000000" w:themeColor="text1"/>
        </w:rPr>
        <w:t>C</w:t>
      </w:r>
      <w:r w:rsidR="00981F5E" w:rsidRPr="00B46033">
        <w:rPr>
          <w:color w:val="000000" w:themeColor="text1"/>
        </w:rPr>
        <w:t xml:space="preserve">harakterystyka </w:t>
      </w:r>
      <w:r w:rsidR="00A03307" w:rsidRPr="00B46033">
        <w:rPr>
          <w:color w:val="000000" w:themeColor="text1"/>
        </w:rPr>
        <w:t xml:space="preserve">obszaru terytorialnego objętego analizą, </w:t>
      </w:r>
    </w:p>
    <w:p w:rsidR="0004059F" w:rsidRPr="00B46033" w:rsidRDefault="00A03307" w:rsidP="003E57F6">
      <w:pPr>
        <w:pStyle w:val="Akapitzlist"/>
        <w:numPr>
          <w:ilvl w:val="1"/>
          <w:numId w:val="25"/>
        </w:numPr>
        <w:ind w:left="426" w:hanging="284"/>
        <w:jc w:val="both"/>
        <w:rPr>
          <w:color w:val="000000" w:themeColor="text1"/>
          <w:u w:val="single"/>
        </w:rPr>
      </w:pPr>
      <w:r w:rsidRPr="00B46033">
        <w:rPr>
          <w:color w:val="000000" w:themeColor="text1"/>
        </w:rPr>
        <w:t>Charakterystyka społeczno-gospodarcza obszaru objętego analizą,</w:t>
      </w:r>
    </w:p>
    <w:p w:rsidR="00D0164D" w:rsidRPr="00B46033" w:rsidRDefault="00C809E3" w:rsidP="003E57F6">
      <w:pPr>
        <w:pStyle w:val="Akapitzlist"/>
        <w:numPr>
          <w:ilvl w:val="1"/>
          <w:numId w:val="25"/>
        </w:numPr>
        <w:ind w:left="142" w:firstLine="0"/>
        <w:jc w:val="both"/>
        <w:rPr>
          <w:color w:val="000000" w:themeColor="text1"/>
        </w:rPr>
      </w:pPr>
      <w:r w:rsidRPr="00B46033">
        <w:rPr>
          <w:color w:val="000000" w:themeColor="text1"/>
        </w:rPr>
        <w:t>P</w:t>
      </w:r>
      <w:r w:rsidR="00981F5E" w:rsidRPr="00B46033">
        <w:rPr>
          <w:color w:val="000000" w:themeColor="text1"/>
        </w:rPr>
        <w:t>ogłębiona</w:t>
      </w:r>
      <w:r w:rsidR="0004059F" w:rsidRPr="00B46033">
        <w:rPr>
          <w:color w:val="000000" w:themeColor="text1"/>
        </w:rPr>
        <w:t xml:space="preserve"> </w:t>
      </w:r>
      <w:r w:rsidR="00981F5E" w:rsidRPr="00B46033">
        <w:rPr>
          <w:color w:val="000000" w:themeColor="text1"/>
        </w:rPr>
        <w:t>analiza eksploatacyjna</w:t>
      </w:r>
      <w:r w:rsidR="005C7B48" w:rsidRPr="00B46033">
        <w:rPr>
          <w:color w:val="000000" w:themeColor="text1"/>
        </w:rPr>
        <w:t xml:space="preserve"> </w:t>
      </w:r>
      <w:r w:rsidR="00D0164D" w:rsidRPr="00B46033">
        <w:rPr>
          <w:color w:val="000000" w:themeColor="text1"/>
        </w:rPr>
        <w:t xml:space="preserve">przewozów </w:t>
      </w:r>
      <w:r w:rsidR="00CD10D0" w:rsidRPr="00B46033">
        <w:rPr>
          <w:color w:val="000000" w:themeColor="text1"/>
        </w:rPr>
        <w:t>świadczonych w ramach</w:t>
      </w:r>
      <w:r w:rsidR="00636580" w:rsidRPr="00B46033">
        <w:rPr>
          <w:color w:val="000000" w:themeColor="text1"/>
        </w:rPr>
        <w:t xml:space="preserve"> k</w:t>
      </w:r>
      <w:r w:rsidR="00D0164D" w:rsidRPr="00B46033">
        <w:rPr>
          <w:color w:val="000000" w:themeColor="text1"/>
        </w:rPr>
        <w:t xml:space="preserve">omunikacji miejskiej na terenie </w:t>
      </w:r>
      <w:r w:rsidR="00ED24E3" w:rsidRPr="00B46033">
        <w:rPr>
          <w:color w:val="000000" w:themeColor="text1"/>
        </w:rPr>
        <w:t>m</w:t>
      </w:r>
      <w:r w:rsidR="0004059F" w:rsidRPr="00B46033">
        <w:rPr>
          <w:color w:val="000000" w:themeColor="text1"/>
        </w:rPr>
        <w:t>ia</w:t>
      </w:r>
      <w:r w:rsidR="00ED24E3" w:rsidRPr="00B46033">
        <w:rPr>
          <w:color w:val="000000" w:themeColor="text1"/>
        </w:rPr>
        <w:t>sta Suwałki oraz g</w:t>
      </w:r>
      <w:r w:rsidR="00B43EE5" w:rsidRPr="00B46033">
        <w:rPr>
          <w:color w:val="000000" w:themeColor="text1"/>
        </w:rPr>
        <w:t>min</w:t>
      </w:r>
      <w:r w:rsidR="00ED24E3" w:rsidRPr="00B46033">
        <w:rPr>
          <w:color w:val="000000" w:themeColor="text1"/>
        </w:rPr>
        <w:t xml:space="preserve">y </w:t>
      </w:r>
      <w:r w:rsidR="00ED24E3" w:rsidRPr="00B46033">
        <w:rPr>
          <w:iCs/>
          <w:color w:val="000000" w:themeColor="text1"/>
        </w:rPr>
        <w:t>Suwałki i gminy Szypliszki</w:t>
      </w:r>
      <w:r w:rsidR="00D30C64" w:rsidRPr="00B46033">
        <w:rPr>
          <w:color w:val="000000" w:themeColor="text1"/>
        </w:rPr>
        <w:t>,</w:t>
      </w:r>
      <w:r w:rsidR="00B43EE5" w:rsidRPr="00B46033">
        <w:rPr>
          <w:color w:val="000000" w:themeColor="text1"/>
        </w:rPr>
        <w:t xml:space="preserve"> z którymi</w:t>
      </w:r>
      <w:r w:rsidR="00AF1D1D" w:rsidRPr="00B46033">
        <w:rPr>
          <w:color w:val="000000" w:themeColor="text1"/>
        </w:rPr>
        <w:t xml:space="preserve"> M</w:t>
      </w:r>
      <w:r w:rsidR="0004059F" w:rsidRPr="00B46033">
        <w:rPr>
          <w:color w:val="000000" w:themeColor="text1"/>
        </w:rPr>
        <w:t>ias</w:t>
      </w:r>
      <w:r w:rsidR="00B43EE5" w:rsidRPr="00B46033">
        <w:rPr>
          <w:color w:val="000000" w:themeColor="text1"/>
        </w:rPr>
        <w:t xml:space="preserve">to zawarło stosowne porozumienia </w:t>
      </w:r>
      <w:r w:rsidR="0004059F" w:rsidRPr="00B46033">
        <w:rPr>
          <w:color w:val="000000" w:themeColor="text1"/>
        </w:rPr>
        <w:t xml:space="preserve">międzygminne </w:t>
      </w:r>
      <w:r w:rsidR="00B43EE5" w:rsidRPr="00B46033">
        <w:rPr>
          <w:iCs/>
          <w:color w:val="000000" w:themeColor="text1"/>
        </w:rPr>
        <w:t>na wspólną realizację zadań w zakresie l</w:t>
      </w:r>
      <w:r w:rsidR="00ED24E3" w:rsidRPr="00B46033">
        <w:rPr>
          <w:iCs/>
          <w:color w:val="000000" w:themeColor="text1"/>
        </w:rPr>
        <w:t>okalnego transportu zbiorowego,</w:t>
      </w:r>
      <w:r w:rsidR="00ED24E3" w:rsidRPr="00B46033">
        <w:rPr>
          <w:color w:val="000000" w:themeColor="text1"/>
        </w:rPr>
        <w:t xml:space="preserve"> </w:t>
      </w:r>
      <w:r w:rsidR="0004059F" w:rsidRPr="00B46033">
        <w:rPr>
          <w:color w:val="000000" w:themeColor="text1"/>
        </w:rPr>
        <w:t>zawierającą</w:t>
      </w:r>
      <w:r w:rsidR="00636580" w:rsidRPr="00B46033">
        <w:rPr>
          <w:color w:val="000000" w:themeColor="text1"/>
        </w:rPr>
        <w:t xml:space="preserve"> co najmniej:</w:t>
      </w:r>
    </w:p>
    <w:p w:rsidR="00FB7D3A" w:rsidRPr="00B46033" w:rsidRDefault="00304BF2" w:rsidP="00280190">
      <w:pPr>
        <w:pStyle w:val="Akapitzlist"/>
        <w:numPr>
          <w:ilvl w:val="2"/>
          <w:numId w:val="25"/>
        </w:numPr>
        <w:ind w:left="851" w:hanging="567"/>
        <w:jc w:val="both"/>
        <w:rPr>
          <w:color w:val="000000" w:themeColor="text1"/>
        </w:rPr>
      </w:pPr>
      <w:r w:rsidRPr="00B46033">
        <w:rPr>
          <w:color w:val="000000" w:themeColor="text1"/>
        </w:rPr>
        <w:t xml:space="preserve"> </w:t>
      </w:r>
      <w:r w:rsidR="0035740B" w:rsidRPr="00B46033">
        <w:rPr>
          <w:color w:val="000000" w:themeColor="text1"/>
        </w:rPr>
        <w:t>charakterystykę</w:t>
      </w:r>
      <w:r w:rsidR="002C2641" w:rsidRPr="00B46033">
        <w:rPr>
          <w:color w:val="000000" w:themeColor="text1"/>
        </w:rPr>
        <w:t xml:space="preserve"> obecnej</w:t>
      </w:r>
      <w:r w:rsidR="0035740B" w:rsidRPr="00B46033">
        <w:rPr>
          <w:color w:val="000000" w:themeColor="text1"/>
        </w:rPr>
        <w:t xml:space="preserve"> sieci komunikacyjnej</w:t>
      </w:r>
      <w:r w:rsidR="00704363" w:rsidRPr="00B46033">
        <w:rPr>
          <w:color w:val="000000" w:themeColor="text1"/>
        </w:rPr>
        <w:t>,</w:t>
      </w:r>
      <w:r w:rsidR="0035740B" w:rsidRPr="00B46033">
        <w:rPr>
          <w:color w:val="000000" w:themeColor="text1"/>
        </w:rPr>
        <w:t xml:space="preserve"> obejmującą co najmniej:</w:t>
      </w:r>
    </w:p>
    <w:p w:rsidR="00FB7D3A" w:rsidRPr="00B46033" w:rsidRDefault="002C2641" w:rsidP="00280190">
      <w:pPr>
        <w:pStyle w:val="Akapitzlist"/>
        <w:numPr>
          <w:ilvl w:val="0"/>
          <w:numId w:val="26"/>
        </w:numPr>
        <w:ind w:left="993" w:hanging="284"/>
        <w:jc w:val="both"/>
        <w:rPr>
          <w:color w:val="000000" w:themeColor="text1"/>
        </w:rPr>
      </w:pPr>
      <w:r w:rsidRPr="00B46033">
        <w:rPr>
          <w:color w:val="000000" w:themeColor="text1"/>
        </w:rPr>
        <w:t>założenia i wymagania płynące z obowiązującej</w:t>
      </w:r>
      <w:r w:rsidR="0035740B" w:rsidRPr="00B46033">
        <w:rPr>
          <w:color w:val="000000" w:themeColor="text1"/>
        </w:rPr>
        <w:t xml:space="preserve"> umowy</w:t>
      </w:r>
      <w:r w:rsidR="0004059F" w:rsidRPr="00B46033">
        <w:rPr>
          <w:color w:val="000000" w:themeColor="text1"/>
        </w:rPr>
        <w:t xml:space="preserve"> o świadczenie usług przewozowych</w:t>
      </w:r>
      <w:r w:rsidR="0035740B" w:rsidRPr="00B46033">
        <w:rPr>
          <w:color w:val="000000" w:themeColor="text1"/>
        </w:rPr>
        <w:t>,</w:t>
      </w:r>
    </w:p>
    <w:p w:rsidR="00FB7D3A" w:rsidRPr="00B46033" w:rsidRDefault="0035740B" w:rsidP="00280190">
      <w:pPr>
        <w:pStyle w:val="Akapitzlist"/>
        <w:numPr>
          <w:ilvl w:val="0"/>
          <w:numId w:val="26"/>
        </w:numPr>
        <w:ind w:left="993" w:hanging="284"/>
        <w:jc w:val="both"/>
        <w:rPr>
          <w:color w:val="000000" w:themeColor="text1"/>
        </w:rPr>
      </w:pPr>
      <w:r w:rsidRPr="00B46033">
        <w:rPr>
          <w:color w:val="000000" w:themeColor="text1"/>
        </w:rPr>
        <w:t>ocenę kosztów eksploatacyjnych,</w:t>
      </w:r>
    </w:p>
    <w:p w:rsidR="00C23424" w:rsidRPr="00B46033" w:rsidRDefault="00C23424" w:rsidP="00280190">
      <w:pPr>
        <w:pStyle w:val="Akapitzlist"/>
        <w:numPr>
          <w:ilvl w:val="0"/>
          <w:numId w:val="26"/>
        </w:numPr>
        <w:ind w:left="993" w:hanging="284"/>
        <w:jc w:val="both"/>
        <w:rPr>
          <w:color w:val="000000" w:themeColor="text1"/>
        </w:rPr>
      </w:pPr>
      <w:r w:rsidRPr="00B46033">
        <w:rPr>
          <w:color w:val="000000" w:themeColor="text1"/>
        </w:rPr>
        <w:t xml:space="preserve">analizę poziomu zróżnicowania realizowanej liczby wozokilometrów przez brygady, </w:t>
      </w:r>
    </w:p>
    <w:p w:rsidR="00C23424" w:rsidRPr="00B46033" w:rsidRDefault="00C23424" w:rsidP="00280190">
      <w:pPr>
        <w:pStyle w:val="Akapitzlist"/>
        <w:numPr>
          <w:ilvl w:val="0"/>
          <w:numId w:val="26"/>
        </w:numPr>
        <w:ind w:left="993" w:hanging="284"/>
        <w:jc w:val="both"/>
        <w:rPr>
          <w:color w:val="000000" w:themeColor="text1"/>
        </w:rPr>
      </w:pPr>
      <w:r w:rsidRPr="00B46033">
        <w:rPr>
          <w:color w:val="000000" w:themeColor="text1"/>
        </w:rPr>
        <w:lastRenderedPageBreak/>
        <w:t>analizę rozkładów jazdy,</w:t>
      </w:r>
    </w:p>
    <w:p w:rsidR="002C2641" w:rsidRPr="00B46033" w:rsidRDefault="002C2641" w:rsidP="00FB7D3A">
      <w:pPr>
        <w:pStyle w:val="Akapitzlist"/>
        <w:numPr>
          <w:ilvl w:val="0"/>
          <w:numId w:val="26"/>
        </w:numPr>
        <w:spacing w:after="100" w:afterAutospacing="1"/>
        <w:ind w:left="993" w:hanging="284"/>
        <w:jc w:val="both"/>
        <w:rPr>
          <w:color w:val="000000" w:themeColor="text1"/>
        </w:rPr>
      </w:pPr>
      <w:r w:rsidRPr="00B46033">
        <w:rPr>
          <w:color w:val="000000" w:themeColor="text1"/>
        </w:rPr>
        <w:t>ocenę zapewnienia trwałości instytucjonalnej funkcjonowania analizowanego systemu komunikacji miejskiej w okresie analizy,</w:t>
      </w:r>
    </w:p>
    <w:p w:rsidR="00FB7D3A" w:rsidRPr="00B46033" w:rsidRDefault="00C23424" w:rsidP="000320BE">
      <w:pPr>
        <w:pStyle w:val="Akapitzlist"/>
        <w:numPr>
          <w:ilvl w:val="2"/>
          <w:numId w:val="25"/>
        </w:numPr>
        <w:spacing w:after="100" w:afterAutospacing="1"/>
        <w:ind w:left="851" w:hanging="567"/>
        <w:jc w:val="both"/>
        <w:rPr>
          <w:color w:val="000000" w:themeColor="text1"/>
        </w:rPr>
      </w:pPr>
      <w:r w:rsidRPr="00B46033">
        <w:rPr>
          <w:color w:val="000000" w:themeColor="text1"/>
        </w:rPr>
        <w:t xml:space="preserve"> </w:t>
      </w:r>
      <w:r w:rsidR="0035740B" w:rsidRPr="00B46033">
        <w:rPr>
          <w:color w:val="000000" w:themeColor="text1"/>
        </w:rPr>
        <w:t xml:space="preserve">charakterystykę floty operatora </w:t>
      </w:r>
      <w:r w:rsidR="00AB3016" w:rsidRPr="00B46033">
        <w:rPr>
          <w:color w:val="000000" w:themeColor="text1"/>
        </w:rPr>
        <w:t>komunikacji miejskiej</w:t>
      </w:r>
      <w:r w:rsidRPr="00B46033">
        <w:rPr>
          <w:color w:val="000000" w:themeColor="text1"/>
        </w:rPr>
        <w:t>,</w:t>
      </w:r>
      <w:r w:rsidR="00AB3016" w:rsidRPr="00B46033">
        <w:rPr>
          <w:color w:val="000000" w:themeColor="text1"/>
        </w:rPr>
        <w:t xml:space="preserve"> </w:t>
      </w:r>
      <w:r w:rsidR="0035740B" w:rsidRPr="00B46033">
        <w:rPr>
          <w:color w:val="000000" w:themeColor="text1"/>
        </w:rPr>
        <w:t>obejmującą co najmniej:</w:t>
      </w:r>
    </w:p>
    <w:p w:rsidR="00304BF2" w:rsidRPr="00B46033" w:rsidRDefault="0035740B" w:rsidP="00304BF2">
      <w:pPr>
        <w:pStyle w:val="Akapitzlist"/>
        <w:numPr>
          <w:ilvl w:val="0"/>
          <w:numId w:val="27"/>
        </w:numPr>
        <w:spacing w:after="100" w:afterAutospacing="1"/>
        <w:ind w:left="993" w:hanging="284"/>
        <w:jc w:val="both"/>
        <w:rPr>
          <w:color w:val="000000" w:themeColor="text1"/>
        </w:rPr>
      </w:pPr>
      <w:r w:rsidRPr="00B46033">
        <w:rPr>
          <w:color w:val="000000" w:themeColor="text1"/>
        </w:rPr>
        <w:t>normy emisji spalin poszczególnych pojazdów,</w:t>
      </w:r>
    </w:p>
    <w:p w:rsidR="00C23424" w:rsidRPr="00B46033" w:rsidRDefault="0035740B" w:rsidP="00C23424">
      <w:pPr>
        <w:pStyle w:val="Akapitzlist"/>
        <w:numPr>
          <w:ilvl w:val="0"/>
          <w:numId w:val="27"/>
        </w:numPr>
        <w:spacing w:after="100" w:afterAutospacing="1"/>
        <w:ind w:left="993" w:hanging="284"/>
        <w:jc w:val="both"/>
        <w:rPr>
          <w:color w:val="000000" w:themeColor="text1"/>
        </w:rPr>
      </w:pPr>
      <w:r w:rsidRPr="00B46033">
        <w:rPr>
          <w:color w:val="000000" w:themeColor="text1"/>
        </w:rPr>
        <w:t xml:space="preserve">szacunkową emisję </w:t>
      </w:r>
      <w:r w:rsidR="00DC2928" w:rsidRPr="00B46033">
        <w:rPr>
          <w:color w:val="000000" w:themeColor="text1"/>
        </w:rPr>
        <w:t xml:space="preserve">szkodliwych substancji i </w:t>
      </w:r>
      <w:r w:rsidRPr="00B46033">
        <w:rPr>
          <w:color w:val="000000" w:themeColor="text1"/>
        </w:rPr>
        <w:t xml:space="preserve">gazów cieplarnianych w </w:t>
      </w:r>
      <w:r w:rsidR="0047082C" w:rsidRPr="00B46033">
        <w:rPr>
          <w:color w:val="000000" w:themeColor="text1"/>
        </w:rPr>
        <w:t>ujęciu rocznym</w:t>
      </w:r>
      <w:r w:rsidRPr="00B46033">
        <w:rPr>
          <w:color w:val="000000" w:themeColor="text1"/>
        </w:rPr>
        <w:t>,</w:t>
      </w:r>
    </w:p>
    <w:p w:rsidR="00C23424" w:rsidRPr="00B46033" w:rsidRDefault="00DC2928" w:rsidP="00C23424">
      <w:pPr>
        <w:pStyle w:val="Akapitzlist"/>
        <w:numPr>
          <w:ilvl w:val="0"/>
          <w:numId w:val="27"/>
        </w:numPr>
        <w:spacing w:after="100" w:afterAutospacing="1"/>
        <w:ind w:left="993" w:hanging="284"/>
        <w:jc w:val="both"/>
        <w:rPr>
          <w:color w:val="000000" w:themeColor="text1"/>
        </w:rPr>
      </w:pPr>
      <w:r w:rsidRPr="00B46033">
        <w:rPr>
          <w:color w:val="000000" w:themeColor="text1"/>
        </w:rPr>
        <w:t xml:space="preserve">projekty wymiany </w:t>
      </w:r>
      <w:r w:rsidR="00C61750" w:rsidRPr="00B46033">
        <w:rPr>
          <w:color w:val="000000" w:themeColor="text1"/>
        </w:rPr>
        <w:t xml:space="preserve">i rozwoju </w:t>
      </w:r>
      <w:r w:rsidRPr="00B46033">
        <w:rPr>
          <w:color w:val="000000" w:themeColor="text1"/>
        </w:rPr>
        <w:t>taboru – przedsięwzięcia realizowane i planowane,</w:t>
      </w:r>
    </w:p>
    <w:p w:rsidR="0035740B" w:rsidRPr="00B46033" w:rsidRDefault="0035740B" w:rsidP="00304BF2">
      <w:pPr>
        <w:pStyle w:val="Akapitzlist"/>
        <w:numPr>
          <w:ilvl w:val="0"/>
          <w:numId w:val="27"/>
        </w:numPr>
        <w:spacing w:after="100" w:afterAutospacing="1"/>
        <w:ind w:left="993" w:hanging="284"/>
        <w:jc w:val="both"/>
        <w:rPr>
          <w:color w:val="000000" w:themeColor="text1"/>
        </w:rPr>
      </w:pPr>
      <w:r w:rsidRPr="00B46033">
        <w:rPr>
          <w:color w:val="000000" w:themeColor="text1"/>
        </w:rPr>
        <w:t xml:space="preserve">strukturę wieku taboru z uwzględnieniem perspektywy wymiany taboru </w:t>
      </w:r>
      <w:r w:rsidR="00FB7D3A" w:rsidRPr="00B46033">
        <w:rPr>
          <w:color w:val="000000" w:themeColor="text1"/>
        </w:rPr>
        <w:br/>
      </w:r>
      <w:r w:rsidRPr="00B46033">
        <w:rPr>
          <w:color w:val="000000" w:themeColor="text1"/>
        </w:rPr>
        <w:t>w latach przyszłych, w tym plan wymiany taboru oraz plan kasacji pojazdów.</w:t>
      </w:r>
    </w:p>
    <w:p w:rsidR="00304BF2" w:rsidRPr="00B46033" w:rsidRDefault="0026551C" w:rsidP="000320BE">
      <w:pPr>
        <w:pStyle w:val="Akapitzlist"/>
        <w:numPr>
          <w:ilvl w:val="2"/>
          <w:numId w:val="25"/>
        </w:numPr>
        <w:spacing w:after="100" w:afterAutospacing="1"/>
        <w:ind w:left="851" w:hanging="567"/>
        <w:jc w:val="both"/>
        <w:rPr>
          <w:color w:val="000000" w:themeColor="text1"/>
        </w:rPr>
      </w:pPr>
      <w:r w:rsidRPr="00B46033">
        <w:rPr>
          <w:color w:val="000000" w:themeColor="text1"/>
        </w:rPr>
        <w:t xml:space="preserve"> </w:t>
      </w:r>
      <w:r w:rsidR="00304BF2" w:rsidRPr="00B46033">
        <w:rPr>
          <w:color w:val="000000" w:themeColor="text1"/>
        </w:rPr>
        <w:t xml:space="preserve">analizę parametrów eksploatacyjnych sieci komunikacyjnej:  </w:t>
      </w:r>
    </w:p>
    <w:p w:rsidR="00304BF2" w:rsidRPr="00B46033" w:rsidRDefault="00304BF2" w:rsidP="00304BF2">
      <w:pPr>
        <w:pStyle w:val="Akapitzlist"/>
        <w:numPr>
          <w:ilvl w:val="0"/>
          <w:numId w:val="28"/>
        </w:numPr>
        <w:spacing w:after="100" w:afterAutospacing="1"/>
        <w:ind w:left="851" w:hanging="284"/>
        <w:jc w:val="both"/>
        <w:rPr>
          <w:color w:val="000000" w:themeColor="text1"/>
        </w:rPr>
      </w:pPr>
      <w:r w:rsidRPr="00B46033">
        <w:rPr>
          <w:color w:val="000000" w:themeColor="text1"/>
        </w:rPr>
        <w:t xml:space="preserve">liczba wozokilometrów liniowych i technicznych w przekroju linii oraz całej sieci </w:t>
      </w:r>
      <w:r w:rsidR="00607FC1" w:rsidRPr="00B46033">
        <w:rPr>
          <w:color w:val="000000" w:themeColor="text1"/>
        </w:rPr>
        <w:t xml:space="preserve">              - na każdy typ dnia,</w:t>
      </w:r>
    </w:p>
    <w:p w:rsidR="00304BF2" w:rsidRPr="00B46033" w:rsidRDefault="002C2641" w:rsidP="00304BF2">
      <w:pPr>
        <w:pStyle w:val="Akapitzlist"/>
        <w:numPr>
          <w:ilvl w:val="0"/>
          <w:numId w:val="28"/>
        </w:numPr>
        <w:spacing w:after="100" w:afterAutospacing="1"/>
        <w:ind w:left="851" w:hanging="284"/>
        <w:jc w:val="both"/>
        <w:rPr>
          <w:color w:val="000000" w:themeColor="text1"/>
        </w:rPr>
      </w:pPr>
      <w:r w:rsidRPr="00B46033">
        <w:rPr>
          <w:color w:val="000000" w:themeColor="text1"/>
        </w:rPr>
        <w:t xml:space="preserve">stopień </w:t>
      </w:r>
      <w:r w:rsidR="00304BF2" w:rsidRPr="00B46033">
        <w:rPr>
          <w:color w:val="000000" w:themeColor="text1"/>
        </w:rPr>
        <w:t>wykorzystania taboru – liczba pojazdów w ruchu oraz rezerw czynnych</w:t>
      </w:r>
      <w:r w:rsidR="00304BF2" w:rsidRPr="00B46033">
        <w:rPr>
          <w:color w:val="000000" w:themeColor="text1"/>
        </w:rPr>
        <w:br/>
        <w:t xml:space="preserve">w poszczególne typy dni w przekroju na klasy pojemności pojazdów oraz przekroju na wykorzystanie taboru na poszczególne linie, </w:t>
      </w:r>
    </w:p>
    <w:p w:rsidR="00304BF2" w:rsidRPr="00B46033" w:rsidRDefault="00304BF2" w:rsidP="00304BF2">
      <w:pPr>
        <w:pStyle w:val="Akapitzlist"/>
        <w:numPr>
          <w:ilvl w:val="0"/>
          <w:numId w:val="28"/>
        </w:numPr>
        <w:spacing w:after="100" w:afterAutospacing="1"/>
        <w:ind w:left="851" w:hanging="284"/>
        <w:jc w:val="both"/>
        <w:rPr>
          <w:color w:val="000000" w:themeColor="text1"/>
        </w:rPr>
      </w:pPr>
      <w:r w:rsidRPr="00B46033">
        <w:rPr>
          <w:color w:val="000000" w:themeColor="text1"/>
        </w:rPr>
        <w:t xml:space="preserve"> prędkości</w:t>
      </w:r>
      <w:r w:rsidR="00D30C64" w:rsidRPr="00B46033">
        <w:rPr>
          <w:color w:val="000000" w:themeColor="text1"/>
        </w:rPr>
        <w:t xml:space="preserve"> komunikacyjne i eksploatacyjne </w:t>
      </w:r>
      <w:r w:rsidRPr="00B46033">
        <w:rPr>
          <w:color w:val="000000" w:themeColor="text1"/>
        </w:rPr>
        <w:t>w przekroju sieci i linii komunikacyjnych,</w:t>
      </w:r>
    </w:p>
    <w:p w:rsidR="00304BF2" w:rsidRPr="00B46033" w:rsidRDefault="00304BF2" w:rsidP="00304BF2">
      <w:pPr>
        <w:pStyle w:val="Akapitzlist"/>
        <w:numPr>
          <w:ilvl w:val="0"/>
          <w:numId w:val="28"/>
        </w:numPr>
        <w:spacing w:after="100" w:afterAutospacing="1"/>
        <w:ind w:left="851" w:hanging="284"/>
        <w:jc w:val="both"/>
        <w:rPr>
          <w:color w:val="000000" w:themeColor="text1"/>
        </w:rPr>
      </w:pPr>
      <w:r w:rsidRPr="00B46033">
        <w:rPr>
          <w:color w:val="000000" w:themeColor="text1"/>
        </w:rPr>
        <w:t xml:space="preserve">poziom zróżnicowania realizowanej liczby wozokilometrów przez poszczególne zadania w poszczególne typy dni,  </w:t>
      </w:r>
    </w:p>
    <w:p w:rsidR="00304BF2" w:rsidRPr="00B46033" w:rsidRDefault="00304BF2" w:rsidP="00304BF2">
      <w:pPr>
        <w:pStyle w:val="Akapitzlist"/>
        <w:numPr>
          <w:ilvl w:val="0"/>
          <w:numId w:val="28"/>
        </w:numPr>
        <w:spacing w:after="100" w:afterAutospacing="1"/>
        <w:ind w:left="851" w:hanging="284"/>
        <w:jc w:val="both"/>
        <w:rPr>
          <w:color w:val="000000" w:themeColor="text1"/>
        </w:rPr>
      </w:pPr>
      <w:r w:rsidRPr="00B46033">
        <w:rPr>
          <w:color w:val="000000" w:themeColor="text1"/>
        </w:rPr>
        <w:t>analiza rozkładów jazdy ukierunkowana na zinwentaryzowanie długości postoj</w:t>
      </w:r>
      <w:r w:rsidR="00607FC1" w:rsidRPr="00B46033">
        <w:rPr>
          <w:color w:val="000000" w:themeColor="text1"/>
        </w:rPr>
        <w:t>ów na przystankach początkowo</w:t>
      </w:r>
      <w:r w:rsidR="00A92AA1" w:rsidRPr="00B46033">
        <w:rPr>
          <w:color w:val="000000" w:themeColor="text1"/>
        </w:rPr>
        <w:t>-</w:t>
      </w:r>
      <w:r w:rsidRPr="00B46033">
        <w:rPr>
          <w:color w:val="000000" w:themeColor="text1"/>
        </w:rPr>
        <w:t xml:space="preserve">końcowych, długości kursów oraz liczby pojazdów </w:t>
      </w:r>
      <w:r w:rsidRPr="00B46033">
        <w:rPr>
          <w:color w:val="000000" w:themeColor="text1"/>
        </w:rPr>
        <w:br/>
        <w:t>w ruchu do obsługi poszczególnych linii lub grup linii, uwzględniając zadania wieloliniowe,</w:t>
      </w:r>
    </w:p>
    <w:p w:rsidR="00304BF2" w:rsidRPr="00B46033" w:rsidRDefault="00304BF2" w:rsidP="00304BF2">
      <w:pPr>
        <w:pStyle w:val="Akapitzlist"/>
        <w:numPr>
          <w:ilvl w:val="0"/>
          <w:numId w:val="28"/>
        </w:numPr>
        <w:spacing w:after="100" w:afterAutospacing="1"/>
        <w:ind w:left="851" w:hanging="284"/>
        <w:jc w:val="both"/>
        <w:rPr>
          <w:color w:val="000000" w:themeColor="text1"/>
        </w:rPr>
      </w:pPr>
      <w:r w:rsidRPr="00B46033">
        <w:rPr>
          <w:color w:val="000000" w:themeColor="text1"/>
        </w:rPr>
        <w:t>analiza liczby przewiezionych pasażerów (dane za lata</w:t>
      </w:r>
      <w:r w:rsidR="00741197" w:rsidRPr="00B46033">
        <w:rPr>
          <w:color w:val="000000" w:themeColor="text1"/>
        </w:rPr>
        <w:t xml:space="preserve"> 2019-</w:t>
      </w:r>
      <w:r w:rsidR="00D5606E" w:rsidRPr="00B46033">
        <w:rPr>
          <w:color w:val="000000" w:themeColor="text1"/>
        </w:rPr>
        <w:t>2023</w:t>
      </w:r>
      <w:r w:rsidRPr="00B46033">
        <w:rPr>
          <w:color w:val="000000" w:themeColor="text1"/>
        </w:rPr>
        <w:t>).</w:t>
      </w:r>
    </w:p>
    <w:p w:rsidR="00ED4317" w:rsidRPr="00B46033" w:rsidRDefault="00C809E3" w:rsidP="00ED4317">
      <w:pPr>
        <w:pStyle w:val="Akapitzlist"/>
        <w:numPr>
          <w:ilvl w:val="1"/>
          <w:numId w:val="25"/>
        </w:numPr>
        <w:spacing w:after="100" w:afterAutospacing="1"/>
        <w:ind w:left="142" w:firstLine="0"/>
        <w:jc w:val="both"/>
        <w:rPr>
          <w:color w:val="000000" w:themeColor="text1"/>
        </w:rPr>
      </w:pPr>
      <w:r w:rsidRPr="00B46033">
        <w:rPr>
          <w:color w:val="000000" w:themeColor="text1"/>
        </w:rPr>
        <w:t>A</w:t>
      </w:r>
      <w:r w:rsidR="009A387D" w:rsidRPr="00B46033">
        <w:rPr>
          <w:color w:val="000000" w:themeColor="text1"/>
        </w:rPr>
        <w:t xml:space="preserve">naliza </w:t>
      </w:r>
      <w:r w:rsidR="00ED4317" w:rsidRPr="00B46033">
        <w:rPr>
          <w:color w:val="000000" w:themeColor="text1"/>
        </w:rPr>
        <w:t xml:space="preserve">ekonomiczno-finansowa </w:t>
      </w:r>
      <w:r w:rsidR="005C7B48" w:rsidRPr="00B46033">
        <w:rPr>
          <w:color w:val="000000" w:themeColor="text1"/>
        </w:rPr>
        <w:t>możliwości eksploatacji autobusów zeroemisyjnych w komunikacji miejskiej, zawierająca co najmniej:</w:t>
      </w:r>
    </w:p>
    <w:p w:rsidR="005C7B48" w:rsidRPr="00B46033" w:rsidRDefault="005C7B48" w:rsidP="00506B1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00" w:afterAutospacing="1"/>
        <w:ind w:left="426" w:hanging="284"/>
        <w:jc w:val="both"/>
        <w:rPr>
          <w:color w:val="000000" w:themeColor="text1"/>
        </w:rPr>
      </w:pPr>
      <w:r w:rsidRPr="00B46033">
        <w:rPr>
          <w:color w:val="000000" w:themeColor="text1"/>
          <w:u w:val="single"/>
        </w:rPr>
        <w:t>wariant bazowy</w:t>
      </w:r>
      <w:r w:rsidRPr="00B46033">
        <w:rPr>
          <w:color w:val="000000" w:themeColor="text1"/>
        </w:rPr>
        <w:t xml:space="preserve"> uwzględniający </w:t>
      </w:r>
      <w:r w:rsidR="000F49B4" w:rsidRPr="00B46033">
        <w:rPr>
          <w:color w:val="000000" w:themeColor="text1"/>
        </w:rPr>
        <w:t>posiadane autobusy zasilane ON (plan</w:t>
      </w:r>
      <w:r w:rsidR="00593997" w:rsidRPr="00B46033">
        <w:rPr>
          <w:color w:val="000000" w:themeColor="text1"/>
        </w:rPr>
        <w:t xml:space="preserve">uje się </w:t>
      </w:r>
      <w:r w:rsidR="000F49B4" w:rsidRPr="00B46033">
        <w:rPr>
          <w:color w:val="000000" w:themeColor="text1"/>
        </w:rPr>
        <w:t xml:space="preserve">wyłączenie </w:t>
      </w:r>
      <w:r w:rsidR="00593997" w:rsidRPr="00B46033">
        <w:rPr>
          <w:color w:val="000000" w:themeColor="text1"/>
        </w:rPr>
        <w:t xml:space="preserve">ich </w:t>
      </w:r>
      <w:r w:rsidR="000F49B4" w:rsidRPr="00B46033">
        <w:rPr>
          <w:color w:val="000000" w:themeColor="text1"/>
        </w:rPr>
        <w:t>z taboru), niskoemisyjne zasilane</w:t>
      </w:r>
      <w:r w:rsidRPr="00B46033">
        <w:rPr>
          <w:color w:val="000000" w:themeColor="text1"/>
        </w:rPr>
        <w:t xml:space="preserve"> gazem ziemnym oraz ich kontynuację w okresie objętym analizą,</w:t>
      </w:r>
    </w:p>
    <w:p w:rsidR="005C7B48" w:rsidRPr="00B46033" w:rsidRDefault="005C7B48" w:rsidP="00506B1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00" w:afterAutospacing="1"/>
        <w:ind w:left="426" w:hanging="284"/>
        <w:jc w:val="both"/>
        <w:rPr>
          <w:color w:val="000000" w:themeColor="text1"/>
        </w:rPr>
      </w:pPr>
      <w:r w:rsidRPr="00B46033">
        <w:rPr>
          <w:color w:val="000000" w:themeColor="text1"/>
        </w:rPr>
        <w:t xml:space="preserve"> co najmniej 2 warianty rozwoju publicznego transportu zbiorowego dla Miasta Suwałki z wykorzystaniem: </w:t>
      </w:r>
    </w:p>
    <w:p w:rsidR="005C7B48" w:rsidRPr="00B46033" w:rsidRDefault="00540406" w:rsidP="00506B14">
      <w:pPr>
        <w:pStyle w:val="Akapitzlist"/>
        <w:autoSpaceDE w:val="0"/>
        <w:autoSpaceDN w:val="0"/>
        <w:adjustRightInd w:val="0"/>
        <w:ind w:left="426" w:hanging="283"/>
        <w:jc w:val="both"/>
        <w:rPr>
          <w:rStyle w:val="markedcontent"/>
          <w:color w:val="000000" w:themeColor="text1"/>
        </w:rPr>
      </w:pPr>
      <w:r w:rsidRPr="00B46033">
        <w:rPr>
          <w:color w:val="000000" w:themeColor="text1"/>
        </w:rPr>
        <w:t xml:space="preserve">1) </w:t>
      </w:r>
      <w:r w:rsidR="005C7B48" w:rsidRPr="00837B04">
        <w:rPr>
          <w:color w:val="000000" w:themeColor="text1"/>
          <w:u w:val="single"/>
        </w:rPr>
        <w:t>autobusów zeroemisyjnych z silnikiem elektrycznym zasilanym energią elektryczną z akumulatorów,</w:t>
      </w:r>
      <w:r w:rsidR="00506B14" w:rsidRPr="00837B04">
        <w:rPr>
          <w:rStyle w:val="Hipercze"/>
          <w:color w:val="000000" w:themeColor="text1"/>
        </w:rPr>
        <w:t xml:space="preserve"> </w:t>
      </w:r>
      <w:r w:rsidR="005C7B48" w:rsidRPr="00837B04">
        <w:rPr>
          <w:rStyle w:val="Hipercze"/>
          <w:color w:val="000000" w:themeColor="text1"/>
        </w:rPr>
        <w:t xml:space="preserve">wykorzystujących </w:t>
      </w:r>
      <w:r w:rsidR="005C7B48" w:rsidRPr="00837B04">
        <w:rPr>
          <w:color w:val="000000" w:themeColor="text1"/>
          <w:u w:val="single"/>
        </w:rPr>
        <w:t>wyłącznie energię elektryczn</w:t>
      </w:r>
      <w:r w:rsidR="00FB7D3A" w:rsidRPr="00837B04">
        <w:rPr>
          <w:color w:val="000000" w:themeColor="text1"/>
          <w:u w:val="single"/>
        </w:rPr>
        <w:t xml:space="preserve">ą akumulowaną przez podłączenie do zewnętrznego źródła </w:t>
      </w:r>
      <w:r w:rsidR="005C7B48" w:rsidRPr="00837B04">
        <w:rPr>
          <w:color w:val="000000" w:themeColor="text1"/>
          <w:u w:val="single"/>
        </w:rPr>
        <w:t>zasilania</w:t>
      </w:r>
      <w:r w:rsidR="00FB7D3A" w:rsidRPr="00B46033">
        <w:rPr>
          <w:color w:val="000000" w:themeColor="text1"/>
        </w:rPr>
        <w:t xml:space="preserve"> </w:t>
      </w:r>
      <w:r w:rsidR="00FB7D3A" w:rsidRPr="00B46033">
        <w:rPr>
          <w:rStyle w:val="markedcontent"/>
          <w:color w:val="000000" w:themeColor="text1"/>
        </w:rPr>
        <w:t xml:space="preserve">(zwanych dalej autobusami </w:t>
      </w:r>
      <w:r w:rsidR="005C7B48" w:rsidRPr="00B46033">
        <w:rPr>
          <w:rStyle w:val="markedcontent"/>
          <w:color w:val="000000" w:themeColor="text1"/>
        </w:rPr>
        <w:t>elektrycznymi)</w:t>
      </w:r>
      <w:r w:rsidR="00383C9C" w:rsidRPr="00B46033">
        <w:rPr>
          <w:rStyle w:val="markedcontent"/>
          <w:color w:val="000000" w:themeColor="text1"/>
        </w:rPr>
        <w:t>:</w:t>
      </w:r>
    </w:p>
    <w:p w:rsidR="00540406" w:rsidRPr="00B46033" w:rsidRDefault="00506B14" w:rsidP="00506B14">
      <w:pPr>
        <w:autoSpaceDE w:val="0"/>
        <w:autoSpaceDN w:val="0"/>
        <w:adjustRightInd w:val="0"/>
        <w:spacing w:after="0" w:line="240" w:lineRule="auto"/>
        <w:ind w:left="426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- </w:t>
      </w:r>
      <w:r w:rsidR="00AD2783" w:rsidRPr="00B46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charakterystykę parametrów eksploatacyjnych </w:t>
      </w:r>
      <w:r w:rsidR="00CF3EF6" w:rsidRPr="00B46033">
        <w:rPr>
          <w:rFonts w:ascii="Times New Roman" w:hAnsi="Times New Roman" w:cs="Times New Roman"/>
          <w:color w:val="000000" w:themeColor="text1"/>
          <w:sz w:val="24"/>
          <w:szCs w:val="24"/>
        </w:rPr>
        <w:t>autobusów</w:t>
      </w:r>
      <w:r w:rsidR="00AD2783" w:rsidRPr="00B46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napędzie elektrycznym,</w:t>
      </w:r>
    </w:p>
    <w:p w:rsidR="000F49B4" w:rsidRPr="00B46033" w:rsidRDefault="00506B14" w:rsidP="00506B14">
      <w:pPr>
        <w:autoSpaceDE w:val="0"/>
        <w:autoSpaceDN w:val="0"/>
        <w:adjustRightInd w:val="0"/>
        <w:spacing w:after="0" w:line="240" w:lineRule="auto"/>
        <w:ind w:left="426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- </w:t>
      </w:r>
      <w:r w:rsidR="00AD2783" w:rsidRPr="00B46033">
        <w:rPr>
          <w:rFonts w:ascii="Times New Roman" w:hAnsi="Times New Roman" w:cs="Times New Roman"/>
          <w:color w:val="000000" w:themeColor="text1"/>
          <w:sz w:val="24"/>
          <w:szCs w:val="24"/>
        </w:rPr>
        <w:t>koszty inwestycyjne w modelu opartym o ładowanie</w:t>
      </w:r>
      <w:r w:rsidR="00D30C64" w:rsidRPr="00B46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pojazdów metodą plug – </w:t>
      </w:r>
      <w:r w:rsidR="00AD2783" w:rsidRPr="00B46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(tabor oraz infrastruktura), uwzględniające czas konieczny do ładowania akumulatorów i ilość autobusów o napędzie elektrycznym w ruchu niezbędnych do obsłużenia rozkładów jazdy z uwzględnieniem pojemności akumulatorów </w:t>
      </w:r>
      <w:r w:rsidR="000F49B4" w:rsidRPr="00B46033">
        <w:rPr>
          <w:rFonts w:ascii="Times New Roman" w:hAnsi="Times New Roman" w:cs="Times New Roman"/>
          <w:color w:val="000000" w:themeColor="text1"/>
          <w:sz w:val="24"/>
          <w:szCs w:val="24"/>
        </w:rPr>
        <w:t>determinujących zasięg pojazdów,</w:t>
      </w:r>
    </w:p>
    <w:p w:rsidR="000F49B4" w:rsidRPr="00B46033" w:rsidRDefault="00506B14" w:rsidP="00F07ECC">
      <w:pPr>
        <w:autoSpaceDE w:val="0"/>
        <w:autoSpaceDN w:val="0"/>
        <w:adjustRightInd w:val="0"/>
        <w:spacing w:after="0" w:line="240" w:lineRule="auto"/>
        <w:ind w:left="426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- </w:t>
      </w:r>
      <w:r w:rsidR="000F49B4" w:rsidRPr="00B46033">
        <w:rPr>
          <w:rFonts w:ascii="Times New Roman" w:hAnsi="Times New Roman" w:cs="Times New Roman"/>
          <w:color w:val="000000" w:themeColor="text1"/>
          <w:sz w:val="24"/>
          <w:szCs w:val="24"/>
        </w:rPr>
        <w:t>koszty wprowadzenia autobusów elektrycznych w Suwałkach.</w:t>
      </w:r>
    </w:p>
    <w:p w:rsidR="005C7B48" w:rsidRPr="00B46033" w:rsidRDefault="00540406" w:rsidP="00126348">
      <w:pPr>
        <w:pStyle w:val="Akapitzlist"/>
        <w:autoSpaceDE w:val="0"/>
        <w:autoSpaceDN w:val="0"/>
        <w:adjustRightInd w:val="0"/>
        <w:ind w:left="425" w:hanging="284"/>
        <w:jc w:val="both"/>
        <w:rPr>
          <w:rStyle w:val="markedcontent"/>
          <w:color w:val="000000" w:themeColor="text1"/>
        </w:rPr>
      </w:pPr>
      <w:r w:rsidRPr="00B46033">
        <w:rPr>
          <w:color w:val="000000" w:themeColor="text1"/>
        </w:rPr>
        <w:t xml:space="preserve">2) </w:t>
      </w:r>
      <w:r w:rsidR="005C7B48" w:rsidRPr="00B46033">
        <w:rPr>
          <w:color w:val="000000" w:themeColor="text1"/>
          <w:u w:val="single"/>
        </w:rPr>
        <w:t xml:space="preserve">autobusów zeroemisyjnych </w:t>
      </w:r>
      <w:r w:rsidR="005C7B48" w:rsidRPr="00B46033">
        <w:rPr>
          <w:rStyle w:val="markedcontent"/>
          <w:color w:val="000000" w:themeColor="text1"/>
          <w:u w:val="single"/>
        </w:rPr>
        <w:t>wykorzystujących do napędu energię elektryczną wytworzoną z wodoru</w:t>
      </w:r>
      <w:r w:rsidR="005C7B48" w:rsidRPr="00B46033">
        <w:rPr>
          <w:rStyle w:val="markedcontent"/>
          <w:color w:val="000000" w:themeColor="text1"/>
        </w:rPr>
        <w:t>, w zainstalowanych w nim ogniwach paliwowych (zwanych dalej autobusami wodorowymi)</w:t>
      </w:r>
      <w:r w:rsidR="00AD2783" w:rsidRPr="00B46033">
        <w:rPr>
          <w:rStyle w:val="markedcontent"/>
          <w:color w:val="000000" w:themeColor="text1"/>
        </w:rPr>
        <w:t>:</w:t>
      </w:r>
    </w:p>
    <w:p w:rsidR="00540406" w:rsidRPr="00B46033" w:rsidRDefault="00126348" w:rsidP="00126348">
      <w:pPr>
        <w:autoSpaceDE w:val="0"/>
        <w:autoSpaceDN w:val="0"/>
        <w:adjustRightInd w:val="0"/>
        <w:spacing w:after="0" w:line="240" w:lineRule="auto"/>
        <w:ind w:left="425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506B14" w:rsidRPr="00B46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AD2783" w:rsidRPr="00B46033">
        <w:rPr>
          <w:rFonts w:ascii="Times New Roman" w:hAnsi="Times New Roman" w:cs="Times New Roman"/>
          <w:color w:val="000000" w:themeColor="text1"/>
          <w:sz w:val="24"/>
          <w:szCs w:val="24"/>
        </w:rPr>
        <w:t>charakterystykę parametrów eksploatacyjnych pojazdów o napędzie wodorowym,</w:t>
      </w:r>
    </w:p>
    <w:p w:rsidR="00540406" w:rsidRPr="00B46033" w:rsidRDefault="00126348" w:rsidP="00126348">
      <w:pPr>
        <w:autoSpaceDE w:val="0"/>
        <w:autoSpaceDN w:val="0"/>
        <w:adjustRightInd w:val="0"/>
        <w:spacing w:after="0" w:line="240" w:lineRule="auto"/>
        <w:ind w:left="425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506B14" w:rsidRPr="00B46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AD2783" w:rsidRPr="00B46033">
        <w:rPr>
          <w:rFonts w:ascii="Times New Roman" w:hAnsi="Times New Roman" w:cs="Times New Roman"/>
          <w:color w:val="000000" w:themeColor="text1"/>
          <w:sz w:val="24"/>
          <w:szCs w:val="24"/>
        </w:rPr>
        <w:t>koszty inwestycji zakupu taboru o napędzie wodorowym,</w:t>
      </w:r>
    </w:p>
    <w:p w:rsidR="0051423C" w:rsidRPr="00B46033" w:rsidRDefault="00126348" w:rsidP="004446A7">
      <w:pPr>
        <w:autoSpaceDE w:val="0"/>
        <w:autoSpaceDN w:val="0"/>
        <w:adjustRightInd w:val="0"/>
        <w:spacing w:after="0" w:line="240" w:lineRule="auto"/>
        <w:ind w:left="425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506B14" w:rsidRPr="00B46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AD2783" w:rsidRPr="00B46033">
        <w:rPr>
          <w:rFonts w:ascii="Times New Roman" w:hAnsi="Times New Roman" w:cs="Times New Roman"/>
          <w:color w:val="000000" w:themeColor="text1"/>
          <w:sz w:val="24"/>
          <w:szCs w:val="24"/>
        </w:rPr>
        <w:t>koszty inwestycji w infrastrukturę do tankowania pojazdów o napędzie wodorowym</w:t>
      </w:r>
      <w:r w:rsidR="0012538E" w:rsidRPr="00B4603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D2783" w:rsidRPr="00B46033" w:rsidRDefault="00AD2783" w:rsidP="004446A7">
      <w:pPr>
        <w:pStyle w:val="Akapitzlist"/>
        <w:autoSpaceDE w:val="0"/>
        <w:autoSpaceDN w:val="0"/>
        <w:adjustRightInd w:val="0"/>
        <w:ind w:left="709"/>
        <w:jc w:val="both"/>
        <w:rPr>
          <w:color w:val="000000" w:themeColor="text1"/>
        </w:rPr>
      </w:pPr>
    </w:p>
    <w:p w:rsidR="00A00C61" w:rsidRPr="00B46033" w:rsidRDefault="00A00C61" w:rsidP="004446A7">
      <w:pPr>
        <w:pStyle w:val="Akapitzlist"/>
        <w:autoSpaceDE w:val="0"/>
        <w:autoSpaceDN w:val="0"/>
        <w:adjustRightInd w:val="0"/>
        <w:ind w:left="709"/>
        <w:jc w:val="both"/>
        <w:rPr>
          <w:color w:val="000000" w:themeColor="text1"/>
        </w:rPr>
      </w:pPr>
    </w:p>
    <w:p w:rsidR="00AD2783" w:rsidRPr="00B46033" w:rsidRDefault="00901A92" w:rsidP="004446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B4603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lastRenderedPageBreak/>
        <w:t>Oba warianty powinny również przewidywać</w:t>
      </w:r>
      <w:r w:rsidR="00B42E12" w:rsidRPr="00B4603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m.in.</w:t>
      </w:r>
      <w:r w:rsidRPr="00B4603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:</w:t>
      </w:r>
    </w:p>
    <w:p w:rsidR="007F018F" w:rsidRPr="00B46033" w:rsidRDefault="007F018F" w:rsidP="004446A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4139CE" w:rsidRPr="00B46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C7B48" w:rsidRPr="00B46033">
        <w:rPr>
          <w:rFonts w:ascii="Times New Roman" w:hAnsi="Times New Roman" w:cs="Times New Roman"/>
          <w:color w:val="000000" w:themeColor="text1"/>
          <w:sz w:val="24"/>
          <w:szCs w:val="24"/>
        </w:rPr>
        <w:t>rozwiązania w zakresie lokalizacji stacji ładow</w:t>
      </w:r>
      <w:r w:rsidR="00827E3F" w:rsidRPr="00B46033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5C7B48" w:rsidRPr="00B46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nia (szybkiego i wolnego ładowania) zapewniające optymalne wykorzystanie taboru, </w:t>
      </w:r>
    </w:p>
    <w:p w:rsidR="007F018F" w:rsidRPr="00B46033" w:rsidRDefault="007F018F" w:rsidP="004446A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DB1831" w:rsidRPr="00B46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C7B48" w:rsidRPr="00B46033">
        <w:rPr>
          <w:rFonts w:ascii="Times New Roman" w:hAnsi="Times New Roman" w:cs="Times New Roman"/>
          <w:color w:val="000000" w:themeColor="text1"/>
          <w:sz w:val="24"/>
          <w:szCs w:val="24"/>
        </w:rPr>
        <w:t>wskazanie tras linii komunikacyjnych najkorzystniejszych pod względ</w:t>
      </w:r>
      <w:r w:rsidR="003867CF" w:rsidRPr="00B46033">
        <w:rPr>
          <w:rFonts w:ascii="Times New Roman" w:hAnsi="Times New Roman" w:cs="Times New Roman"/>
          <w:color w:val="000000" w:themeColor="text1"/>
          <w:sz w:val="24"/>
          <w:szCs w:val="24"/>
        </w:rPr>
        <w:t>em ekonomicznym do obsługi pojazdami</w:t>
      </w:r>
      <w:r w:rsidR="005C7B48" w:rsidRPr="00B46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867CF" w:rsidRPr="00B46033">
        <w:rPr>
          <w:rFonts w:ascii="Times New Roman" w:hAnsi="Times New Roman" w:cs="Times New Roman"/>
          <w:color w:val="000000" w:themeColor="text1"/>
          <w:sz w:val="24"/>
          <w:szCs w:val="24"/>
        </w:rPr>
        <w:t>zeroemisyjnymi</w:t>
      </w:r>
      <w:r w:rsidR="005C7B48" w:rsidRPr="00B46033">
        <w:rPr>
          <w:rFonts w:ascii="Times New Roman" w:hAnsi="Times New Roman" w:cs="Times New Roman"/>
          <w:color w:val="000000" w:themeColor="text1"/>
          <w:sz w:val="24"/>
          <w:szCs w:val="24"/>
        </w:rPr>
        <w:t>, uwzględniające topografię oraz warun</w:t>
      </w:r>
      <w:r w:rsidR="00800D00" w:rsidRPr="00B46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ki </w:t>
      </w:r>
      <w:r w:rsidR="003867CF" w:rsidRPr="00B46033">
        <w:rPr>
          <w:rFonts w:ascii="Times New Roman" w:hAnsi="Times New Roman" w:cs="Times New Roman"/>
          <w:color w:val="000000" w:themeColor="text1"/>
          <w:sz w:val="24"/>
          <w:szCs w:val="24"/>
        </w:rPr>
        <w:t>klimatyczne dla m</w:t>
      </w:r>
      <w:r w:rsidR="005C7B48" w:rsidRPr="00B46033">
        <w:rPr>
          <w:rFonts w:ascii="Times New Roman" w:hAnsi="Times New Roman" w:cs="Times New Roman"/>
          <w:color w:val="000000" w:themeColor="text1"/>
          <w:sz w:val="24"/>
          <w:szCs w:val="24"/>
        </w:rPr>
        <w:t>iasta Suwałki,</w:t>
      </w:r>
    </w:p>
    <w:p w:rsidR="00D84C6E" w:rsidRPr="00B46033" w:rsidRDefault="007F018F" w:rsidP="004446A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5C7B48" w:rsidRPr="00B46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niezbędną </w:t>
      </w:r>
      <w:r w:rsidR="00D84C6E" w:rsidRPr="00B46033">
        <w:rPr>
          <w:rFonts w:ascii="Times New Roman" w:hAnsi="Times New Roman" w:cs="Times New Roman"/>
          <w:color w:val="000000" w:themeColor="text1"/>
          <w:sz w:val="24"/>
          <w:szCs w:val="24"/>
        </w:rPr>
        <w:t>wielkość</w:t>
      </w:r>
      <w:r w:rsidR="005C7B48" w:rsidRPr="00B46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taboru gwarantującą przewiezienie</w:t>
      </w:r>
      <w:r w:rsidR="00312237" w:rsidRPr="00B46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zakładanej liczby pasażerów </w:t>
      </w:r>
      <w:r w:rsidR="00312237" w:rsidRPr="00B46033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z </w:t>
      </w:r>
      <w:r w:rsidR="005C7B48" w:rsidRPr="00B46033">
        <w:rPr>
          <w:rFonts w:ascii="Times New Roman" w:hAnsi="Times New Roman" w:cs="Times New Roman"/>
          <w:color w:val="000000" w:themeColor="text1"/>
          <w:sz w:val="24"/>
          <w:szCs w:val="24"/>
        </w:rPr>
        <w:t>uwzględnieniem pojemności a</w:t>
      </w:r>
      <w:r w:rsidR="008E5C36" w:rsidRPr="00B46033">
        <w:rPr>
          <w:rFonts w:ascii="Times New Roman" w:hAnsi="Times New Roman" w:cs="Times New Roman"/>
          <w:color w:val="000000" w:themeColor="text1"/>
          <w:sz w:val="24"/>
          <w:szCs w:val="24"/>
        </w:rPr>
        <w:t>utobusów zero</w:t>
      </w:r>
      <w:r w:rsidR="00D84C6E" w:rsidRPr="00B46033">
        <w:rPr>
          <w:rFonts w:ascii="Times New Roman" w:hAnsi="Times New Roman" w:cs="Times New Roman"/>
          <w:color w:val="000000" w:themeColor="text1"/>
          <w:sz w:val="24"/>
          <w:szCs w:val="24"/>
        </w:rPr>
        <w:t>emisyjnych,</w:t>
      </w:r>
    </w:p>
    <w:p w:rsidR="007F018F" w:rsidRPr="00B46033" w:rsidRDefault="007F018F" w:rsidP="004446A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DB1831" w:rsidRPr="00B46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40406" w:rsidRPr="00B46033">
        <w:rPr>
          <w:rFonts w:ascii="Times New Roman" w:hAnsi="Times New Roman" w:cs="Times New Roman"/>
          <w:color w:val="000000" w:themeColor="text1"/>
          <w:sz w:val="24"/>
          <w:szCs w:val="24"/>
        </w:rPr>
        <w:t>odpowiednią</w:t>
      </w:r>
      <w:r w:rsidR="005C7B48" w:rsidRPr="00B46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pojemność baterii w autobusach elektrycznych uwzględniających warunki</w:t>
      </w:r>
      <w:r w:rsidR="00D84C6E" w:rsidRPr="00B46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klimatyczne panujące w p</w:t>
      </w:r>
      <w:r w:rsidR="005C7B48" w:rsidRPr="00B46033">
        <w:rPr>
          <w:rFonts w:ascii="Times New Roman" w:hAnsi="Times New Roman" w:cs="Times New Roman"/>
          <w:color w:val="000000" w:themeColor="text1"/>
          <w:sz w:val="24"/>
          <w:szCs w:val="24"/>
        </w:rPr>
        <w:t>ółnocno</w:t>
      </w:r>
      <w:r w:rsidR="00DB549E" w:rsidRPr="00B46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="00D84C6E" w:rsidRPr="00B46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</w:t>
      </w:r>
      <w:r w:rsidR="005C7B48" w:rsidRPr="00B46033">
        <w:rPr>
          <w:rFonts w:ascii="Times New Roman" w:hAnsi="Times New Roman" w:cs="Times New Roman"/>
          <w:color w:val="000000" w:themeColor="text1"/>
          <w:sz w:val="24"/>
          <w:szCs w:val="24"/>
        </w:rPr>
        <w:t>schodniej</w:t>
      </w:r>
      <w:r w:rsidR="00D84C6E" w:rsidRPr="00B46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części kraju</w:t>
      </w:r>
      <w:r w:rsidR="005C7B48" w:rsidRPr="00B4603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D4317" w:rsidRPr="00B46033" w:rsidRDefault="00ED4317" w:rsidP="00966ED0">
      <w:pPr>
        <w:pStyle w:val="Akapitzlist"/>
        <w:numPr>
          <w:ilvl w:val="1"/>
          <w:numId w:val="25"/>
        </w:numPr>
        <w:ind w:left="142" w:firstLine="0"/>
        <w:jc w:val="both"/>
        <w:rPr>
          <w:color w:val="000000" w:themeColor="text1"/>
        </w:rPr>
      </w:pPr>
      <w:r w:rsidRPr="00B46033">
        <w:rPr>
          <w:color w:val="000000" w:themeColor="text1"/>
        </w:rPr>
        <w:t>Analiza finansowo-ekonomiczna</w:t>
      </w:r>
      <w:r w:rsidR="001F4847" w:rsidRPr="00B46033">
        <w:rPr>
          <w:color w:val="000000" w:themeColor="text1"/>
        </w:rPr>
        <w:t>,</w:t>
      </w:r>
      <w:r w:rsidRPr="00B46033">
        <w:rPr>
          <w:color w:val="000000" w:themeColor="text1"/>
        </w:rPr>
        <w:t xml:space="preserve"> uwzgledniająca:</w:t>
      </w:r>
    </w:p>
    <w:p w:rsidR="00ED4317" w:rsidRPr="00B46033" w:rsidRDefault="00ED4317" w:rsidP="00E928FC">
      <w:pPr>
        <w:pStyle w:val="Tekstpodstawowywcity"/>
        <w:numPr>
          <w:ilvl w:val="1"/>
          <w:numId w:val="3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033">
        <w:rPr>
          <w:rFonts w:ascii="Times New Roman" w:hAnsi="Times New Roman" w:cs="Times New Roman"/>
          <w:color w:val="000000" w:themeColor="text1"/>
          <w:sz w:val="24"/>
          <w:szCs w:val="24"/>
        </w:rPr>
        <w:t>ocenę sytuacji finansowej Miasta i wpływu programu wymiany pojazdów na jej stabilność,</w:t>
      </w:r>
    </w:p>
    <w:p w:rsidR="00ED4317" w:rsidRPr="00B46033" w:rsidRDefault="00ED4317" w:rsidP="00966ED0">
      <w:pPr>
        <w:pStyle w:val="Tekstpodstawowywcity"/>
        <w:numPr>
          <w:ilvl w:val="1"/>
          <w:numId w:val="3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033">
        <w:rPr>
          <w:rFonts w:ascii="Times New Roman" w:hAnsi="Times New Roman" w:cs="Times New Roman"/>
          <w:color w:val="000000" w:themeColor="text1"/>
          <w:sz w:val="24"/>
          <w:szCs w:val="24"/>
        </w:rPr>
        <w:t>ocenę sytuacji finansowej operatora komunikacji miejskiej</w:t>
      </w:r>
      <w:r w:rsidR="00D6551A" w:rsidRPr="00B4603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961EC2" w:rsidRPr="00B46033" w:rsidRDefault="00C809E3" w:rsidP="000320BE">
      <w:pPr>
        <w:pStyle w:val="Akapitzlist"/>
        <w:numPr>
          <w:ilvl w:val="1"/>
          <w:numId w:val="25"/>
        </w:numPr>
        <w:spacing w:after="100" w:afterAutospacing="1"/>
        <w:ind w:left="142" w:firstLine="0"/>
        <w:jc w:val="both"/>
        <w:rPr>
          <w:color w:val="000000" w:themeColor="text1"/>
        </w:rPr>
      </w:pPr>
      <w:r w:rsidRPr="00B46033">
        <w:rPr>
          <w:color w:val="000000" w:themeColor="text1"/>
        </w:rPr>
        <w:t>O</w:t>
      </w:r>
      <w:r w:rsidR="005C7B48" w:rsidRPr="00B46033">
        <w:rPr>
          <w:color w:val="000000" w:themeColor="text1"/>
        </w:rPr>
        <w:t>szacowanie efektów środowiskowych związanych z emisją szkodliwych substancji dla środowiska i zdrowia ludzi. W opracowaniu należy oszacować emisję komunikacyjną na terenie miasta oraz wykazać efekt ekologiczny wdrożenia autobusów zeroemisyjnych,</w:t>
      </w:r>
    </w:p>
    <w:p w:rsidR="00ED4317" w:rsidRPr="00B46033" w:rsidRDefault="00C809E3" w:rsidP="000320BE">
      <w:pPr>
        <w:pStyle w:val="Akapitzlist"/>
        <w:numPr>
          <w:ilvl w:val="1"/>
          <w:numId w:val="25"/>
        </w:numPr>
        <w:spacing w:after="100" w:afterAutospacing="1"/>
        <w:ind w:left="142" w:firstLine="0"/>
        <w:jc w:val="both"/>
        <w:rPr>
          <w:color w:val="000000" w:themeColor="text1"/>
        </w:rPr>
      </w:pPr>
      <w:r w:rsidRPr="00B46033">
        <w:rPr>
          <w:color w:val="000000" w:themeColor="text1"/>
        </w:rPr>
        <w:t>A</w:t>
      </w:r>
      <w:r w:rsidR="009A387D" w:rsidRPr="00B46033">
        <w:rPr>
          <w:color w:val="000000" w:themeColor="text1"/>
        </w:rPr>
        <w:t>naliza społeczno – ekonomiczna</w:t>
      </w:r>
      <w:r w:rsidR="00ED4317" w:rsidRPr="00B46033">
        <w:rPr>
          <w:color w:val="000000" w:themeColor="text1"/>
        </w:rPr>
        <w:t>,</w:t>
      </w:r>
      <w:r w:rsidRPr="00B46033">
        <w:rPr>
          <w:color w:val="000000" w:themeColor="text1"/>
        </w:rPr>
        <w:t xml:space="preserve"> uwzględniająca</w:t>
      </w:r>
      <w:r w:rsidR="00ED4317" w:rsidRPr="00B46033">
        <w:rPr>
          <w:color w:val="000000" w:themeColor="text1"/>
        </w:rPr>
        <w:t>:</w:t>
      </w:r>
      <w:r w:rsidR="005C7B48" w:rsidRPr="00B46033">
        <w:rPr>
          <w:color w:val="000000" w:themeColor="text1"/>
        </w:rPr>
        <w:t xml:space="preserve"> </w:t>
      </w:r>
    </w:p>
    <w:p w:rsidR="00ED4317" w:rsidRPr="00B46033" w:rsidRDefault="00ED4317" w:rsidP="00ED4317">
      <w:pPr>
        <w:pStyle w:val="Akapitzlist"/>
        <w:spacing w:after="100" w:afterAutospacing="1"/>
        <w:ind w:left="142"/>
        <w:jc w:val="both"/>
        <w:rPr>
          <w:color w:val="000000" w:themeColor="text1"/>
        </w:rPr>
      </w:pPr>
      <w:r w:rsidRPr="00B46033">
        <w:rPr>
          <w:color w:val="000000" w:themeColor="text1"/>
        </w:rPr>
        <w:t xml:space="preserve">- </w:t>
      </w:r>
      <w:r w:rsidR="0064029F" w:rsidRPr="00B46033">
        <w:rPr>
          <w:color w:val="000000" w:themeColor="text1"/>
        </w:rPr>
        <w:t>e</w:t>
      </w:r>
      <w:r w:rsidRPr="00B46033">
        <w:rPr>
          <w:color w:val="000000" w:themeColor="text1"/>
        </w:rPr>
        <w:t>fekty dla miasta i mieszkańców wynikające z wymiany pojazdów na zeroemisyjne</w:t>
      </w:r>
      <w:r w:rsidR="0064029F" w:rsidRPr="00B46033">
        <w:rPr>
          <w:color w:val="000000" w:themeColor="text1"/>
        </w:rPr>
        <w:t>,</w:t>
      </w:r>
    </w:p>
    <w:p w:rsidR="00261552" w:rsidRPr="00B46033" w:rsidRDefault="00ED4317" w:rsidP="00261552">
      <w:pPr>
        <w:pStyle w:val="Akapitzlist"/>
        <w:spacing w:after="100" w:afterAutospacing="1"/>
        <w:ind w:left="142"/>
        <w:jc w:val="both"/>
        <w:rPr>
          <w:color w:val="000000" w:themeColor="text1"/>
        </w:rPr>
      </w:pPr>
      <w:r w:rsidRPr="00B46033">
        <w:rPr>
          <w:color w:val="000000" w:themeColor="text1"/>
        </w:rPr>
        <w:t xml:space="preserve">- wycenę kosztów związanych </w:t>
      </w:r>
      <w:r w:rsidR="005C7B48" w:rsidRPr="00B46033">
        <w:rPr>
          <w:color w:val="000000" w:themeColor="text1"/>
        </w:rPr>
        <w:t>z emisją szkodliwych substancji,</w:t>
      </w:r>
    </w:p>
    <w:p w:rsidR="00261552" w:rsidRPr="00B46033" w:rsidRDefault="00261552" w:rsidP="00261552">
      <w:pPr>
        <w:pStyle w:val="Akapitzlist"/>
        <w:numPr>
          <w:ilvl w:val="1"/>
          <w:numId w:val="25"/>
        </w:numPr>
        <w:spacing w:after="100" w:afterAutospacing="1"/>
        <w:ind w:left="142" w:firstLine="0"/>
        <w:jc w:val="both"/>
        <w:rPr>
          <w:color w:val="000000" w:themeColor="text1"/>
        </w:rPr>
      </w:pPr>
      <w:r w:rsidRPr="00B46033">
        <w:rPr>
          <w:color w:val="000000" w:themeColor="text1"/>
        </w:rPr>
        <w:t>Analiza wrażliwości,</w:t>
      </w:r>
    </w:p>
    <w:p w:rsidR="007976F1" w:rsidRPr="00B46033" w:rsidRDefault="007976F1" w:rsidP="00261552">
      <w:pPr>
        <w:pStyle w:val="Akapitzlist"/>
        <w:numPr>
          <w:ilvl w:val="1"/>
          <w:numId w:val="25"/>
        </w:numPr>
        <w:spacing w:after="100" w:afterAutospacing="1"/>
        <w:ind w:left="142" w:firstLine="0"/>
        <w:jc w:val="both"/>
        <w:rPr>
          <w:color w:val="000000" w:themeColor="text1"/>
        </w:rPr>
      </w:pPr>
      <w:r w:rsidRPr="00B46033">
        <w:rPr>
          <w:color w:val="000000" w:themeColor="text1"/>
        </w:rPr>
        <w:t>Analiza ryzyka,</w:t>
      </w:r>
    </w:p>
    <w:p w:rsidR="00901A92" w:rsidRPr="00B46033" w:rsidRDefault="00C809E3" w:rsidP="00827E3F">
      <w:pPr>
        <w:pStyle w:val="Akapitzlist"/>
        <w:numPr>
          <w:ilvl w:val="1"/>
          <w:numId w:val="25"/>
        </w:numPr>
        <w:spacing w:after="100" w:afterAutospacing="1"/>
        <w:ind w:left="142" w:firstLine="0"/>
        <w:jc w:val="both"/>
        <w:rPr>
          <w:color w:val="000000" w:themeColor="text1"/>
        </w:rPr>
      </w:pPr>
      <w:r w:rsidRPr="00B46033">
        <w:rPr>
          <w:color w:val="000000" w:themeColor="text1"/>
        </w:rPr>
        <w:t>A</w:t>
      </w:r>
      <w:r w:rsidR="009A387D" w:rsidRPr="00B46033">
        <w:rPr>
          <w:color w:val="000000" w:themeColor="text1"/>
        </w:rPr>
        <w:t>naliza porównawcza</w:t>
      </w:r>
      <w:r w:rsidR="005C7B48" w:rsidRPr="00B46033">
        <w:rPr>
          <w:color w:val="000000" w:themeColor="text1"/>
        </w:rPr>
        <w:t xml:space="preserve"> eksploata</w:t>
      </w:r>
      <w:r w:rsidR="002A4675" w:rsidRPr="00B46033">
        <w:rPr>
          <w:color w:val="000000" w:themeColor="text1"/>
        </w:rPr>
        <w:t>cji pojazdów z różnymi napędami, uwzględni</w:t>
      </w:r>
      <w:r w:rsidR="00DB549E" w:rsidRPr="00B46033">
        <w:rPr>
          <w:color w:val="000000" w:themeColor="text1"/>
        </w:rPr>
        <w:t xml:space="preserve">ająca wyniki analiz ekonomiczno – finansowych, społeczno – </w:t>
      </w:r>
      <w:r w:rsidR="002A4675" w:rsidRPr="00B46033">
        <w:rPr>
          <w:color w:val="000000" w:themeColor="text1"/>
        </w:rPr>
        <w:t>ekonomicznych oraz analiz efektów środowiskowych</w:t>
      </w:r>
      <w:r w:rsidR="000E5A46" w:rsidRPr="00B46033">
        <w:rPr>
          <w:color w:val="000000" w:themeColor="text1"/>
        </w:rPr>
        <w:t>,</w:t>
      </w:r>
    </w:p>
    <w:p w:rsidR="00391F6D" w:rsidRPr="00B46033" w:rsidRDefault="0064029F" w:rsidP="0086569F">
      <w:pPr>
        <w:pStyle w:val="Akapitzlist"/>
        <w:numPr>
          <w:ilvl w:val="1"/>
          <w:numId w:val="25"/>
        </w:numPr>
        <w:spacing w:after="100" w:afterAutospacing="1"/>
        <w:ind w:left="142" w:firstLine="0"/>
        <w:jc w:val="both"/>
        <w:rPr>
          <w:color w:val="000000" w:themeColor="text1"/>
        </w:rPr>
      </w:pPr>
      <w:r w:rsidRPr="00B46033">
        <w:rPr>
          <w:color w:val="000000" w:themeColor="text1"/>
        </w:rPr>
        <w:t>Wnioski i rekomendacje.</w:t>
      </w:r>
    </w:p>
    <w:p w:rsidR="005C7B48" w:rsidRPr="00B46033" w:rsidRDefault="005C7B48" w:rsidP="0087771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B4603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Etap II obejmuje:</w:t>
      </w:r>
    </w:p>
    <w:p w:rsidR="00BE1C0C" w:rsidRPr="00B46033" w:rsidRDefault="005C7B48" w:rsidP="0087771C">
      <w:pPr>
        <w:pStyle w:val="Akapitzlist"/>
        <w:numPr>
          <w:ilvl w:val="0"/>
          <w:numId w:val="31"/>
        </w:numPr>
        <w:ind w:left="284" w:hanging="284"/>
        <w:jc w:val="both"/>
        <w:rPr>
          <w:color w:val="000000" w:themeColor="text1"/>
        </w:rPr>
      </w:pPr>
      <w:r w:rsidRPr="00B46033">
        <w:rPr>
          <w:color w:val="000000" w:themeColor="text1"/>
        </w:rPr>
        <w:t xml:space="preserve">Przeprowadzenie konsultacji społecznych dokumentu na zasadach określonych </w:t>
      </w:r>
      <w:r w:rsidRPr="00B46033">
        <w:rPr>
          <w:color w:val="000000" w:themeColor="text1"/>
        </w:rPr>
        <w:br/>
        <w:t>w dziale III w rozdziałach 1 i 3 ustawy z dnia 3 października 2008 r. o udostępnianiu informacji o środowisku i jego ochronie, udziale społeczeństwa w ochronie środowiska oraz o ocenach oddziaływania na środowisko (</w:t>
      </w:r>
      <w:r w:rsidR="00487208" w:rsidRPr="00B46033">
        <w:rPr>
          <w:color w:val="000000" w:themeColor="text1"/>
        </w:rPr>
        <w:t xml:space="preserve">t.j. </w:t>
      </w:r>
      <w:r w:rsidR="00C459A3" w:rsidRPr="00B46033">
        <w:rPr>
          <w:color w:val="000000" w:themeColor="text1"/>
        </w:rPr>
        <w:t xml:space="preserve">Dz. U. z 2023 r. poz. 1094 z </w:t>
      </w:r>
      <w:proofErr w:type="spellStart"/>
      <w:r w:rsidR="00C459A3" w:rsidRPr="00B46033">
        <w:rPr>
          <w:color w:val="000000" w:themeColor="text1"/>
        </w:rPr>
        <w:t>późn</w:t>
      </w:r>
      <w:proofErr w:type="spellEnd"/>
      <w:r w:rsidR="00C459A3" w:rsidRPr="00B46033">
        <w:rPr>
          <w:color w:val="000000" w:themeColor="text1"/>
        </w:rPr>
        <w:t>. zm.</w:t>
      </w:r>
      <w:r w:rsidRPr="00B46033">
        <w:rPr>
          <w:color w:val="000000" w:themeColor="text1"/>
        </w:rPr>
        <w:t>)</w:t>
      </w:r>
      <w:r w:rsidR="006B0765" w:rsidRPr="00B46033">
        <w:rPr>
          <w:color w:val="000000" w:themeColor="text1"/>
        </w:rPr>
        <w:t xml:space="preserve"> oraz uchwały </w:t>
      </w:r>
      <w:r w:rsidR="00BE1C0C" w:rsidRPr="00B46033">
        <w:rPr>
          <w:color w:val="000000" w:themeColor="text1"/>
        </w:rPr>
        <w:t xml:space="preserve">nr LIV/704/2023 Rady Miejskiej w Suwałkach z dnia 22 lutego 2023 r. </w:t>
      </w:r>
      <w:r w:rsidR="00BE1C0C" w:rsidRPr="00B46033">
        <w:rPr>
          <w:i/>
          <w:color w:val="000000" w:themeColor="text1"/>
        </w:rPr>
        <w:t>w sprawie określenia zasad i trybu przeprowadzania konsultacji społecznych z mieszkańcami Miasta Suwałk</w:t>
      </w:r>
      <w:r w:rsidR="00BE1C0C" w:rsidRPr="00B46033">
        <w:rPr>
          <w:color w:val="000000" w:themeColor="text1"/>
        </w:rPr>
        <w:t xml:space="preserve"> (Dz. Urz. Woj. </w:t>
      </w:r>
      <w:proofErr w:type="spellStart"/>
      <w:r w:rsidR="00BE1C0C" w:rsidRPr="00B46033">
        <w:rPr>
          <w:color w:val="000000" w:themeColor="text1"/>
        </w:rPr>
        <w:t>Podl</w:t>
      </w:r>
      <w:proofErr w:type="spellEnd"/>
      <w:r w:rsidR="00BE1C0C" w:rsidRPr="00B46033">
        <w:rPr>
          <w:color w:val="000000" w:themeColor="text1"/>
        </w:rPr>
        <w:t>. z 2023 r. poz. 1123):</w:t>
      </w:r>
    </w:p>
    <w:p w:rsidR="0086569F" w:rsidRPr="00B46033" w:rsidRDefault="005C7B48" w:rsidP="00FB4274">
      <w:pPr>
        <w:pStyle w:val="Akapitzlist"/>
        <w:numPr>
          <w:ilvl w:val="0"/>
          <w:numId w:val="10"/>
        </w:numPr>
        <w:ind w:left="567" w:hanging="283"/>
        <w:jc w:val="both"/>
        <w:rPr>
          <w:color w:val="000000" w:themeColor="text1"/>
        </w:rPr>
      </w:pPr>
      <w:r w:rsidRPr="00B46033">
        <w:rPr>
          <w:color w:val="000000" w:themeColor="text1"/>
        </w:rPr>
        <w:t>przygotowanie i przeprowadzenie konsultacji społecznych zapewniających możliwość udziału społeczeństwa w op</w:t>
      </w:r>
      <w:r w:rsidR="002A4675" w:rsidRPr="00B46033">
        <w:rPr>
          <w:color w:val="000000" w:themeColor="text1"/>
        </w:rPr>
        <w:t>racowaniu przedmiotowej analizy kosztów i korzyści</w:t>
      </w:r>
      <w:r w:rsidR="00DC7F26" w:rsidRPr="00B46033">
        <w:rPr>
          <w:color w:val="000000" w:themeColor="text1"/>
        </w:rPr>
        <w:t>:</w:t>
      </w:r>
    </w:p>
    <w:p w:rsidR="00B42E12" w:rsidRPr="00B46033" w:rsidRDefault="00FB4274" w:rsidP="004E4CE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DC7F26" w:rsidRPr="00B46033">
        <w:rPr>
          <w:rFonts w:ascii="Times New Roman" w:hAnsi="Times New Roman" w:cs="Times New Roman"/>
          <w:color w:val="000000" w:themeColor="text1"/>
          <w:sz w:val="24"/>
          <w:szCs w:val="24"/>
        </w:rPr>
        <w:t>przygotowanie informacji o przystąpieniu do opracowania dokumentu,</w:t>
      </w:r>
    </w:p>
    <w:p w:rsidR="00DC7F26" w:rsidRPr="00B46033" w:rsidRDefault="00FB4274" w:rsidP="004E4CE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DC7F26" w:rsidRPr="00B46033">
        <w:rPr>
          <w:rFonts w:ascii="Times New Roman" w:hAnsi="Times New Roman" w:cs="Times New Roman"/>
          <w:color w:val="000000" w:themeColor="text1"/>
          <w:sz w:val="24"/>
          <w:szCs w:val="24"/>
        </w:rPr>
        <w:t>przygotowanie ogłoszenia o konsultacjach społ</w:t>
      </w:r>
      <w:r w:rsidR="004E4CE7" w:rsidRPr="00B46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ecznych, wskazując na możliwość </w:t>
      </w:r>
      <w:r w:rsidR="00DC7F26" w:rsidRPr="00B46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składania uwag i wniosków w </w:t>
      </w:r>
      <w:r w:rsidR="00746EDE" w:rsidRPr="00B46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terminie wynoszącym </w:t>
      </w:r>
      <w:r w:rsidR="00DC7F26" w:rsidRPr="00B46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21 dni od daty publikacji ogłoszenia, uwzględniając możliwość składania uwag pisemnie na przygotowanym przez Wykonawcę formularzu </w:t>
      </w:r>
      <w:r w:rsidR="00B42E12" w:rsidRPr="00B46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lub </w:t>
      </w:r>
      <w:r w:rsidR="00DC7F26" w:rsidRPr="00B46033">
        <w:rPr>
          <w:rFonts w:ascii="Times New Roman" w:hAnsi="Times New Roman" w:cs="Times New Roman"/>
          <w:color w:val="000000" w:themeColor="text1"/>
          <w:sz w:val="24"/>
          <w:szCs w:val="24"/>
        </w:rPr>
        <w:t>ustnie do protokołu</w:t>
      </w:r>
      <w:r w:rsidR="00B42E12" w:rsidRPr="00B4603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86569F" w:rsidRPr="00B46033" w:rsidRDefault="005C7B48" w:rsidP="00FB4274">
      <w:pPr>
        <w:pStyle w:val="Akapitzlist"/>
        <w:numPr>
          <w:ilvl w:val="0"/>
          <w:numId w:val="10"/>
        </w:numPr>
        <w:ind w:left="567" w:hanging="283"/>
        <w:jc w:val="both"/>
        <w:rPr>
          <w:color w:val="000000" w:themeColor="text1"/>
        </w:rPr>
      </w:pPr>
      <w:r w:rsidRPr="00B46033">
        <w:rPr>
          <w:color w:val="000000" w:themeColor="text1"/>
        </w:rPr>
        <w:t>uwzględnienie w proj</w:t>
      </w:r>
      <w:r w:rsidR="00DB549E" w:rsidRPr="00B46033">
        <w:rPr>
          <w:color w:val="000000" w:themeColor="text1"/>
        </w:rPr>
        <w:t xml:space="preserve">ekcie dokumentu wniosków i uwag </w:t>
      </w:r>
      <w:r w:rsidR="00DC7F26" w:rsidRPr="00B46033">
        <w:rPr>
          <w:color w:val="000000" w:themeColor="text1"/>
        </w:rPr>
        <w:t>zgłoszonych w toku konsultacji społecznych</w:t>
      </w:r>
      <w:r w:rsidRPr="00B46033">
        <w:rPr>
          <w:color w:val="000000" w:themeColor="text1"/>
        </w:rPr>
        <w:t>,</w:t>
      </w:r>
    </w:p>
    <w:p w:rsidR="0086569F" w:rsidRPr="00B46033" w:rsidRDefault="005C7B48" w:rsidP="00FB4274">
      <w:pPr>
        <w:pStyle w:val="Akapitzlist"/>
        <w:numPr>
          <w:ilvl w:val="0"/>
          <w:numId w:val="10"/>
        </w:numPr>
        <w:ind w:left="567" w:hanging="283"/>
        <w:jc w:val="both"/>
        <w:rPr>
          <w:color w:val="000000" w:themeColor="text1"/>
        </w:rPr>
      </w:pPr>
      <w:r w:rsidRPr="00B46033">
        <w:rPr>
          <w:color w:val="000000" w:themeColor="text1"/>
        </w:rPr>
        <w:t xml:space="preserve">sporządzenie </w:t>
      </w:r>
      <w:r w:rsidR="00DC7F26" w:rsidRPr="00B46033">
        <w:rPr>
          <w:color w:val="000000" w:themeColor="text1"/>
        </w:rPr>
        <w:t xml:space="preserve">uzasadnienia zawierającego </w:t>
      </w:r>
      <w:r w:rsidR="00827E3F" w:rsidRPr="00B46033">
        <w:rPr>
          <w:color w:val="000000" w:themeColor="text1"/>
        </w:rPr>
        <w:t>informacje</w:t>
      </w:r>
      <w:r w:rsidRPr="00B46033">
        <w:rPr>
          <w:color w:val="000000" w:themeColor="text1"/>
        </w:rPr>
        <w:t xml:space="preserve"> o udziale spo</w:t>
      </w:r>
      <w:r w:rsidR="00961EC2" w:rsidRPr="00B46033">
        <w:rPr>
          <w:color w:val="000000" w:themeColor="text1"/>
        </w:rPr>
        <w:t xml:space="preserve">łeczeństwa </w:t>
      </w:r>
      <w:r w:rsidR="000D5047" w:rsidRPr="00B46033">
        <w:rPr>
          <w:color w:val="000000" w:themeColor="text1"/>
        </w:rPr>
        <w:br/>
      </w:r>
      <w:r w:rsidR="00961EC2" w:rsidRPr="00B46033">
        <w:rPr>
          <w:color w:val="000000" w:themeColor="text1"/>
        </w:rPr>
        <w:t>w postępowaniu</w:t>
      </w:r>
      <w:r w:rsidR="000D5047" w:rsidRPr="00B46033">
        <w:rPr>
          <w:color w:val="000000" w:themeColor="text1"/>
        </w:rPr>
        <w:t xml:space="preserve"> oraz o tym, w jaki sposób zostały wzięte pod uwagę i w jakim zakresie zostały uwzględnione uwagi i wnioski zgłoszone w związku z udziałem społeczeństwa; uzasadnienie zostanie dołączone do dokumentu,</w:t>
      </w:r>
    </w:p>
    <w:p w:rsidR="005C7B48" w:rsidRPr="00B46033" w:rsidRDefault="005C7B48" w:rsidP="00562E9B">
      <w:pPr>
        <w:pStyle w:val="Akapitzlist"/>
        <w:numPr>
          <w:ilvl w:val="0"/>
          <w:numId w:val="10"/>
        </w:numPr>
        <w:spacing w:after="100" w:afterAutospacing="1"/>
        <w:ind w:left="567" w:hanging="283"/>
        <w:jc w:val="both"/>
        <w:rPr>
          <w:color w:val="000000" w:themeColor="text1"/>
        </w:rPr>
      </w:pPr>
      <w:r w:rsidRPr="00B46033">
        <w:rPr>
          <w:color w:val="000000" w:themeColor="text1"/>
        </w:rPr>
        <w:t>przygotowanie op</w:t>
      </w:r>
      <w:r w:rsidR="00827E3F" w:rsidRPr="00B46033">
        <w:rPr>
          <w:color w:val="000000" w:themeColor="text1"/>
        </w:rPr>
        <w:t>racowanej analizy do przekazania</w:t>
      </w:r>
      <w:r w:rsidRPr="00B46033">
        <w:rPr>
          <w:color w:val="000000" w:themeColor="text1"/>
        </w:rPr>
        <w:t xml:space="preserve"> ministrom właściwym ds. energetyki, gospodarki i środowis</w:t>
      </w:r>
      <w:r w:rsidR="000D5047" w:rsidRPr="00B46033">
        <w:rPr>
          <w:color w:val="000000" w:themeColor="text1"/>
        </w:rPr>
        <w:t>ka, po zatwierdzeniu jej treści.</w:t>
      </w:r>
    </w:p>
    <w:p w:rsidR="00962241" w:rsidRPr="00B46033" w:rsidRDefault="00962241" w:rsidP="00962241">
      <w:pPr>
        <w:pStyle w:val="Akapitzlist"/>
        <w:spacing w:after="100" w:afterAutospacing="1"/>
        <w:ind w:left="567"/>
        <w:jc w:val="both"/>
        <w:rPr>
          <w:color w:val="000000" w:themeColor="text1"/>
        </w:rPr>
      </w:pPr>
    </w:p>
    <w:p w:rsidR="00962241" w:rsidRPr="00B46033" w:rsidRDefault="00962241" w:rsidP="00962241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100" w:afterAutospacing="1"/>
        <w:ind w:left="284" w:hanging="284"/>
        <w:jc w:val="both"/>
        <w:rPr>
          <w:color w:val="000000" w:themeColor="text1"/>
        </w:rPr>
      </w:pPr>
      <w:r w:rsidRPr="00B46033">
        <w:rPr>
          <w:color w:val="000000" w:themeColor="text1"/>
        </w:rPr>
        <w:t xml:space="preserve">Wykonawca dostarczy pełną wersję opracowania w formacie A4 – w 3 egzemplarzach oraz w wersji elektronicznej na płycie CD/DVD (w formacie PDF z prawem do wyszukiwania, drukowania, kopiowania oraz w formacie </w:t>
      </w:r>
      <w:proofErr w:type="spellStart"/>
      <w:r w:rsidRPr="00B46033">
        <w:rPr>
          <w:color w:val="000000" w:themeColor="text1"/>
        </w:rPr>
        <w:t>doc</w:t>
      </w:r>
      <w:proofErr w:type="spellEnd"/>
      <w:r w:rsidRPr="00B46033">
        <w:rPr>
          <w:color w:val="000000" w:themeColor="text1"/>
        </w:rPr>
        <w:t xml:space="preserve">). Ponadto Wykonawca dostarczy dane źródłowe wykorzystane w opracowaniach oraz algorytmy obliczeń </w:t>
      </w:r>
      <w:r w:rsidRPr="00B46033">
        <w:rPr>
          <w:color w:val="000000" w:themeColor="text1"/>
        </w:rPr>
        <w:br/>
        <w:t>w wersji elektronicznej na płycie CD/DVD (w formacie xls).</w:t>
      </w:r>
    </w:p>
    <w:p w:rsidR="00962241" w:rsidRPr="003A03BB" w:rsidRDefault="00962241" w:rsidP="003A03BB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100" w:afterAutospacing="1"/>
        <w:ind w:left="284" w:hanging="284"/>
        <w:jc w:val="both"/>
        <w:rPr>
          <w:color w:val="000000" w:themeColor="text1"/>
        </w:rPr>
      </w:pPr>
      <w:r w:rsidRPr="00B46033">
        <w:rPr>
          <w:color w:val="000000" w:themeColor="text1"/>
        </w:rPr>
        <w:t>Wykonawca zobowiązuje się do co najmniej jednej wizyty w siedzibie Zamawiającego, prezentującej</w:t>
      </w:r>
      <w:r w:rsidR="00BD666C">
        <w:rPr>
          <w:color w:val="000000" w:themeColor="text1"/>
        </w:rPr>
        <w:t xml:space="preserve"> podsumowanie wykonanej analizy oraz, jeśli okaże się to potrzebne, do </w:t>
      </w:r>
      <w:r w:rsidR="00BD666C" w:rsidRPr="00AA6B5E">
        <w:rPr>
          <w:color w:val="000000" w:themeColor="text1"/>
        </w:rPr>
        <w:t>uczestniczenia w naradach, spotkaniach, posiedzeniach</w:t>
      </w:r>
      <w:r w:rsidR="00BD666C">
        <w:rPr>
          <w:color w:val="000000" w:themeColor="text1"/>
        </w:rPr>
        <w:t xml:space="preserve"> </w:t>
      </w:r>
      <w:r w:rsidR="00BD666C" w:rsidRPr="00AA6B5E">
        <w:rPr>
          <w:color w:val="000000" w:themeColor="text1"/>
        </w:rPr>
        <w:t>organizowanych na prośbę własną lub żądanie Zamawiającego</w:t>
      </w:r>
      <w:r w:rsidR="00BD666C">
        <w:rPr>
          <w:color w:val="000000" w:themeColor="text1"/>
        </w:rPr>
        <w:t xml:space="preserve"> </w:t>
      </w:r>
      <w:r w:rsidR="00BD666C" w:rsidRPr="00AA6B5E">
        <w:rPr>
          <w:color w:val="000000" w:themeColor="text1"/>
        </w:rPr>
        <w:t>w siedzibie Zamawiającego</w:t>
      </w:r>
      <w:r w:rsidR="00BD666C">
        <w:rPr>
          <w:color w:val="000000" w:themeColor="text1"/>
        </w:rPr>
        <w:t xml:space="preserve"> </w:t>
      </w:r>
      <w:r w:rsidR="00BD666C" w:rsidRPr="00AA6B5E">
        <w:rPr>
          <w:color w:val="000000" w:themeColor="text1"/>
        </w:rPr>
        <w:t>w celu prezentacji założeń oraz postępu prac związanych z realizacją przedmiotu zamówienia</w:t>
      </w:r>
      <w:r w:rsidR="00BD666C">
        <w:rPr>
          <w:color w:val="000000" w:themeColor="text1"/>
        </w:rPr>
        <w:t>.</w:t>
      </w:r>
    </w:p>
    <w:p w:rsidR="005C7B48" w:rsidRPr="00B46033" w:rsidRDefault="00667D99" w:rsidP="003A03BB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100" w:afterAutospacing="1"/>
        <w:ind w:left="284" w:hanging="284"/>
        <w:jc w:val="both"/>
        <w:rPr>
          <w:color w:val="000000" w:themeColor="text1"/>
        </w:rPr>
      </w:pPr>
      <w:r w:rsidRPr="00B46033">
        <w:rPr>
          <w:color w:val="000000" w:themeColor="text1"/>
        </w:rPr>
        <w:t xml:space="preserve">Analiza </w:t>
      </w:r>
      <w:r w:rsidR="00D94D96" w:rsidRPr="00B46033">
        <w:rPr>
          <w:color w:val="000000" w:themeColor="text1"/>
        </w:rPr>
        <w:t xml:space="preserve"> musi</w:t>
      </w:r>
      <w:r w:rsidR="003A3DA0" w:rsidRPr="00B46033">
        <w:rPr>
          <w:color w:val="000000" w:themeColor="text1"/>
        </w:rPr>
        <w:t xml:space="preserve"> być zgodna z dokumentami strategicznymi</w:t>
      </w:r>
      <w:r w:rsidR="00D94D96" w:rsidRPr="00B46033">
        <w:rPr>
          <w:color w:val="000000" w:themeColor="text1"/>
        </w:rPr>
        <w:t xml:space="preserve"> </w:t>
      </w:r>
      <w:r w:rsidR="00975C9A" w:rsidRPr="00B46033">
        <w:rPr>
          <w:color w:val="000000" w:themeColor="text1"/>
        </w:rPr>
        <w:t xml:space="preserve">Miasta Suwałki oraz </w:t>
      </w:r>
      <w:r w:rsidR="004F3E1B" w:rsidRPr="00B46033">
        <w:rPr>
          <w:color w:val="000000" w:themeColor="text1"/>
        </w:rPr>
        <w:t>opracowana w oparciu i przy uwzględnieniu poniższych dokumentów oraz aktów prawnych:</w:t>
      </w:r>
    </w:p>
    <w:p w:rsidR="00975C9A" w:rsidRPr="00B46033" w:rsidRDefault="00975C9A" w:rsidP="00975C9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00" w:afterAutospacing="1"/>
        <w:jc w:val="both"/>
        <w:rPr>
          <w:color w:val="000000" w:themeColor="text1"/>
        </w:rPr>
      </w:pPr>
      <w:r w:rsidRPr="00B46033">
        <w:rPr>
          <w:color w:val="000000" w:themeColor="text1"/>
        </w:rPr>
        <w:t xml:space="preserve">Ustawa </w:t>
      </w:r>
      <w:r w:rsidR="00874ABE" w:rsidRPr="00B46033">
        <w:rPr>
          <w:color w:val="000000" w:themeColor="text1"/>
        </w:rPr>
        <w:t xml:space="preserve">z dnia 11 stycznia 2018 r. </w:t>
      </w:r>
      <w:r w:rsidRPr="00B46033">
        <w:rPr>
          <w:i/>
          <w:color w:val="000000" w:themeColor="text1"/>
        </w:rPr>
        <w:t xml:space="preserve">o </w:t>
      </w:r>
      <w:proofErr w:type="spellStart"/>
      <w:r w:rsidRPr="00B46033">
        <w:rPr>
          <w:i/>
          <w:color w:val="000000" w:themeColor="text1"/>
        </w:rPr>
        <w:t>elektromobilności</w:t>
      </w:r>
      <w:proofErr w:type="spellEnd"/>
      <w:r w:rsidRPr="00B46033">
        <w:rPr>
          <w:i/>
          <w:color w:val="000000" w:themeColor="text1"/>
        </w:rPr>
        <w:t xml:space="preserve"> i paliwach alternatywnych</w:t>
      </w:r>
      <w:r w:rsidR="00874ABE" w:rsidRPr="00B46033">
        <w:rPr>
          <w:color w:val="000000" w:themeColor="text1"/>
        </w:rPr>
        <w:t xml:space="preserve"> </w:t>
      </w:r>
      <w:r w:rsidR="004F3E1B" w:rsidRPr="00B46033">
        <w:rPr>
          <w:color w:val="000000" w:themeColor="text1"/>
        </w:rPr>
        <w:br/>
      </w:r>
      <w:r w:rsidR="000F77E0" w:rsidRPr="00B46033">
        <w:rPr>
          <w:color w:val="000000" w:themeColor="text1"/>
        </w:rPr>
        <w:t>(</w:t>
      </w:r>
      <w:proofErr w:type="spellStart"/>
      <w:r w:rsidR="000F77E0" w:rsidRPr="00B46033">
        <w:rPr>
          <w:color w:val="000000" w:themeColor="text1"/>
        </w:rPr>
        <w:t>t.j</w:t>
      </w:r>
      <w:proofErr w:type="spellEnd"/>
      <w:r w:rsidR="000F77E0" w:rsidRPr="00B46033">
        <w:rPr>
          <w:color w:val="000000" w:themeColor="text1"/>
        </w:rPr>
        <w:t xml:space="preserve">. Dz.U. 2023 r. poz. 875 z </w:t>
      </w:r>
      <w:proofErr w:type="spellStart"/>
      <w:r w:rsidR="000F77E0" w:rsidRPr="00B46033">
        <w:rPr>
          <w:color w:val="000000" w:themeColor="text1"/>
        </w:rPr>
        <w:t>późn</w:t>
      </w:r>
      <w:proofErr w:type="spellEnd"/>
      <w:r w:rsidR="000F77E0" w:rsidRPr="00B46033">
        <w:rPr>
          <w:color w:val="000000" w:themeColor="text1"/>
        </w:rPr>
        <w:t>. zm.)</w:t>
      </w:r>
      <w:r w:rsidRPr="00B46033">
        <w:rPr>
          <w:color w:val="000000" w:themeColor="text1"/>
        </w:rPr>
        <w:t>,</w:t>
      </w:r>
    </w:p>
    <w:p w:rsidR="00D94D96" w:rsidRPr="00B46033" w:rsidRDefault="00874ABE" w:rsidP="00975C9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00" w:afterAutospacing="1"/>
        <w:jc w:val="both"/>
        <w:rPr>
          <w:color w:val="000000" w:themeColor="text1"/>
        </w:rPr>
      </w:pPr>
      <w:r w:rsidRPr="00B46033">
        <w:rPr>
          <w:color w:val="000000" w:themeColor="text1"/>
        </w:rPr>
        <w:t xml:space="preserve">Ustawa z dnia 16 grudnia 2010 r. </w:t>
      </w:r>
      <w:r w:rsidRPr="00B46033">
        <w:rPr>
          <w:i/>
          <w:color w:val="000000" w:themeColor="text1"/>
        </w:rPr>
        <w:t>o publicznym transporcie zbiorowym</w:t>
      </w:r>
      <w:r w:rsidRPr="00B46033">
        <w:rPr>
          <w:color w:val="000000" w:themeColor="text1"/>
        </w:rPr>
        <w:t xml:space="preserve"> </w:t>
      </w:r>
      <w:r w:rsidR="00D94D96" w:rsidRPr="00B46033">
        <w:rPr>
          <w:color w:val="000000" w:themeColor="text1"/>
        </w:rPr>
        <w:t xml:space="preserve">(t.j. Dz.U. </w:t>
      </w:r>
      <w:r w:rsidR="000C6DC4" w:rsidRPr="00B46033">
        <w:rPr>
          <w:color w:val="000000" w:themeColor="text1"/>
        </w:rPr>
        <w:br/>
      </w:r>
      <w:r w:rsidR="00DB549E" w:rsidRPr="00B46033">
        <w:rPr>
          <w:color w:val="000000" w:themeColor="text1"/>
        </w:rPr>
        <w:t xml:space="preserve">z </w:t>
      </w:r>
      <w:r w:rsidR="00DC5326" w:rsidRPr="00B46033">
        <w:rPr>
          <w:color w:val="000000" w:themeColor="text1"/>
        </w:rPr>
        <w:t>2023 r. poz. 2778</w:t>
      </w:r>
      <w:r w:rsidR="00D94D96" w:rsidRPr="00B46033">
        <w:rPr>
          <w:color w:val="000000" w:themeColor="text1"/>
        </w:rPr>
        <w:t>)</w:t>
      </w:r>
      <w:r w:rsidR="000C6DC4" w:rsidRPr="00B46033">
        <w:rPr>
          <w:color w:val="000000" w:themeColor="text1"/>
        </w:rPr>
        <w:t>,</w:t>
      </w:r>
    </w:p>
    <w:p w:rsidR="009A3CFE" w:rsidRPr="00837B04" w:rsidRDefault="004F3E1B" w:rsidP="00837B0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00" w:afterAutospacing="1"/>
        <w:jc w:val="both"/>
        <w:rPr>
          <w:color w:val="000000" w:themeColor="text1"/>
        </w:rPr>
      </w:pPr>
      <w:r w:rsidRPr="00B46033">
        <w:rPr>
          <w:color w:val="000000" w:themeColor="text1"/>
        </w:rPr>
        <w:t xml:space="preserve">Ustawa z dnia 3 października 2008 r. </w:t>
      </w:r>
      <w:r w:rsidRPr="00B46033">
        <w:rPr>
          <w:i/>
          <w:color w:val="000000" w:themeColor="text1"/>
        </w:rPr>
        <w:t>o udostępnianiu informacji o środowisku i jego ochronie, udziale społeczeństwa w ochronie środowiska oraz o ocenach oddziaływania na środowisko</w:t>
      </w:r>
      <w:r w:rsidR="00837B04">
        <w:rPr>
          <w:color w:val="000000" w:themeColor="text1"/>
        </w:rPr>
        <w:t xml:space="preserve"> (</w:t>
      </w:r>
      <w:proofErr w:type="spellStart"/>
      <w:r w:rsidR="00837B04">
        <w:rPr>
          <w:color w:val="000000" w:themeColor="text1"/>
        </w:rPr>
        <w:t>t.j</w:t>
      </w:r>
      <w:proofErr w:type="spellEnd"/>
      <w:r w:rsidR="00837B04">
        <w:rPr>
          <w:color w:val="000000" w:themeColor="text1"/>
        </w:rPr>
        <w:t>. Dz.U. 2023 r. poz. 1094</w:t>
      </w:r>
      <w:r w:rsidR="00837B04" w:rsidRPr="004C530C">
        <w:rPr>
          <w:color w:val="000000" w:themeColor="text1"/>
        </w:rPr>
        <w:t xml:space="preserve"> z </w:t>
      </w:r>
      <w:proofErr w:type="spellStart"/>
      <w:r w:rsidR="00837B04" w:rsidRPr="004C530C">
        <w:rPr>
          <w:color w:val="000000" w:themeColor="text1"/>
        </w:rPr>
        <w:t>późn</w:t>
      </w:r>
      <w:proofErr w:type="spellEnd"/>
      <w:r w:rsidR="00837B04" w:rsidRPr="004C530C">
        <w:rPr>
          <w:color w:val="000000" w:themeColor="text1"/>
        </w:rPr>
        <w:t>. zm.),</w:t>
      </w:r>
    </w:p>
    <w:p w:rsidR="005C7B48" w:rsidRPr="00B46033" w:rsidRDefault="008F0C05" w:rsidP="005C7B4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00" w:afterAutospacing="1"/>
        <w:jc w:val="both"/>
        <w:rPr>
          <w:color w:val="000000" w:themeColor="text1"/>
        </w:rPr>
      </w:pPr>
      <w:r w:rsidRPr="00B46033">
        <w:rPr>
          <w:color w:val="000000" w:themeColor="text1"/>
        </w:rPr>
        <w:t xml:space="preserve"> </w:t>
      </w:r>
      <w:r w:rsidR="003C4EAA" w:rsidRPr="00B46033">
        <w:rPr>
          <w:color w:val="000000" w:themeColor="text1"/>
        </w:rPr>
        <w:t>„Niebieska Księga</w:t>
      </w:r>
      <w:r w:rsidR="005C7B48" w:rsidRPr="00B46033">
        <w:rPr>
          <w:color w:val="000000" w:themeColor="text1"/>
        </w:rPr>
        <w:t xml:space="preserve"> </w:t>
      </w:r>
      <w:r w:rsidR="003C4EAA" w:rsidRPr="00B46033">
        <w:rPr>
          <w:color w:val="000000" w:themeColor="text1"/>
        </w:rPr>
        <w:t>- Sektor t</w:t>
      </w:r>
      <w:r w:rsidR="005C7B48" w:rsidRPr="00B46033">
        <w:rPr>
          <w:color w:val="000000" w:themeColor="text1"/>
        </w:rPr>
        <w:t xml:space="preserve">ransportu </w:t>
      </w:r>
      <w:r w:rsidR="003C4EAA" w:rsidRPr="00B46033">
        <w:rPr>
          <w:color w:val="000000" w:themeColor="text1"/>
        </w:rPr>
        <w:t>p</w:t>
      </w:r>
      <w:r w:rsidR="005C7B48" w:rsidRPr="00B46033">
        <w:rPr>
          <w:color w:val="000000" w:themeColor="text1"/>
        </w:rPr>
        <w:t>ublicznego w miastach, aglomeracjach, regionach” (</w:t>
      </w:r>
      <w:r w:rsidR="003C4EAA" w:rsidRPr="00B46033">
        <w:rPr>
          <w:color w:val="000000" w:themeColor="text1"/>
        </w:rPr>
        <w:t>Jaspers, 2023, wydanie uaktualnione</w:t>
      </w:r>
      <w:r w:rsidR="005C7B48" w:rsidRPr="00B46033">
        <w:rPr>
          <w:color w:val="000000" w:themeColor="text1"/>
        </w:rPr>
        <w:t>),</w:t>
      </w:r>
    </w:p>
    <w:p w:rsidR="00975C9A" w:rsidRPr="00B46033" w:rsidRDefault="008F0C05" w:rsidP="00F435E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00" w:afterAutospacing="1"/>
        <w:jc w:val="both"/>
        <w:rPr>
          <w:color w:val="000000" w:themeColor="text1"/>
        </w:rPr>
      </w:pPr>
      <w:r w:rsidRPr="00B46033">
        <w:rPr>
          <w:color w:val="000000" w:themeColor="text1"/>
        </w:rPr>
        <w:t xml:space="preserve"> </w:t>
      </w:r>
      <w:r w:rsidR="005C7B48" w:rsidRPr="00B46033">
        <w:rPr>
          <w:color w:val="000000" w:themeColor="text1"/>
        </w:rPr>
        <w:t>„</w:t>
      </w:r>
      <w:r w:rsidR="00F435EA" w:rsidRPr="00B46033">
        <w:rPr>
          <w:color w:val="000000" w:themeColor="text1"/>
        </w:rPr>
        <w:t>Wytyczne dotyczące zagadnień związanych z przygotowaniem projektów inwestycyjnych, w tym hybrydowych na lata 2021-2027</w:t>
      </w:r>
      <w:r w:rsidR="00896A6D" w:rsidRPr="00B46033">
        <w:rPr>
          <w:color w:val="000000" w:themeColor="text1"/>
        </w:rPr>
        <w:t>” (</w:t>
      </w:r>
      <w:r w:rsidR="00F435EA" w:rsidRPr="00B46033">
        <w:rPr>
          <w:color w:val="000000" w:themeColor="text1"/>
        </w:rPr>
        <w:t>Ministerstwo Klimatu</w:t>
      </w:r>
      <w:r w:rsidR="00F07ECC" w:rsidRPr="00B46033">
        <w:rPr>
          <w:color w:val="000000" w:themeColor="text1"/>
        </w:rPr>
        <w:t xml:space="preserve">                        </w:t>
      </w:r>
      <w:r w:rsidR="00F435EA" w:rsidRPr="00B46033">
        <w:rPr>
          <w:color w:val="000000" w:themeColor="text1"/>
        </w:rPr>
        <w:t xml:space="preserve"> i Środowiska, 2023</w:t>
      </w:r>
      <w:r w:rsidR="00896A6D" w:rsidRPr="00B46033">
        <w:rPr>
          <w:color w:val="000000" w:themeColor="text1"/>
        </w:rPr>
        <w:t>)</w:t>
      </w:r>
      <w:r w:rsidR="00975C9A" w:rsidRPr="00B46033">
        <w:rPr>
          <w:color w:val="000000" w:themeColor="text1"/>
        </w:rPr>
        <w:t>,</w:t>
      </w:r>
    </w:p>
    <w:p w:rsidR="008F0C05" w:rsidRPr="00B46033" w:rsidRDefault="008F0C05" w:rsidP="008F0C0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00" w:afterAutospacing="1"/>
        <w:jc w:val="both"/>
        <w:rPr>
          <w:color w:val="000000" w:themeColor="text1"/>
        </w:rPr>
      </w:pPr>
      <w:r w:rsidRPr="00B46033">
        <w:rPr>
          <w:color w:val="000000" w:themeColor="text1"/>
        </w:rPr>
        <w:t>Analiza kosztów i korzyści projektów transportowych współfinansowanych ze środków Unii Europejskiej. Vademecum Beneficjenta, CUPT, 2016 r.,</w:t>
      </w:r>
    </w:p>
    <w:p w:rsidR="00CC350E" w:rsidRDefault="008F0C05" w:rsidP="00CC350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00" w:afterAutospacing="1"/>
        <w:jc w:val="both"/>
        <w:rPr>
          <w:color w:val="000000" w:themeColor="text1"/>
        </w:rPr>
      </w:pPr>
      <w:r w:rsidRPr="00B46033">
        <w:rPr>
          <w:color w:val="000000" w:themeColor="text1"/>
        </w:rPr>
        <w:t xml:space="preserve">„Zasady opracowania wymaganej ustawą o </w:t>
      </w:r>
      <w:proofErr w:type="spellStart"/>
      <w:r w:rsidRPr="00B46033">
        <w:rPr>
          <w:color w:val="000000" w:themeColor="text1"/>
        </w:rPr>
        <w:t>elektromobilności</w:t>
      </w:r>
      <w:proofErr w:type="spellEnd"/>
      <w:r w:rsidRPr="00B46033">
        <w:rPr>
          <w:color w:val="000000" w:themeColor="text1"/>
        </w:rPr>
        <w:t xml:space="preserve"> i paliwach alternatywnych analizy kosztów i korzyści związanych z wykorzystaniem autobusów zeroemisyjnych przy świadczeniu usług komunikacji miejskiej. Praktyczny przewodnik dla samorządów, Izba Gospodarcza Komunikacji Miejskiej” (M. Gromadzki, 2018),</w:t>
      </w:r>
    </w:p>
    <w:p w:rsidR="003A03BB" w:rsidRPr="00B46033" w:rsidRDefault="003A03BB" w:rsidP="00CC350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00" w:afterAutospacing="1"/>
        <w:jc w:val="both"/>
        <w:rPr>
          <w:color w:val="000000" w:themeColor="text1"/>
        </w:rPr>
      </w:pPr>
      <w:r>
        <w:rPr>
          <w:color w:val="000000" w:themeColor="text1"/>
        </w:rPr>
        <w:t xml:space="preserve">„Analiza kosztów </w:t>
      </w:r>
      <w:r>
        <w:t xml:space="preserve">i korzyści związanych z wykorzystaniem przy świadczeniu usług komunikacji miejskiej autobusów zeroemisyjnych dla miasta </w:t>
      </w:r>
      <w:r>
        <w:rPr>
          <w:color w:val="000000" w:themeColor="text1"/>
        </w:rPr>
        <w:t>Suwałk” (2021 r.),</w:t>
      </w:r>
    </w:p>
    <w:p w:rsidR="00AA5258" w:rsidRPr="00B46033" w:rsidRDefault="00C72670" w:rsidP="00CC350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00" w:afterAutospacing="1"/>
        <w:jc w:val="both"/>
        <w:rPr>
          <w:color w:val="000000" w:themeColor="text1"/>
        </w:rPr>
      </w:pPr>
      <w:r w:rsidRPr="00B46033">
        <w:rPr>
          <w:color w:val="000000" w:themeColor="text1"/>
        </w:rPr>
        <w:t>U</w:t>
      </w:r>
      <w:r w:rsidR="00CC350E" w:rsidRPr="00B46033">
        <w:rPr>
          <w:color w:val="000000" w:themeColor="text1"/>
        </w:rPr>
        <w:t xml:space="preserve">chwała nr LIV/704/2023 Rady Miejskiej w Suwałkach z dnia 22 lutego 2023 r. </w:t>
      </w:r>
      <w:r w:rsidR="00CC350E" w:rsidRPr="00B46033">
        <w:rPr>
          <w:i/>
          <w:color w:val="000000" w:themeColor="text1"/>
        </w:rPr>
        <w:t>w sprawie określenia zasad i trybu przeprowadzania konsultacji społecznych z mieszkańcami Miasta Suwałk</w:t>
      </w:r>
      <w:r w:rsidR="00CC350E" w:rsidRPr="00B46033">
        <w:rPr>
          <w:color w:val="000000" w:themeColor="text1"/>
        </w:rPr>
        <w:t>,</w:t>
      </w:r>
    </w:p>
    <w:p w:rsidR="00D96584" w:rsidRPr="00F07ECC" w:rsidRDefault="00975C9A" w:rsidP="00D9658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00" w:afterAutospacing="1"/>
        <w:jc w:val="both"/>
        <w:rPr>
          <w:color w:val="000000" w:themeColor="text1"/>
        </w:rPr>
      </w:pPr>
      <w:r w:rsidRPr="00F07ECC">
        <w:rPr>
          <w:color w:val="000000" w:themeColor="text1"/>
        </w:rPr>
        <w:t xml:space="preserve">Miejscowe Plany </w:t>
      </w:r>
      <w:r w:rsidR="00B82B02" w:rsidRPr="00F07ECC">
        <w:rPr>
          <w:color w:val="000000" w:themeColor="text1"/>
        </w:rPr>
        <w:t xml:space="preserve">Zagospodarowania Przestrzennego </w:t>
      </w:r>
      <w:r w:rsidRPr="00F07ECC">
        <w:rPr>
          <w:color w:val="000000" w:themeColor="text1"/>
        </w:rPr>
        <w:t xml:space="preserve">oraz Studium Uwarunkowań </w:t>
      </w:r>
      <w:r w:rsidRPr="00F07ECC">
        <w:rPr>
          <w:color w:val="000000" w:themeColor="text1"/>
        </w:rPr>
        <w:br/>
        <w:t>i Kierunków Zagospodarowania Przestrzennego Miasta Suwałk</w:t>
      </w:r>
      <w:r w:rsidR="00896A6D" w:rsidRPr="00F07ECC">
        <w:rPr>
          <w:color w:val="000000" w:themeColor="text1"/>
        </w:rPr>
        <w:t>,</w:t>
      </w:r>
      <w:r w:rsidRPr="00F07ECC">
        <w:rPr>
          <w:color w:val="000000" w:themeColor="text1"/>
        </w:rPr>
        <w:t xml:space="preserve"> </w:t>
      </w:r>
    </w:p>
    <w:p w:rsidR="00476D82" w:rsidRPr="00F07ECC" w:rsidRDefault="00476D82" w:rsidP="00476D8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00" w:afterAutospacing="1"/>
        <w:jc w:val="both"/>
        <w:rPr>
          <w:color w:val="000000" w:themeColor="text1"/>
        </w:rPr>
      </w:pPr>
      <w:r w:rsidRPr="00F07ECC">
        <w:rPr>
          <w:color w:val="000000" w:themeColor="text1"/>
        </w:rPr>
        <w:t>Plan zrównoważonego rozwoju publicznego transportu zbiorowego dla Miasta Suwałk,</w:t>
      </w:r>
    </w:p>
    <w:p w:rsidR="008F0C05" w:rsidRPr="00F07ECC" w:rsidRDefault="008F0C05" w:rsidP="008F0C05">
      <w:pPr>
        <w:pStyle w:val="Akapitzlist"/>
        <w:numPr>
          <w:ilvl w:val="0"/>
          <w:numId w:val="5"/>
        </w:numPr>
        <w:spacing w:before="100" w:beforeAutospacing="1" w:after="100" w:afterAutospacing="1"/>
        <w:outlineLvl w:val="0"/>
        <w:rPr>
          <w:bCs/>
          <w:color w:val="000000" w:themeColor="text1"/>
          <w:kern w:val="36"/>
        </w:rPr>
      </w:pPr>
      <w:r w:rsidRPr="00F07ECC">
        <w:rPr>
          <w:bCs/>
          <w:color w:val="000000" w:themeColor="text1"/>
          <w:kern w:val="36"/>
        </w:rPr>
        <w:t>Strategia rozwoju Suwałk do roku 2030,</w:t>
      </w:r>
    </w:p>
    <w:p w:rsidR="008F0C05" w:rsidRPr="00F07ECC" w:rsidRDefault="008F0C05" w:rsidP="008F0C0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00" w:afterAutospacing="1"/>
        <w:jc w:val="both"/>
        <w:rPr>
          <w:color w:val="000000" w:themeColor="text1"/>
        </w:rPr>
      </w:pPr>
      <w:r w:rsidRPr="00F07ECC">
        <w:rPr>
          <w:color w:val="000000" w:themeColor="text1"/>
        </w:rPr>
        <w:t>Plan gospodarki niskoemisyjnej dla Miasta Suwałki,</w:t>
      </w:r>
    </w:p>
    <w:p w:rsidR="008F0C05" w:rsidRPr="00F07ECC" w:rsidRDefault="008F0C05" w:rsidP="008F0C0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00" w:afterAutospacing="1"/>
        <w:jc w:val="both"/>
        <w:rPr>
          <w:color w:val="000000" w:themeColor="text1"/>
        </w:rPr>
      </w:pPr>
      <w:r w:rsidRPr="00F07ECC">
        <w:rPr>
          <w:color w:val="000000" w:themeColor="text1"/>
        </w:rPr>
        <w:t>Założenia do planu zaopatrzenia w ciepło, energię elektryczną i paliwa gazowe,</w:t>
      </w:r>
    </w:p>
    <w:p w:rsidR="008F0C05" w:rsidRPr="00F07ECC" w:rsidRDefault="00D96584" w:rsidP="008F0C0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00" w:afterAutospacing="1"/>
        <w:jc w:val="both"/>
        <w:rPr>
          <w:color w:val="000000" w:themeColor="text1"/>
        </w:rPr>
      </w:pPr>
      <w:r w:rsidRPr="00F07ECC">
        <w:rPr>
          <w:color w:val="000000" w:themeColor="text1"/>
        </w:rPr>
        <w:t>Program Rozwoju Przedsiębiorczości Miasta Suwałk do 2030</w:t>
      </w:r>
      <w:r w:rsidR="008F0C05" w:rsidRPr="00F07ECC">
        <w:rPr>
          <w:color w:val="000000" w:themeColor="text1"/>
        </w:rPr>
        <w:t>,</w:t>
      </w:r>
    </w:p>
    <w:p w:rsidR="00835413" w:rsidRPr="003F71D2" w:rsidRDefault="003C4EAA" w:rsidP="003F71D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00" w:afterAutospacing="1"/>
        <w:jc w:val="both"/>
        <w:rPr>
          <w:b/>
          <w:color w:val="000000" w:themeColor="text1"/>
        </w:rPr>
      </w:pPr>
      <w:r w:rsidRPr="00F07ECC">
        <w:rPr>
          <w:rStyle w:val="Pogrubienie"/>
          <w:b w:val="0"/>
          <w:color w:val="000000" w:themeColor="text1"/>
        </w:rPr>
        <w:t>Gminny Program Rewitalizacji Miasta Suwałk do roku 2030</w:t>
      </w:r>
      <w:r w:rsidR="003A227A" w:rsidRPr="003A227A">
        <w:rPr>
          <w:color w:val="000000" w:themeColor="text1"/>
        </w:rPr>
        <w:t>.</w:t>
      </w:r>
    </w:p>
    <w:p w:rsidR="005C7B48" w:rsidRPr="00F07ECC" w:rsidRDefault="00962241" w:rsidP="005C7B48">
      <w:pPr>
        <w:spacing w:after="100" w:afterAutospacing="1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5C7B48" w:rsidRPr="00F07E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5C7B48" w:rsidRPr="00F07E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Termin realizacji zamówienia</w:t>
      </w:r>
    </w:p>
    <w:p w:rsidR="001F1016" w:rsidRPr="00F07ECC" w:rsidRDefault="001F1016" w:rsidP="005C7B48">
      <w:pPr>
        <w:spacing w:after="100" w:afterAutospacing="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C7B48" w:rsidRPr="00F07ECC" w:rsidRDefault="00896A6D" w:rsidP="005C7B48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07E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Etap I – do dnia </w:t>
      </w:r>
      <w:r w:rsidR="00B73ED6" w:rsidRPr="00F07E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30 września 2024 r.</w:t>
      </w:r>
    </w:p>
    <w:p w:rsidR="005C7B48" w:rsidRDefault="00896A6D" w:rsidP="005C7B48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07E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Etap II – do dnia </w:t>
      </w:r>
      <w:r w:rsidR="00B73ED6" w:rsidRPr="00F07E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 grudnia 2024 r.</w:t>
      </w:r>
    </w:p>
    <w:p w:rsidR="0087771C" w:rsidRPr="003F71D2" w:rsidRDefault="0087771C" w:rsidP="005C7B48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C7B48" w:rsidRPr="00F07ECC" w:rsidRDefault="00962241" w:rsidP="005C7B48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6</w:t>
      </w:r>
      <w:r w:rsidR="005C7B48" w:rsidRPr="00F07E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5C7B48" w:rsidRPr="00F07E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Warunki udziału w postępowaniu</w:t>
      </w:r>
    </w:p>
    <w:p w:rsidR="005C7B48" w:rsidRPr="00F07ECC" w:rsidRDefault="00B42E12" w:rsidP="00A00C6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F07ECC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Warunki stawiane W</w:t>
      </w:r>
      <w:r w:rsidR="005C7B48" w:rsidRPr="00F07ECC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ykonawcy:</w:t>
      </w:r>
    </w:p>
    <w:p w:rsidR="005D76AA" w:rsidRPr="00F07ECC" w:rsidRDefault="005C7B48" w:rsidP="00A00C61">
      <w:pPr>
        <w:pStyle w:val="Akapitzlist"/>
        <w:numPr>
          <w:ilvl w:val="0"/>
          <w:numId w:val="11"/>
        </w:numPr>
        <w:ind w:left="284" w:hanging="284"/>
        <w:jc w:val="both"/>
        <w:rPr>
          <w:color w:val="000000" w:themeColor="text1"/>
          <w:lang w:eastAsia="ar-SA"/>
        </w:rPr>
      </w:pPr>
      <w:r w:rsidRPr="00F07ECC">
        <w:rPr>
          <w:color w:val="000000" w:themeColor="text1"/>
        </w:rPr>
        <w:t>wykazanie przez Wykonawców, że wykonali, a w przypadku świadczeń okresowych lub ciągłych również wykonują, należycie w okresie ostatnich 3 lat przed upływem terminu składania ofert, a jeżeli okres prowadzenia działalności jest krótszy w tym okresie, co najmniej 3 opracowań w zakresie komunikacji miejskiej w miastach o liczbie mieszkańców powyżej</w:t>
      </w:r>
      <w:r w:rsidR="001264C7" w:rsidRPr="00F07ECC">
        <w:rPr>
          <w:b/>
          <w:color w:val="000000" w:themeColor="text1"/>
        </w:rPr>
        <w:t xml:space="preserve"> </w:t>
      </w:r>
      <w:r w:rsidRPr="00F07ECC">
        <w:rPr>
          <w:color w:val="000000" w:themeColor="text1"/>
        </w:rPr>
        <w:t>50 tys. wykorzystujących w transporcie publicznym tabor kołowy,</w:t>
      </w:r>
    </w:p>
    <w:p w:rsidR="005D76AA" w:rsidRPr="00F07ECC" w:rsidRDefault="005C7B48" w:rsidP="005D76AA">
      <w:pPr>
        <w:pStyle w:val="Akapitzlist"/>
        <w:numPr>
          <w:ilvl w:val="0"/>
          <w:numId w:val="11"/>
        </w:numPr>
        <w:spacing w:after="100" w:afterAutospacing="1"/>
        <w:ind w:left="284" w:hanging="284"/>
        <w:jc w:val="both"/>
        <w:rPr>
          <w:color w:val="000000" w:themeColor="text1"/>
          <w:lang w:eastAsia="ar-SA"/>
        </w:rPr>
      </w:pPr>
      <w:r w:rsidRPr="00F07ECC">
        <w:rPr>
          <w:color w:val="000000" w:themeColor="text1"/>
        </w:rPr>
        <w:t>wykazanie się wykonaniem w okresie ostatnich 3 lat przed upływem składania ofert usługą polegającą na wykonaniu koncepcji oferty przewozowej w zakresie parametrów eksploatacyjnych dla przewozów o charakterze użyteczności publicznej, na które składały się:</w:t>
      </w:r>
    </w:p>
    <w:p w:rsidR="005D76AA" w:rsidRPr="00F07ECC" w:rsidRDefault="005C7B48" w:rsidP="005D76AA">
      <w:pPr>
        <w:pStyle w:val="Akapitzlist"/>
        <w:numPr>
          <w:ilvl w:val="0"/>
          <w:numId w:val="22"/>
        </w:numPr>
        <w:spacing w:after="100" w:afterAutospacing="1"/>
        <w:ind w:left="567" w:hanging="283"/>
        <w:jc w:val="both"/>
        <w:rPr>
          <w:color w:val="000000" w:themeColor="text1"/>
          <w:lang w:eastAsia="ar-SA"/>
        </w:rPr>
      </w:pPr>
      <w:r w:rsidRPr="00F07ECC">
        <w:rPr>
          <w:color w:val="000000" w:themeColor="text1"/>
        </w:rPr>
        <w:t>analiza parametrów oferty przewozowej w zakresie konstrukcji rozkładu jazdy, liczby pojazdów w ruchu,</w:t>
      </w:r>
    </w:p>
    <w:p w:rsidR="005C7B48" w:rsidRPr="00F07ECC" w:rsidRDefault="005C7B48" w:rsidP="005D76AA">
      <w:pPr>
        <w:pStyle w:val="Akapitzlist"/>
        <w:numPr>
          <w:ilvl w:val="0"/>
          <w:numId w:val="22"/>
        </w:numPr>
        <w:spacing w:after="100" w:afterAutospacing="1"/>
        <w:ind w:left="567" w:hanging="283"/>
        <w:jc w:val="both"/>
        <w:rPr>
          <w:color w:val="000000" w:themeColor="text1"/>
          <w:lang w:eastAsia="ar-SA"/>
        </w:rPr>
      </w:pPr>
      <w:r w:rsidRPr="00F07ECC">
        <w:rPr>
          <w:color w:val="000000" w:themeColor="text1"/>
        </w:rPr>
        <w:t>koncepcji nowej oferty przewozowej w zakresie podaży usług, obejmującej wytyczne do konstrukcji rozkładów jazdy, planowaną liczbą pojazdów ruchu z określeniem przydziału jednostek taboru do obsługi poszczególnych linii.</w:t>
      </w:r>
    </w:p>
    <w:p w:rsidR="005C7B48" w:rsidRPr="00F07ECC" w:rsidRDefault="005C7B48" w:rsidP="005C7B48">
      <w:pPr>
        <w:pStyle w:val="Akapitzlist"/>
        <w:spacing w:after="100" w:afterAutospacing="1"/>
        <w:ind w:left="786"/>
        <w:jc w:val="both"/>
        <w:rPr>
          <w:color w:val="000000" w:themeColor="text1"/>
          <w:lang w:eastAsia="ar-SA"/>
        </w:rPr>
      </w:pPr>
    </w:p>
    <w:p w:rsidR="005C7B48" w:rsidRPr="00962241" w:rsidRDefault="005C7B48" w:rsidP="00962241">
      <w:pPr>
        <w:pStyle w:val="Akapitzlist"/>
        <w:numPr>
          <w:ilvl w:val="0"/>
          <w:numId w:val="34"/>
        </w:numPr>
        <w:spacing w:after="100" w:afterAutospacing="1"/>
        <w:ind w:left="426" w:hanging="426"/>
        <w:jc w:val="both"/>
        <w:rPr>
          <w:b/>
          <w:color w:val="000000" w:themeColor="text1"/>
          <w:lang w:eastAsia="ar-SA"/>
        </w:rPr>
      </w:pPr>
      <w:r w:rsidRPr="00962241">
        <w:rPr>
          <w:b/>
          <w:color w:val="000000" w:themeColor="text1"/>
          <w:lang w:eastAsia="ar-SA"/>
        </w:rPr>
        <w:t>Wykaz dokumentów potwierdzających spełnienie warunków</w:t>
      </w:r>
    </w:p>
    <w:p w:rsidR="001F1016" w:rsidRPr="00F07ECC" w:rsidRDefault="001F1016" w:rsidP="001F1016">
      <w:pPr>
        <w:pStyle w:val="Akapitzlist"/>
        <w:spacing w:after="100" w:afterAutospacing="1"/>
        <w:ind w:left="284"/>
        <w:jc w:val="both"/>
        <w:rPr>
          <w:b/>
          <w:color w:val="000000" w:themeColor="text1"/>
          <w:lang w:eastAsia="ar-SA"/>
        </w:rPr>
      </w:pPr>
    </w:p>
    <w:p w:rsidR="00962241" w:rsidRDefault="005C7B48" w:rsidP="00962241">
      <w:pPr>
        <w:pStyle w:val="Akapitzlist"/>
        <w:spacing w:after="100" w:afterAutospacing="1"/>
        <w:ind w:left="284"/>
        <w:jc w:val="both"/>
        <w:rPr>
          <w:color w:val="000000" w:themeColor="text1"/>
          <w:lang w:eastAsia="ar-SA"/>
        </w:rPr>
      </w:pPr>
      <w:r w:rsidRPr="00F07ECC">
        <w:rPr>
          <w:color w:val="000000" w:themeColor="text1"/>
          <w:lang w:eastAsia="ar-SA"/>
        </w:rPr>
        <w:t xml:space="preserve">Zgodnie z pkt 5 ust. 1 i 2 </w:t>
      </w:r>
      <w:r w:rsidR="00B42E12" w:rsidRPr="00F07ECC">
        <w:rPr>
          <w:color w:val="000000" w:themeColor="text1"/>
          <w:lang w:eastAsia="ar-SA"/>
        </w:rPr>
        <w:t xml:space="preserve">wykonanie ww. </w:t>
      </w:r>
      <w:r w:rsidR="000D5047" w:rsidRPr="00F07ECC">
        <w:rPr>
          <w:color w:val="000000" w:themeColor="text1"/>
          <w:lang w:eastAsia="ar-SA"/>
        </w:rPr>
        <w:t>usług musi być potwierdzone dokumentami</w:t>
      </w:r>
      <w:r w:rsidR="00944449" w:rsidRPr="00F07ECC">
        <w:rPr>
          <w:color w:val="000000" w:themeColor="text1"/>
          <w:lang w:eastAsia="ar-SA"/>
        </w:rPr>
        <w:br/>
      </w:r>
      <w:r w:rsidR="000D5047" w:rsidRPr="00F07ECC">
        <w:rPr>
          <w:color w:val="000000" w:themeColor="text1"/>
          <w:lang w:eastAsia="ar-SA"/>
        </w:rPr>
        <w:t>(np. referencjami, opiniami, oświadczeniami) Zamawiających, potwierdzających należyte wykonanie powierzonych usług.</w:t>
      </w:r>
    </w:p>
    <w:p w:rsidR="00962241" w:rsidRDefault="00962241" w:rsidP="00962241">
      <w:pPr>
        <w:pStyle w:val="Akapitzlist"/>
        <w:spacing w:after="100" w:afterAutospacing="1"/>
        <w:ind w:left="284"/>
        <w:jc w:val="both"/>
        <w:rPr>
          <w:color w:val="000000" w:themeColor="text1"/>
          <w:lang w:eastAsia="ar-SA"/>
        </w:rPr>
      </w:pPr>
    </w:p>
    <w:p w:rsidR="005C7B48" w:rsidRPr="00962241" w:rsidRDefault="005C7B48" w:rsidP="00962241">
      <w:pPr>
        <w:pStyle w:val="Akapitzlist"/>
        <w:numPr>
          <w:ilvl w:val="0"/>
          <w:numId w:val="34"/>
        </w:numPr>
        <w:spacing w:after="100" w:afterAutospacing="1"/>
        <w:ind w:left="426" w:hanging="426"/>
        <w:jc w:val="both"/>
        <w:rPr>
          <w:color w:val="000000" w:themeColor="text1"/>
          <w:lang w:eastAsia="ar-SA"/>
        </w:rPr>
      </w:pPr>
      <w:r w:rsidRPr="00962241">
        <w:rPr>
          <w:b/>
          <w:color w:val="000000" w:themeColor="text1"/>
        </w:rPr>
        <w:t>Opis sposobu przygotowania oferty</w:t>
      </w:r>
    </w:p>
    <w:p w:rsidR="001F1016" w:rsidRPr="00F07ECC" w:rsidRDefault="001F1016" w:rsidP="001F1016">
      <w:pPr>
        <w:pStyle w:val="Akapitzlist"/>
        <w:spacing w:after="100" w:afterAutospacing="1"/>
        <w:ind w:left="284"/>
        <w:jc w:val="both"/>
        <w:rPr>
          <w:b/>
          <w:color w:val="000000" w:themeColor="text1"/>
        </w:rPr>
      </w:pPr>
    </w:p>
    <w:p w:rsidR="005C7B48" w:rsidRPr="00F07ECC" w:rsidRDefault="005C7B48" w:rsidP="005C7B48">
      <w:pPr>
        <w:pStyle w:val="Akapitzlist"/>
        <w:numPr>
          <w:ilvl w:val="0"/>
          <w:numId w:val="13"/>
        </w:numPr>
        <w:suppressAutoHyphens/>
        <w:ind w:left="284" w:hanging="284"/>
        <w:jc w:val="both"/>
        <w:rPr>
          <w:color w:val="000000" w:themeColor="text1"/>
        </w:rPr>
      </w:pPr>
      <w:r w:rsidRPr="00F07ECC">
        <w:rPr>
          <w:color w:val="000000" w:themeColor="text1"/>
        </w:rPr>
        <w:t>Ofertę należy sporządzić na Formularzu ofertowym, stanowiącym załącznik nr 1 do ogłoszenia o zamówieniu. Na ofertę składają się: wypełniony formularz ofertowy oraz wszelkie pozostałe w</w:t>
      </w:r>
      <w:r w:rsidR="00827E3F" w:rsidRPr="00F07ECC">
        <w:rPr>
          <w:color w:val="000000" w:themeColor="text1"/>
        </w:rPr>
        <w:t>ymagane dokumenty zgodnie z pkt</w:t>
      </w:r>
      <w:r w:rsidRPr="00F07ECC">
        <w:rPr>
          <w:color w:val="000000" w:themeColor="text1"/>
        </w:rPr>
        <w:t xml:space="preserve"> 6,</w:t>
      </w:r>
    </w:p>
    <w:p w:rsidR="005C7B48" w:rsidRPr="00F07ECC" w:rsidRDefault="005C7B48" w:rsidP="005C7B48">
      <w:pPr>
        <w:pStyle w:val="Akapitzlist"/>
        <w:numPr>
          <w:ilvl w:val="0"/>
          <w:numId w:val="13"/>
        </w:numPr>
        <w:suppressAutoHyphens/>
        <w:ind w:left="284" w:hanging="284"/>
        <w:jc w:val="both"/>
        <w:rPr>
          <w:color w:val="000000" w:themeColor="text1"/>
        </w:rPr>
      </w:pPr>
      <w:r w:rsidRPr="00F07ECC">
        <w:rPr>
          <w:color w:val="000000" w:themeColor="text1"/>
        </w:rPr>
        <w:t>każdy Wykonawca może złożyć tylko jedną ofertę i zaproponować tylko jedną cenę. Złożenie przez Wykonawcę więcej niż jednej oferty spowoduje jej odrzucenie,</w:t>
      </w:r>
    </w:p>
    <w:p w:rsidR="005C7B48" w:rsidRPr="00F07ECC" w:rsidRDefault="005C7B48" w:rsidP="005C7B48">
      <w:pPr>
        <w:pStyle w:val="Akapitzlist"/>
        <w:numPr>
          <w:ilvl w:val="0"/>
          <w:numId w:val="13"/>
        </w:numPr>
        <w:suppressAutoHyphens/>
        <w:ind w:left="284" w:hanging="284"/>
        <w:jc w:val="both"/>
        <w:rPr>
          <w:color w:val="000000" w:themeColor="text1"/>
        </w:rPr>
      </w:pPr>
      <w:r w:rsidRPr="00F07ECC">
        <w:rPr>
          <w:color w:val="000000" w:themeColor="text1"/>
        </w:rPr>
        <w:t>oferta musi być podpisana przez osobę lub osoby upoważnione do składania o</w:t>
      </w:r>
      <w:r w:rsidRPr="00F07ECC">
        <w:rPr>
          <w:rFonts w:eastAsia="TimesNewRoman"/>
          <w:color w:val="000000" w:themeColor="text1"/>
        </w:rPr>
        <w:t>ś</w:t>
      </w:r>
      <w:r w:rsidRPr="00F07ECC">
        <w:rPr>
          <w:color w:val="000000" w:themeColor="text1"/>
        </w:rPr>
        <w:t>wiadcze</w:t>
      </w:r>
      <w:r w:rsidRPr="00F07ECC">
        <w:rPr>
          <w:rFonts w:eastAsia="TimesNewRoman"/>
          <w:color w:val="000000" w:themeColor="text1"/>
        </w:rPr>
        <w:t xml:space="preserve">ń </w:t>
      </w:r>
      <w:r w:rsidRPr="00F07ECC">
        <w:rPr>
          <w:color w:val="000000" w:themeColor="text1"/>
        </w:rPr>
        <w:t xml:space="preserve">woli w imieniu Wykonawcy. Podpis winien być sporządzony w sposób umożliwiający jego identyfikację np. złożony wraz z imienną pieczątką lub czytelny </w:t>
      </w:r>
      <w:r w:rsidRPr="00F07ECC">
        <w:rPr>
          <w:color w:val="000000" w:themeColor="text1"/>
        </w:rPr>
        <w:br/>
        <w:t>(z podaniem imienia i nazwiska). Jeżeli z dokumentu określającego status prawny Wykonawcy lub pełnomocnictwa wynika, iż do reprezentowania Wykonawcy upoważnionych jest łącznie kilka osób, dokumenty wchodzące w skład oferty muszą być podpisane przez wszystkie te osoby,</w:t>
      </w:r>
    </w:p>
    <w:p w:rsidR="005C7B48" w:rsidRPr="00F07ECC" w:rsidRDefault="005C7B48" w:rsidP="005C7B48">
      <w:pPr>
        <w:pStyle w:val="Akapitzlist"/>
        <w:numPr>
          <w:ilvl w:val="0"/>
          <w:numId w:val="13"/>
        </w:numPr>
        <w:suppressAutoHyphens/>
        <w:ind w:left="284" w:hanging="284"/>
        <w:jc w:val="both"/>
        <w:rPr>
          <w:color w:val="000000" w:themeColor="text1"/>
        </w:rPr>
      </w:pPr>
      <w:r w:rsidRPr="00F07ECC">
        <w:rPr>
          <w:color w:val="000000" w:themeColor="text1"/>
        </w:rPr>
        <w:t xml:space="preserve">upoważnienie osób podpisujących ofertę do jej podpisania musi bezpośrednio wynikać </w:t>
      </w:r>
      <w:r w:rsidRPr="00F07ECC">
        <w:rPr>
          <w:color w:val="000000" w:themeColor="text1"/>
        </w:rPr>
        <w:br/>
        <w:t>z dokumentów dołączonych do oferty. Oznacza to, że jeżeli upoważnienie takie nie wynika wprost z dokumentu stwierdzającego status prawny Wykonawcy</w:t>
      </w:r>
      <w:r w:rsidR="00487208" w:rsidRPr="00F07ECC">
        <w:rPr>
          <w:color w:val="000000" w:themeColor="text1"/>
        </w:rPr>
        <w:t>,</w:t>
      </w:r>
      <w:r w:rsidRPr="00F07ECC">
        <w:rPr>
          <w:color w:val="000000" w:themeColor="text1"/>
        </w:rPr>
        <w:t xml:space="preserve"> to do oferty należy dołączyć oryginał lub poświadczoną </w:t>
      </w:r>
      <w:r w:rsidR="00B065D7" w:rsidRPr="00F07ECC">
        <w:rPr>
          <w:color w:val="000000" w:themeColor="text1"/>
        </w:rPr>
        <w:t xml:space="preserve">za zgodność z oryginałem </w:t>
      </w:r>
      <w:r w:rsidRPr="00F07ECC">
        <w:rPr>
          <w:color w:val="000000" w:themeColor="text1"/>
        </w:rPr>
        <w:t xml:space="preserve">kopię stosownego pełnomocnictwa, określającego jego zakres i wystawionego </w:t>
      </w:r>
      <w:r w:rsidR="00CC277F" w:rsidRPr="00F07ECC">
        <w:rPr>
          <w:color w:val="000000" w:themeColor="text1"/>
        </w:rPr>
        <w:t>przez osoby do tego upoważnione,</w:t>
      </w:r>
    </w:p>
    <w:p w:rsidR="005C7B48" w:rsidRPr="00F07ECC" w:rsidRDefault="005C7B48" w:rsidP="005C7B48">
      <w:pPr>
        <w:pStyle w:val="Akapitzlist"/>
        <w:numPr>
          <w:ilvl w:val="0"/>
          <w:numId w:val="13"/>
        </w:numPr>
        <w:suppressAutoHyphens/>
        <w:ind w:left="284" w:hanging="284"/>
        <w:jc w:val="both"/>
        <w:rPr>
          <w:color w:val="000000" w:themeColor="text1"/>
        </w:rPr>
      </w:pPr>
      <w:r w:rsidRPr="00F07ECC">
        <w:rPr>
          <w:color w:val="000000" w:themeColor="text1"/>
        </w:rPr>
        <w:t xml:space="preserve">Wykonawca ponosi wszelkie koszty związane z przygotowaniem </w:t>
      </w:r>
      <w:r w:rsidR="00827E3F" w:rsidRPr="00F07ECC">
        <w:rPr>
          <w:color w:val="000000" w:themeColor="text1"/>
        </w:rPr>
        <w:t>i złożeniem oferty.</w:t>
      </w:r>
    </w:p>
    <w:p w:rsidR="00827E3F" w:rsidRPr="00F07ECC" w:rsidRDefault="00827E3F" w:rsidP="00827E3F">
      <w:pPr>
        <w:pStyle w:val="Akapitzlist"/>
        <w:suppressAutoHyphens/>
        <w:ind w:left="284"/>
        <w:jc w:val="both"/>
        <w:rPr>
          <w:color w:val="000000" w:themeColor="text1"/>
        </w:rPr>
      </w:pPr>
    </w:p>
    <w:p w:rsidR="005C7B48" w:rsidRPr="00962241" w:rsidRDefault="00962241" w:rsidP="00962241">
      <w:pPr>
        <w:pStyle w:val="Akapitzlist"/>
        <w:numPr>
          <w:ilvl w:val="0"/>
          <w:numId w:val="34"/>
        </w:numPr>
        <w:spacing w:line="360" w:lineRule="auto"/>
        <w:ind w:left="284" w:hanging="284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</w:t>
      </w:r>
      <w:r w:rsidR="005C7B48" w:rsidRPr="00962241">
        <w:rPr>
          <w:b/>
          <w:color w:val="000000" w:themeColor="text1"/>
        </w:rPr>
        <w:t>Miejsce i termin składania ofert</w:t>
      </w:r>
    </w:p>
    <w:p w:rsidR="005C7B48" w:rsidRPr="00F07ECC" w:rsidRDefault="005C7B48" w:rsidP="00A00C61">
      <w:pPr>
        <w:pStyle w:val="Standard"/>
        <w:spacing w:after="100" w:afterAutospacing="1" w:line="276" w:lineRule="auto"/>
        <w:contextualSpacing/>
        <w:jc w:val="both"/>
        <w:rPr>
          <w:color w:val="000000" w:themeColor="text1"/>
        </w:rPr>
      </w:pPr>
      <w:r w:rsidRPr="00F07ECC">
        <w:rPr>
          <w:color w:val="000000" w:themeColor="text1"/>
        </w:rPr>
        <w:t>Ofertę należy przesłać</w:t>
      </w:r>
      <w:r w:rsidR="000C6DC4" w:rsidRPr="00F07ECC">
        <w:rPr>
          <w:color w:val="000000" w:themeColor="text1"/>
        </w:rPr>
        <w:t xml:space="preserve"> d</w:t>
      </w:r>
      <w:r w:rsidR="00B73ED6" w:rsidRPr="00F07ECC">
        <w:rPr>
          <w:color w:val="000000" w:themeColor="text1"/>
        </w:rPr>
        <w:t>rogą elektroniczną na adres e–</w:t>
      </w:r>
      <w:r w:rsidRPr="00F07ECC">
        <w:rPr>
          <w:color w:val="000000" w:themeColor="text1"/>
        </w:rPr>
        <w:t xml:space="preserve">mail: </w:t>
      </w:r>
      <w:r w:rsidR="00305706" w:rsidRPr="00F07ECC">
        <w:rPr>
          <w:color w:val="000000" w:themeColor="text1"/>
        </w:rPr>
        <w:t>skowalczuk</w:t>
      </w:r>
      <w:r w:rsidR="00C45568" w:rsidRPr="00F07ECC">
        <w:rPr>
          <w:color w:val="000000" w:themeColor="text1"/>
        </w:rPr>
        <w:t>@um.suwalki.pl</w:t>
      </w:r>
      <w:r w:rsidR="00944449" w:rsidRPr="00F07ECC">
        <w:rPr>
          <w:color w:val="000000" w:themeColor="text1"/>
        </w:rPr>
        <w:t xml:space="preserve">, </w:t>
      </w:r>
      <w:r w:rsidR="00944449" w:rsidRPr="00F07ECC">
        <w:rPr>
          <w:color w:val="000000" w:themeColor="text1"/>
        </w:rPr>
        <w:br/>
      </w:r>
      <w:r w:rsidR="00667D99" w:rsidRPr="00F07ECC">
        <w:rPr>
          <w:color w:val="000000" w:themeColor="text1"/>
        </w:rPr>
        <w:t>w terminie</w:t>
      </w:r>
      <w:r w:rsidR="00520594">
        <w:rPr>
          <w:color w:val="000000" w:themeColor="text1"/>
        </w:rPr>
        <w:t xml:space="preserve"> do </w:t>
      </w:r>
      <w:bookmarkStart w:id="0" w:name="_GoBack"/>
      <w:r w:rsidR="00520594" w:rsidRPr="00520594">
        <w:rPr>
          <w:b/>
          <w:color w:val="000000" w:themeColor="text1"/>
        </w:rPr>
        <w:t xml:space="preserve">17 </w:t>
      </w:r>
      <w:bookmarkEnd w:id="0"/>
      <w:r w:rsidR="00305706" w:rsidRPr="00F07ECC">
        <w:rPr>
          <w:b/>
          <w:color w:val="000000" w:themeColor="text1"/>
        </w:rPr>
        <w:t>lipca 2024</w:t>
      </w:r>
      <w:r w:rsidR="00944449" w:rsidRPr="00F07ECC">
        <w:rPr>
          <w:b/>
          <w:color w:val="000000" w:themeColor="text1"/>
        </w:rPr>
        <w:t xml:space="preserve"> r.</w:t>
      </w:r>
      <w:r w:rsidR="00944449" w:rsidRPr="00F07ECC">
        <w:rPr>
          <w:color w:val="000000" w:themeColor="text1"/>
        </w:rPr>
        <w:t xml:space="preserve"> </w:t>
      </w:r>
      <w:r w:rsidR="00944449" w:rsidRPr="00F07ECC">
        <w:rPr>
          <w:b/>
          <w:color w:val="000000" w:themeColor="text1"/>
        </w:rPr>
        <w:t>do godz</w:t>
      </w:r>
      <w:r w:rsidR="00CE283D" w:rsidRPr="00F07ECC">
        <w:rPr>
          <w:b/>
          <w:color w:val="000000" w:themeColor="text1"/>
        </w:rPr>
        <w:t>. 15</w:t>
      </w:r>
      <w:r w:rsidR="00667D99" w:rsidRPr="00F07ECC">
        <w:rPr>
          <w:b/>
          <w:color w:val="000000" w:themeColor="text1"/>
        </w:rPr>
        <w:t>:00</w:t>
      </w:r>
      <w:r w:rsidR="00667D99" w:rsidRPr="00F07ECC">
        <w:rPr>
          <w:color w:val="000000" w:themeColor="text1"/>
        </w:rPr>
        <w:t>.</w:t>
      </w:r>
      <w:r w:rsidR="00C45568" w:rsidRPr="00F07ECC">
        <w:rPr>
          <w:color w:val="000000" w:themeColor="text1"/>
        </w:rPr>
        <w:t xml:space="preserve"> </w:t>
      </w:r>
      <w:r w:rsidRPr="00F07ECC">
        <w:rPr>
          <w:color w:val="000000" w:themeColor="text1"/>
        </w:rPr>
        <w:t>Oferta przesłana po tym terminie nie będzie podlegała ocenie.</w:t>
      </w:r>
    </w:p>
    <w:p w:rsidR="005C7B48" w:rsidRPr="00962241" w:rsidRDefault="00962241" w:rsidP="00962241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100" w:afterAutospacing="1"/>
        <w:ind w:left="426" w:hanging="426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 xml:space="preserve"> </w:t>
      </w:r>
      <w:r w:rsidR="00CC277F" w:rsidRPr="00962241">
        <w:rPr>
          <w:b/>
          <w:color w:val="000000" w:themeColor="text1"/>
        </w:rPr>
        <w:t>Opis kryteriów, którymi Zamawiający będzie kierował się przy wyborze oferty</w:t>
      </w:r>
    </w:p>
    <w:p w:rsidR="005C7B48" w:rsidRPr="00F07ECC" w:rsidRDefault="005C7B48" w:rsidP="005C7B48">
      <w:pPr>
        <w:autoSpaceDE w:val="0"/>
        <w:autoSpaceDN w:val="0"/>
        <w:adjustRightInd w:val="0"/>
        <w:spacing w:after="100" w:afterAutospacing="1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7ECC">
        <w:rPr>
          <w:rFonts w:ascii="Times New Roman" w:hAnsi="Times New Roman" w:cs="Times New Roman"/>
          <w:color w:val="000000" w:themeColor="text1"/>
          <w:sz w:val="24"/>
          <w:szCs w:val="24"/>
        </w:rPr>
        <w:t>Przy wyborze najkorzystniejszej oferty, Zamawiający będzie się kierował następującym kryterium</w:t>
      </w:r>
      <w:r w:rsidR="00CC277F" w:rsidRPr="00F07E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wagami: Cena brutto 100%</w:t>
      </w:r>
    </w:p>
    <w:p w:rsidR="00B663EA" w:rsidRPr="00F07ECC" w:rsidRDefault="00CC277F" w:rsidP="005C7B48">
      <w:pPr>
        <w:autoSpaceDE w:val="0"/>
        <w:autoSpaceDN w:val="0"/>
        <w:adjustRightInd w:val="0"/>
        <w:spacing w:after="100" w:afterAutospacing="1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7E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cenę oferty składają się wszystkie koszty związane z realizacją zamówienia łącznie </w:t>
      </w:r>
      <w:r w:rsidRPr="00F07ECC">
        <w:rPr>
          <w:rFonts w:ascii="Times New Roman" w:hAnsi="Times New Roman" w:cs="Times New Roman"/>
          <w:color w:val="000000" w:themeColor="text1"/>
          <w:sz w:val="24"/>
          <w:szCs w:val="24"/>
        </w:rPr>
        <w:br/>
        <w:t>z należnym podatkiem VAT.</w:t>
      </w:r>
    </w:p>
    <w:p w:rsidR="005C7B48" w:rsidRPr="00F07ECC" w:rsidRDefault="005C7B48" w:rsidP="00962241">
      <w:pPr>
        <w:pStyle w:val="Nagwek11"/>
        <w:numPr>
          <w:ilvl w:val="0"/>
          <w:numId w:val="34"/>
        </w:numPr>
        <w:tabs>
          <w:tab w:val="left" w:pos="479"/>
        </w:tabs>
        <w:ind w:left="284" w:hanging="284"/>
        <w:rPr>
          <w:color w:val="000000" w:themeColor="text1"/>
          <w:sz w:val="24"/>
          <w:szCs w:val="24"/>
        </w:rPr>
      </w:pPr>
      <w:r w:rsidRPr="00F07ECC">
        <w:rPr>
          <w:color w:val="000000" w:themeColor="text1"/>
          <w:sz w:val="24"/>
          <w:szCs w:val="24"/>
        </w:rPr>
        <w:t>Istotne</w:t>
      </w:r>
      <w:r w:rsidRPr="00F07ECC">
        <w:rPr>
          <w:color w:val="000000" w:themeColor="text1"/>
          <w:spacing w:val="34"/>
          <w:sz w:val="24"/>
          <w:szCs w:val="24"/>
        </w:rPr>
        <w:t xml:space="preserve"> </w:t>
      </w:r>
      <w:r w:rsidRPr="00F07ECC">
        <w:rPr>
          <w:color w:val="000000" w:themeColor="text1"/>
          <w:sz w:val="24"/>
          <w:szCs w:val="24"/>
        </w:rPr>
        <w:t>postanowienia</w:t>
      </w:r>
      <w:r w:rsidRPr="00F07ECC">
        <w:rPr>
          <w:color w:val="000000" w:themeColor="text1"/>
          <w:spacing w:val="26"/>
          <w:sz w:val="24"/>
          <w:szCs w:val="24"/>
        </w:rPr>
        <w:t xml:space="preserve"> </w:t>
      </w:r>
      <w:r w:rsidRPr="00F07ECC">
        <w:rPr>
          <w:color w:val="000000" w:themeColor="text1"/>
          <w:sz w:val="24"/>
          <w:szCs w:val="24"/>
        </w:rPr>
        <w:t>zamówienia</w:t>
      </w:r>
    </w:p>
    <w:p w:rsidR="001F1016" w:rsidRPr="00F07ECC" w:rsidRDefault="001F1016" w:rsidP="001F1016">
      <w:pPr>
        <w:pStyle w:val="Nagwek11"/>
        <w:tabs>
          <w:tab w:val="left" w:pos="479"/>
        </w:tabs>
        <w:ind w:left="284" w:firstLine="0"/>
        <w:rPr>
          <w:color w:val="000000" w:themeColor="text1"/>
          <w:sz w:val="24"/>
          <w:szCs w:val="24"/>
        </w:rPr>
      </w:pPr>
    </w:p>
    <w:p w:rsidR="00902F42" w:rsidRPr="00F07ECC" w:rsidRDefault="005C7B48" w:rsidP="00B663EA">
      <w:pPr>
        <w:pStyle w:val="Akapitzlist"/>
        <w:widowControl w:val="0"/>
        <w:numPr>
          <w:ilvl w:val="0"/>
          <w:numId w:val="15"/>
        </w:numPr>
        <w:autoSpaceDE w:val="0"/>
        <w:autoSpaceDN w:val="0"/>
        <w:spacing w:before="3" w:line="252" w:lineRule="auto"/>
        <w:ind w:left="284" w:right="123" w:hanging="284"/>
        <w:jc w:val="both"/>
        <w:rPr>
          <w:color w:val="000000" w:themeColor="text1"/>
        </w:rPr>
      </w:pPr>
      <w:r w:rsidRPr="00F07ECC">
        <w:rPr>
          <w:color w:val="000000" w:themeColor="text1"/>
          <w:w w:val="105"/>
        </w:rPr>
        <w:t>W</w:t>
      </w:r>
      <w:r w:rsidRPr="00F07ECC">
        <w:rPr>
          <w:color w:val="000000" w:themeColor="text1"/>
          <w:spacing w:val="1"/>
          <w:w w:val="105"/>
        </w:rPr>
        <w:t xml:space="preserve"> </w:t>
      </w:r>
      <w:r w:rsidRPr="00F07ECC">
        <w:rPr>
          <w:color w:val="000000" w:themeColor="text1"/>
          <w:w w:val="105"/>
        </w:rPr>
        <w:t>przypadku,</w:t>
      </w:r>
      <w:r w:rsidRPr="00F07ECC">
        <w:rPr>
          <w:color w:val="000000" w:themeColor="text1"/>
          <w:spacing w:val="1"/>
          <w:w w:val="105"/>
        </w:rPr>
        <w:t xml:space="preserve"> </w:t>
      </w:r>
      <w:r w:rsidRPr="00F07ECC">
        <w:rPr>
          <w:color w:val="000000" w:themeColor="text1"/>
          <w:w w:val="105"/>
        </w:rPr>
        <w:t>gdy</w:t>
      </w:r>
      <w:r w:rsidRPr="00F07ECC">
        <w:rPr>
          <w:color w:val="000000" w:themeColor="text1"/>
          <w:spacing w:val="1"/>
          <w:w w:val="105"/>
        </w:rPr>
        <w:t xml:space="preserve"> </w:t>
      </w:r>
      <w:r w:rsidRPr="00F07ECC">
        <w:rPr>
          <w:color w:val="000000" w:themeColor="text1"/>
          <w:w w:val="105"/>
        </w:rPr>
        <w:t>oferty</w:t>
      </w:r>
      <w:r w:rsidRPr="00F07ECC">
        <w:rPr>
          <w:color w:val="000000" w:themeColor="text1"/>
          <w:spacing w:val="1"/>
          <w:w w:val="105"/>
        </w:rPr>
        <w:t xml:space="preserve"> </w:t>
      </w:r>
      <w:r w:rsidRPr="00F07ECC">
        <w:rPr>
          <w:color w:val="000000" w:themeColor="text1"/>
          <w:w w:val="105"/>
        </w:rPr>
        <w:t>złożone</w:t>
      </w:r>
      <w:r w:rsidRPr="00F07ECC">
        <w:rPr>
          <w:color w:val="000000" w:themeColor="text1"/>
          <w:spacing w:val="1"/>
          <w:w w:val="105"/>
        </w:rPr>
        <w:t xml:space="preserve"> </w:t>
      </w:r>
      <w:r w:rsidRPr="00F07ECC">
        <w:rPr>
          <w:color w:val="000000" w:themeColor="text1"/>
          <w:w w:val="105"/>
        </w:rPr>
        <w:t>przez</w:t>
      </w:r>
      <w:r w:rsidRPr="00F07ECC">
        <w:rPr>
          <w:color w:val="000000" w:themeColor="text1"/>
          <w:spacing w:val="1"/>
          <w:w w:val="105"/>
        </w:rPr>
        <w:t xml:space="preserve"> </w:t>
      </w:r>
      <w:r w:rsidRPr="00F07ECC">
        <w:rPr>
          <w:color w:val="000000" w:themeColor="text1"/>
          <w:w w:val="105"/>
        </w:rPr>
        <w:t>oferentów</w:t>
      </w:r>
      <w:r w:rsidRPr="00F07ECC">
        <w:rPr>
          <w:color w:val="000000" w:themeColor="text1"/>
          <w:spacing w:val="1"/>
          <w:w w:val="105"/>
        </w:rPr>
        <w:t xml:space="preserve"> </w:t>
      </w:r>
      <w:r w:rsidRPr="00F07ECC">
        <w:rPr>
          <w:color w:val="000000" w:themeColor="text1"/>
          <w:w w:val="105"/>
        </w:rPr>
        <w:t>będą</w:t>
      </w:r>
      <w:r w:rsidRPr="00F07ECC">
        <w:rPr>
          <w:color w:val="000000" w:themeColor="text1"/>
          <w:spacing w:val="1"/>
          <w:w w:val="105"/>
        </w:rPr>
        <w:t xml:space="preserve"> </w:t>
      </w:r>
      <w:r w:rsidRPr="00F07ECC">
        <w:rPr>
          <w:color w:val="000000" w:themeColor="text1"/>
          <w:w w:val="105"/>
        </w:rPr>
        <w:t>zawierać</w:t>
      </w:r>
      <w:r w:rsidRPr="00F07ECC">
        <w:rPr>
          <w:color w:val="000000" w:themeColor="text1"/>
          <w:spacing w:val="1"/>
          <w:w w:val="105"/>
        </w:rPr>
        <w:t xml:space="preserve"> </w:t>
      </w:r>
      <w:r w:rsidRPr="00F07ECC">
        <w:rPr>
          <w:color w:val="000000" w:themeColor="text1"/>
          <w:w w:val="105"/>
        </w:rPr>
        <w:t>takie same ceny</w:t>
      </w:r>
      <w:r w:rsidRPr="00F07ECC">
        <w:rPr>
          <w:color w:val="000000" w:themeColor="text1"/>
          <w:spacing w:val="1"/>
          <w:w w:val="105"/>
        </w:rPr>
        <w:t xml:space="preserve"> </w:t>
      </w:r>
      <w:r w:rsidRPr="00F07ECC">
        <w:rPr>
          <w:color w:val="000000" w:themeColor="text1"/>
          <w:w w:val="105"/>
        </w:rPr>
        <w:t>za</w:t>
      </w:r>
      <w:r w:rsidRPr="00F07ECC">
        <w:rPr>
          <w:color w:val="000000" w:themeColor="text1"/>
          <w:spacing w:val="1"/>
          <w:w w:val="105"/>
        </w:rPr>
        <w:t xml:space="preserve"> </w:t>
      </w:r>
      <w:r w:rsidRPr="00F07ECC">
        <w:rPr>
          <w:color w:val="000000" w:themeColor="text1"/>
        </w:rPr>
        <w:t>wykonanie</w:t>
      </w:r>
      <w:r w:rsidRPr="00F07ECC">
        <w:rPr>
          <w:color w:val="000000" w:themeColor="text1"/>
          <w:spacing w:val="57"/>
        </w:rPr>
        <w:t xml:space="preserve"> </w:t>
      </w:r>
      <w:r w:rsidRPr="00F07ECC">
        <w:rPr>
          <w:color w:val="000000" w:themeColor="text1"/>
        </w:rPr>
        <w:t>usługi,</w:t>
      </w:r>
      <w:r w:rsidRPr="00F07ECC">
        <w:rPr>
          <w:color w:val="000000" w:themeColor="text1"/>
          <w:spacing w:val="58"/>
        </w:rPr>
        <w:t xml:space="preserve"> </w:t>
      </w:r>
      <w:r w:rsidRPr="00F07ECC">
        <w:rPr>
          <w:color w:val="000000" w:themeColor="text1"/>
        </w:rPr>
        <w:t xml:space="preserve">Zamawiający </w:t>
      </w:r>
      <w:r w:rsidR="00663CC2" w:rsidRPr="00F07ECC">
        <w:rPr>
          <w:color w:val="000000" w:themeColor="text1"/>
        </w:rPr>
        <w:t>wezwie</w:t>
      </w:r>
      <w:r w:rsidR="00A80CAF" w:rsidRPr="00F07ECC">
        <w:rPr>
          <w:color w:val="000000" w:themeColor="text1"/>
        </w:rPr>
        <w:t xml:space="preserve"> Wykonawców do złożenia ofert dodatkowych.</w:t>
      </w:r>
      <w:r w:rsidR="00902F42" w:rsidRPr="00F07ECC">
        <w:rPr>
          <w:color w:val="000000" w:themeColor="text1"/>
        </w:rPr>
        <w:t xml:space="preserve"> </w:t>
      </w:r>
    </w:p>
    <w:p w:rsidR="00B4012F" w:rsidRPr="00F07ECC" w:rsidRDefault="00902F42" w:rsidP="00902F42">
      <w:pPr>
        <w:pStyle w:val="Akapitzlist"/>
        <w:widowControl w:val="0"/>
        <w:autoSpaceDE w:val="0"/>
        <w:autoSpaceDN w:val="0"/>
        <w:spacing w:before="3" w:line="252" w:lineRule="auto"/>
        <w:ind w:left="284" w:right="123"/>
        <w:jc w:val="both"/>
        <w:rPr>
          <w:color w:val="000000" w:themeColor="text1"/>
        </w:rPr>
      </w:pPr>
      <w:r w:rsidRPr="00F07ECC">
        <w:rPr>
          <w:color w:val="000000" w:themeColor="text1"/>
          <w:w w:val="105"/>
        </w:rPr>
        <w:t>Zaproponowana</w:t>
      </w:r>
      <w:r w:rsidR="00663CC2" w:rsidRPr="00F07ECC">
        <w:rPr>
          <w:color w:val="000000" w:themeColor="text1"/>
          <w:w w:val="105"/>
        </w:rPr>
        <w:t xml:space="preserve"> wówczas</w:t>
      </w:r>
      <w:r w:rsidRPr="00F07ECC">
        <w:rPr>
          <w:color w:val="000000" w:themeColor="text1"/>
          <w:w w:val="105"/>
        </w:rPr>
        <w:t xml:space="preserve"> cena nie może być wyższa lub równa cenie zaoferowanej w </w:t>
      </w:r>
      <w:r w:rsidRPr="00F07ECC">
        <w:rPr>
          <w:color w:val="000000" w:themeColor="text1"/>
        </w:rPr>
        <w:t>złożonej ofercie.</w:t>
      </w:r>
    </w:p>
    <w:p w:rsidR="00B663EA" w:rsidRPr="00F07ECC" w:rsidRDefault="005C7B48" w:rsidP="00B663EA">
      <w:pPr>
        <w:pStyle w:val="Akapitzlist"/>
        <w:widowControl w:val="0"/>
        <w:numPr>
          <w:ilvl w:val="0"/>
          <w:numId w:val="15"/>
        </w:numPr>
        <w:autoSpaceDE w:val="0"/>
        <w:autoSpaceDN w:val="0"/>
        <w:spacing w:before="3" w:line="252" w:lineRule="auto"/>
        <w:ind w:left="284" w:right="123" w:hanging="284"/>
        <w:jc w:val="both"/>
        <w:rPr>
          <w:color w:val="000000" w:themeColor="text1"/>
        </w:rPr>
      </w:pPr>
      <w:r w:rsidRPr="00F07ECC">
        <w:rPr>
          <w:color w:val="000000" w:themeColor="text1"/>
          <w:w w:val="105"/>
        </w:rPr>
        <w:t>Zamawiający</w:t>
      </w:r>
      <w:r w:rsidRPr="00F07ECC">
        <w:rPr>
          <w:color w:val="000000" w:themeColor="text1"/>
          <w:spacing w:val="1"/>
          <w:w w:val="105"/>
        </w:rPr>
        <w:t xml:space="preserve"> </w:t>
      </w:r>
      <w:r w:rsidRPr="00F07ECC">
        <w:rPr>
          <w:color w:val="000000" w:themeColor="text1"/>
          <w:w w:val="105"/>
        </w:rPr>
        <w:t>zastrzega  sobie  możliwość zawarcia umowy</w:t>
      </w:r>
      <w:r w:rsidR="00961EC2" w:rsidRPr="00F07ECC">
        <w:rPr>
          <w:color w:val="000000" w:themeColor="text1"/>
          <w:w w:val="105"/>
        </w:rPr>
        <w:t xml:space="preserve"> </w:t>
      </w:r>
      <w:r w:rsidRPr="00F07ECC">
        <w:rPr>
          <w:color w:val="000000" w:themeColor="text1"/>
          <w:w w:val="105"/>
        </w:rPr>
        <w:t>tylko</w:t>
      </w:r>
      <w:r w:rsidR="00961EC2" w:rsidRPr="00F07ECC">
        <w:rPr>
          <w:color w:val="000000" w:themeColor="text1"/>
          <w:w w:val="105"/>
        </w:rPr>
        <w:t xml:space="preserve"> do </w:t>
      </w:r>
      <w:r w:rsidRPr="00F07ECC">
        <w:rPr>
          <w:color w:val="000000" w:themeColor="text1"/>
          <w:w w:val="105"/>
        </w:rPr>
        <w:t>kwoty  przewidzianej</w:t>
      </w:r>
      <w:r w:rsidRPr="00F07ECC">
        <w:rPr>
          <w:color w:val="000000" w:themeColor="text1"/>
          <w:spacing w:val="1"/>
          <w:w w:val="105"/>
        </w:rPr>
        <w:t xml:space="preserve"> </w:t>
      </w:r>
      <w:r w:rsidRPr="00F07ECC">
        <w:rPr>
          <w:color w:val="000000" w:themeColor="text1"/>
          <w:w w:val="105"/>
        </w:rPr>
        <w:t>w</w:t>
      </w:r>
      <w:r w:rsidRPr="00F07ECC">
        <w:rPr>
          <w:color w:val="000000" w:themeColor="text1"/>
          <w:spacing w:val="-9"/>
          <w:w w:val="105"/>
        </w:rPr>
        <w:t xml:space="preserve"> </w:t>
      </w:r>
      <w:r w:rsidRPr="00F07ECC">
        <w:rPr>
          <w:color w:val="000000" w:themeColor="text1"/>
          <w:w w:val="105"/>
        </w:rPr>
        <w:t>budżecie projektu.</w:t>
      </w:r>
    </w:p>
    <w:p w:rsidR="00B663EA" w:rsidRPr="00F07ECC" w:rsidRDefault="005C7B48" w:rsidP="00B663EA">
      <w:pPr>
        <w:pStyle w:val="Akapitzlist"/>
        <w:widowControl w:val="0"/>
        <w:numPr>
          <w:ilvl w:val="0"/>
          <w:numId w:val="15"/>
        </w:numPr>
        <w:autoSpaceDE w:val="0"/>
        <w:autoSpaceDN w:val="0"/>
        <w:spacing w:before="3" w:line="252" w:lineRule="auto"/>
        <w:ind w:left="284" w:right="123" w:hanging="284"/>
        <w:jc w:val="both"/>
        <w:rPr>
          <w:color w:val="000000" w:themeColor="text1"/>
        </w:rPr>
      </w:pPr>
      <w:r w:rsidRPr="00F07ECC">
        <w:rPr>
          <w:color w:val="000000" w:themeColor="text1"/>
        </w:rPr>
        <w:t>Zamawiający</w:t>
      </w:r>
      <w:r w:rsidRPr="00F07ECC">
        <w:rPr>
          <w:color w:val="000000" w:themeColor="text1"/>
          <w:spacing w:val="48"/>
        </w:rPr>
        <w:t xml:space="preserve"> </w:t>
      </w:r>
      <w:r w:rsidRPr="00F07ECC">
        <w:rPr>
          <w:color w:val="000000" w:themeColor="text1"/>
        </w:rPr>
        <w:t>zastrzega</w:t>
      </w:r>
      <w:r w:rsidRPr="00F07ECC">
        <w:rPr>
          <w:color w:val="000000" w:themeColor="text1"/>
          <w:spacing w:val="27"/>
        </w:rPr>
        <w:t xml:space="preserve"> </w:t>
      </w:r>
      <w:r w:rsidRPr="00F07ECC">
        <w:rPr>
          <w:color w:val="000000" w:themeColor="text1"/>
        </w:rPr>
        <w:t>sobie</w:t>
      </w:r>
      <w:r w:rsidRPr="00F07ECC">
        <w:rPr>
          <w:color w:val="000000" w:themeColor="text1"/>
          <w:spacing w:val="25"/>
        </w:rPr>
        <w:t xml:space="preserve"> </w:t>
      </w:r>
      <w:r w:rsidRPr="00F07ECC">
        <w:rPr>
          <w:color w:val="000000" w:themeColor="text1"/>
        </w:rPr>
        <w:t>prawo</w:t>
      </w:r>
      <w:r w:rsidRPr="00F07ECC">
        <w:rPr>
          <w:color w:val="000000" w:themeColor="text1"/>
          <w:spacing w:val="19"/>
        </w:rPr>
        <w:t xml:space="preserve"> </w:t>
      </w:r>
      <w:r w:rsidRPr="00F07ECC">
        <w:rPr>
          <w:color w:val="000000" w:themeColor="text1"/>
        </w:rPr>
        <w:t>do</w:t>
      </w:r>
      <w:r w:rsidRPr="00F07ECC">
        <w:rPr>
          <w:color w:val="000000" w:themeColor="text1"/>
          <w:spacing w:val="13"/>
        </w:rPr>
        <w:t xml:space="preserve"> </w:t>
      </w:r>
      <w:r w:rsidRPr="00F07ECC">
        <w:rPr>
          <w:color w:val="000000" w:themeColor="text1"/>
        </w:rPr>
        <w:t>przeprowadzenia</w:t>
      </w:r>
      <w:r w:rsidRPr="00F07ECC">
        <w:rPr>
          <w:color w:val="000000" w:themeColor="text1"/>
          <w:spacing w:val="12"/>
        </w:rPr>
        <w:t xml:space="preserve"> </w:t>
      </w:r>
      <w:r w:rsidRPr="00F07ECC">
        <w:rPr>
          <w:color w:val="000000" w:themeColor="text1"/>
        </w:rPr>
        <w:t>z</w:t>
      </w:r>
      <w:r w:rsidRPr="00F07ECC">
        <w:rPr>
          <w:color w:val="000000" w:themeColor="text1"/>
          <w:spacing w:val="15"/>
        </w:rPr>
        <w:t xml:space="preserve"> </w:t>
      </w:r>
      <w:r w:rsidRPr="00F07ECC">
        <w:rPr>
          <w:color w:val="000000" w:themeColor="text1"/>
        </w:rPr>
        <w:t>oferentami</w:t>
      </w:r>
      <w:r w:rsidRPr="00F07ECC">
        <w:rPr>
          <w:color w:val="000000" w:themeColor="text1"/>
          <w:spacing w:val="30"/>
        </w:rPr>
        <w:t xml:space="preserve"> </w:t>
      </w:r>
      <w:r w:rsidRPr="00F07ECC">
        <w:rPr>
          <w:color w:val="000000" w:themeColor="text1"/>
        </w:rPr>
        <w:t>negocjacji</w:t>
      </w:r>
      <w:r w:rsidRPr="00F07ECC">
        <w:rPr>
          <w:color w:val="000000" w:themeColor="text1"/>
          <w:spacing w:val="27"/>
        </w:rPr>
        <w:t xml:space="preserve"> </w:t>
      </w:r>
      <w:r w:rsidRPr="00F07ECC">
        <w:rPr>
          <w:color w:val="000000" w:themeColor="text1"/>
        </w:rPr>
        <w:t xml:space="preserve">dotyczących </w:t>
      </w:r>
      <w:r w:rsidRPr="00F07ECC">
        <w:rPr>
          <w:color w:val="000000" w:themeColor="text1"/>
          <w:w w:val="105"/>
        </w:rPr>
        <w:t>zaoferowanej</w:t>
      </w:r>
      <w:r w:rsidRPr="00F07ECC">
        <w:rPr>
          <w:color w:val="000000" w:themeColor="text1"/>
          <w:spacing w:val="-1"/>
          <w:w w:val="105"/>
        </w:rPr>
        <w:t xml:space="preserve"> </w:t>
      </w:r>
      <w:r w:rsidRPr="00F07ECC">
        <w:rPr>
          <w:color w:val="000000" w:themeColor="text1"/>
          <w:w w:val="105"/>
        </w:rPr>
        <w:t>ceny</w:t>
      </w:r>
      <w:r w:rsidRPr="00F07ECC">
        <w:rPr>
          <w:color w:val="000000" w:themeColor="text1"/>
          <w:spacing w:val="-12"/>
          <w:w w:val="105"/>
        </w:rPr>
        <w:t xml:space="preserve"> </w:t>
      </w:r>
      <w:r w:rsidRPr="00F07ECC">
        <w:rPr>
          <w:color w:val="000000" w:themeColor="text1"/>
          <w:w w:val="105"/>
        </w:rPr>
        <w:t>na</w:t>
      </w:r>
      <w:r w:rsidRPr="00F07ECC">
        <w:rPr>
          <w:color w:val="000000" w:themeColor="text1"/>
          <w:spacing w:val="-10"/>
          <w:w w:val="105"/>
        </w:rPr>
        <w:t xml:space="preserve"> </w:t>
      </w:r>
      <w:r w:rsidRPr="00F07ECC">
        <w:rPr>
          <w:color w:val="000000" w:themeColor="text1"/>
          <w:w w:val="105"/>
        </w:rPr>
        <w:t>wykonanie</w:t>
      </w:r>
      <w:r w:rsidRPr="00F07ECC">
        <w:rPr>
          <w:color w:val="000000" w:themeColor="text1"/>
          <w:spacing w:val="-13"/>
          <w:w w:val="105"/>
        </w:rPr>
        <w:t xml:space="preserve"> </w:t>
      </w:r>
      <w:r w:rsidRPr="00F07ECC">
        <w:rPr>
          <w:color w:val="000000" w:themeColor="text1"/>
          <w:w w:val="105"/>
        </w:rPr>
        <w:t>usługi.</w:t>
      </w:r>
    </w:p>
    <w:p w:rsidR="00B663EA" w:rsidRPr="00F07ECC" w:rsidRDefault="005C7B48" w:rsidP="00B663EA">
      <w:pPr>
        <w:pStyle w:val="Akapitzlist"/>
        <w:widowControl w:val="0"/>
        <w:numPr>
          <w:ilvl w:val="0"/>
          <w:numId w:val="15"/>
        </w:numPr>
        <w:autoSpaceDE w:val="0"/>
        <w:autoSpaceDN w:val="0"/>
        <w:spacing w:before="3" w:line="252" w:lineRule="auto"/>
        <w:ind w:left="284" w:right="123" w:hanging="284"/>
        <w:jc w:val="both"/>
        <w:rPr>
          <w:color w:val="000000" w:themeColor="text1"/>
        </w:rPr>
      </w:pPr>
      <w:r w:rsidRPr="00F07ECC">
        <w:rPr>
          <w:color w:val="000000" w:themeColor="text1"/>
        </w:rPr>
        <w:t>W</w:t>
      </w:r>
      <w:r w:rsidRPr="00F07ECC">
        <w:rPr>
          <w:color w:val="000000" w:themeColor="text1"/>
          <w:spacing w:val="1"/>
        </w:rPr>
        <w:t xml:space="preserve"> </w:t>
      </w:r>
      <w:r w:rsidRPr="00F07ECC">
        <w:rPr>
          <w:color w:val="000000" w:themeColor="text1"/>
        </w:rPr>
        <w:t>toku</w:t>
      </w:r>
      <w:r w:rsidRPr="00F07ECC">
        <w:rPr>
          <w:color w:val="000000" w:themeColor="text1"/>
          <w:spacing w:val="1"/>
        </w:rPr>
        <w:t xml:space="preserve"> </w:t>
      </w:r>
      <w:r w:rsidRPr="00F07ECC">
        <w:rPr>
          <w:color w:val="000000" w:themeColor="text1"/>
        </w:rPr>
        <w:t>badania</w:t>
      </w:r>
      <w:r w:rsidRPr="00F07ECC">
        <w:rPr>
          <w:color w:val="000000" w:themeColor="text1"/>
          <w:spacing w:val="1"/>
        </w:rPr>
        <w:t xml:space="preserve"> </w:t>
      </w:r>
      <w:r w:rsidRPr="00F07ECC">
        <w:rPr>
          <w:color w:val="000000" w:themeColor="text1"/>
        </w:rPr>
        <w:t>i</w:t>
      </w:r>
      <w:r w:rsidRPr="00F07ECC">
        <w:rPr>
          <w:color w:val="000000" w:themeColor="text1"/>
          <w:spacing w:val="1"/>
        </w:rPr>
        <w:t xml:space="preserve"> </w:t>
      </w:r>
      <w:r w:rsidRPr="00F07ECC">
        <w:rPr>
          <w:color w:val="000000" w:themeColor="text1"/>
        </w:rPr>
        <w:t>oceny</w:t>
      </w:r>
      <w:r w:rsidRPr="00F07ECC">
        <w:rPr>
          <w:color w:val="000000" w:themeColor="text1"/>
          <w:spacing w:val="1"/>
        </w:rPr>
        <w:t xml:space="preserve"> </w:t>
      </w:r>
      <w:r w:rsidRPr="00F07ECC">
        <w:rPr>
          <w:color w:val="000000" w:themeColor="text1"/>
        </w:rPr>
        <w:t>ofert</w:t>
      </w:r>
      <w:r w:rsidRPr="00F07ECC">
        <w:rPr>
          <w:color w:val="000000" w:themeColor="text1"/>
          <w:spacing w:val="1"/>
        </w:rPr>
        <w:t xml:space="preserve"> </w:t>
      </w:r>
      <w:r w:rsidRPr="00F07ECC">
        <w:rPr>
          <w:color w:val="000000" w:themeColor="text1"/>
        </w:rPr>
        <w:t>Zamawiający</w:t>
      </w:r>
      <w:r w:rsidRPr="00F07ECC">
        <w:rPr>
          <w:color w:val="000000" w:themeColor="text1"/>
          <w:spacing w:val="1"/>
        </w:rPr>
        <w:t xml:space="preserve"> </w:t>
      </w:r>
      <w:r w:rsidRPr="00F07ECC">
        <w:rPr>
          <w:color w:val="000000" w:themeColor="text1"/>
        </w:rPr>
        <w:t>może</w:t>
      </w:r>
      <w:r w:rsidRPr="00F07ECC">
        <w:rPr>
          <w:color w:val="000000" w:themeColor="text1"/>
          <w:spacing w:val="57"/>
        </w:rPr>
        <w:t xml:space="preserve"> </w:t>
      </w:r>
      <w:r w:rsidRPr="00F07ECC">
        <w:rPr>
          <w:color w:val="000000" w:themeColor="text1"/>
        </w:rPr>
        <w:t>żądać</w:t>
      </w:r>
      <w:r w:rsidR="00CC277F" w:rsidRPr="00F07ECC">
        <w:rPr>
          <w:color w:val="000000" w:themeColor="text1"/>
        </w:rPr>
        <w:t xml:space="preserve"> od oferentów</w:t>
      </w:r>
      <w:r w:rsidR="00CC277F" w:rsidRPr="00F07ECC">
        <w:rPr>
          <w:color w:val="000000" w:themeColor="text1"/>
          <w:spacing w:val="58"/>
        </w:rPr>
        <w:t xml:space="preserve"> </w:t>
      </w:r>
      <w:r w:rsidRPr="00F07ECC">
        <w:rPr>
          <w:color w:val="000000" w:themeColor="text1"/>
        </w:rPr>
        <w:t>wyjaśnień</w:t>
      </w:r>
      <w:r w:rsidRPr="00F07ECC">
        <w:rPr>
          <w:color w:val="000000" w:themeColor="text1"/>
          <w:spacing w:val="58"/>
        </w:rPr>
        <w:t xml:space="preserve"> </w:t>
      </w:r>
      <w:r w:rsidRPr="00F07ECC">
        <w:rPr>
          <w:color w:val="000000" w:themeColor="text1"/>
        </w:rPr>
        <w:t>dotyczących</w:t>
      </w:r>
      <w:r w:rsidRPr="00F07ECC">
        <w:rPr>
          <w:color w:val="000000" w:themeColor="text1"/>
          <w:spacing w:val="58"/>
        </w:rPr>
        <w:t xml:space="preserve"> </w:t>
      </w:r>
      <w:r w:rsidRPr="00F07ECC">
        <w:rPr>
          <w:color w:val="000000" w:themeColor="text1"/>
        </w:rPr>
        <w:t>treści</w:t>
      </w:r>
      <w:r w:rsidRPr="00F07ECC">
        <w:rPr>
          <w:color w:val="000000" w:themeColor="text1"/>
          <w:spacing w:val="1"/>
        </w:rPr>
        <w:t xml:space="preserve"> </w:t>
      </w:r>
      <w:r w:rsidRPr="00F07ECC">
        <w:rPr>
          <w:color w:val="000000" w:themeColor="text1"/>
          <w:w w:val="105"/>
        </w:rPr>
        <w:t>złożonych</w:t>
      </w:r>
      <w:r w:rsidRPr="00F07ECC">
        <w:rPr>
          <w:color w:val="000000" w:themeColor="text1"/>
          <w:spacing w:val="15"/>
          <w:w w:val="105"/>
        </w:rPr>
        <w:t xml:space="preserve"> </w:t>
      </w:r>
      <w:r w:rsidRPr="00F07ECC">
        <w:rPr>
          <w:color w:val="000000" w:themeColor="text1"/>
          <w:w w:val="105"/>
        </w:rPr>
        <w:t>ofert.</w:t>
      </w:r>
    </w:p>
    <w:p w:rsidR="0001725F" w:rsidRPr="00F07ECC" w:rsidRDefault="0001725F" w:rsidP="00B663EA">
      <w:pPr>
        <w:pStyle w:val="Akapitzlist"/>
        <w:widowControl w:val="0"/>
        <w:numPr>
          <w:ilvl w:val="0"/>
          <w:numId w:val="15"/>
        </w:numPr>
        <w:autoSpaceDE w:val="0"/>
        <w:autoSpaceDN w:val="0"/>
        <w:spacing w:before="3" w:line="252" w:lineRule="auto"/>
        <w:ind w:left="284" w:right="123" w:hanging="284"/>
        <w:jc w:val="both"/>
        <w:rPr>
          <w:color w:val="000000" w:themeColor="text1"/>
        </w:rPr>
      </w:pPr>
      <w:r w:rsidRPr="00F07ECC">
        <w:rPr>
          <w:color w:val="000000" w:themeColor="text1"/>
        </w:rPr>
        <w:t xml:space="preserve">O wyborze najkorzystniejszej oferty Zamawiający poinformuje wszystkich Oferentów </w:t>
      </w:r>
      <w:r w:rsidR="00F07ECC" w:rsidRPr="00F07ECC">
        <w:rPr>
          <w:color w:val="000000" w:themeColor="text1"/>
        </w:rPr>
        <w:t>za pośrednictwem poczty elektronicznej</w:t>
      </w:r>
      <w:r w:rsidRPr="00F07ECC">
        <w:rPr>
          <w:color w:val="000000" w:themeColor="text1"/>
        </w:rPr>
        <w:t>.</w:t>
      </w:r>
    </w:p>
    <w:p w:rsidR="00B663EA" w:rsidRPr="00F07ECC" w:rsidRDefault="005C7B48" w:rsidP="00B663EA">
      <w:pPr>
        <w:pStyle w:val="Akapitzlist"/>
        <w:widowControl w:val="0"/>
        <w:numPr>
          <w:ilvl w:val="0"/>
          <w:numId w:val="15"/>
        </w:numPr>
        <w:autoSpaceDE w:val="0"/>
        <w:autoSpaceDN w:val="0"/>
        <w:spacing w:before="3" w:line="252" w:lineRule="auto"/>
        <w:ind w:left="284" w:right="123" w:hanging="284"/>
        <w:jc w:val="both"/>
        <w:rPr>
          <w:color w:val="000000" w:themeColor="text1"/>
        </w:rPr>
      </w:pPr>
      <w:r w:rsidRPr="00F07ECC">
        <w:rPr>
          <w:color w:val="000000" w:themeColor="text1"/>
          <w:w w:val="105"/>
        </w:rPr>
        <w:t>Jeżeli</w:t>
      </w:r>
      <w:r w:rsidRPr="00F07ECC">
        <w:rPr>
          <w:color w:val="000000" w:themeColor="text1"/>
          <w:spacing w:val="52"/>
          <w:w w:val="105"/>
        </w:rPr>
        <w:t xml:space="preserve"> </w:t>
      </w:r>
      <w:r w:rsidRPr="00F07ECC">
        <w:rPr>
          <w:color w:val="000000" w:themeColor="text1"/>
          <w:w w:val="105"/>
        </w:rPr>
        <w:t>Wykonawca,</w:t>
      </w:r>
      <w:r w:rsidRPr="00F07ECC">
        <w:rPr>
          <w:color w:val="000000" w:themeColor="text1"/>
          <w:spacing w:val="48"/>
          <w:w w:val="105"/>
        </w:rPr>
        <w:t xml:space="preserve"> </w:t>
      </w:r>
      <w:r w:rsidRPr="00F07ECC">
        <w:rPr>
          <w:color w:val="000000" w:themeColor="text1"/>
          <w:w w:val="105"/>
        </w:rPr>
        <w:t>którego</w:t>
      </w:r>
      <w:r w:rsidRPr="00F07ECC">
        <w:rPr>
          <w:color w:val="000000" w:themeColor="text1"/>
          <w:spacing w:val="6"/>
          <w:w w:val="105"/>
        </w:rPr>
        <w:t xml:space="preserve"> </w:t>
      </w:r>
      <w:r w:rsidRPr="00F07ECC">
        <w:rPr>
          <w:color w:val="000000" w:themeColor="text1"/>
          <w:w w:val="105"/>
        </w:rPr>
        <w:t>oferta</w:t>
      </w:r>
      <w:r w:rsidRPr="00F07ECC">
        <w:rPr>
          <w:color w:val="000000" w:themeColor="text1"/>
          <w:spacing w:val="54"/>
          <w:w w:val="105"/>
        </w:rPr>
        <w:t xml:space="preserve"> </w:t>
      </w:r>
      <w:r w:rsidR="00961EC2" w:rsidRPr="00F07ECC">
        <w:rPr>
          <w:color w:val="000000" w:themeColor="text1"/>
          <w:w w:val="105"/>
        </w:rPr>
        <w:t xml:space="preserve">zostanie </w:t>
      </w:r>
      <w:r w:rsidRPr="00F07ECC">
        <w:rPr>
          <w:color w:val="000000" w:themeColor="text1"/>
          <w:w w:val="105"/>
        </w:rPr>
        <w:t>wybrana,</w:t>
      </w:r>
      <w:r w:rsidRPr="00F07ECC">
        <w:rPr>
          <w:color w:val="000000" w:themeColor="text1"/>
          <w:spacing w:val="55"/>
          <w:w w:val="105"/>
        </w:rPr>
        <w:t xml:space="preserve"> </w:t>
      </w:r>
      <w:r w:rsidRPr="00F07ECC">
        <w:rPr>
          <w:color w:val="000000" w:themeColor="text1"/>
          <w:w w:val="105"/>
        </w:rPr>
        <w:t>uchyli</w:t>
      </w:r>
      <w:r w:rsidRPr="00F07ECC">
        <w:rPr>
          <w:color w:val="000000" w:themeColor="text1"/>
          <w:spacing w:val="56"/>
          <w:w w:val="105"/>
        </w:rPr>
        <w:t xml:space="preserve"> </w:t>
      </w:r>
      <w:r w:rsidRPr="00F07ECC">
        <w:rPr>
          <w:color w:val="000000" w:themeColor="text1"/>
          <w:w w:val="105"/>
        </w:rPr>
        <w:t>się</w:t>
      </w:r>
      <w:r w:rsidRPr="00F07ECC">
        <w:rPr>
          <w:color w:val="000000" w:themeColor="text1"/>
          <w:spacing w:val="50"/>
          <w:w w:val="105"/>
        </w:rPr>
        <w:t xml:space="preserve"> </w:t>
      </w:r>
      <w:r w:rsidRPr="00F07ECC">
        <w:rPr>
          <w:color w:val="000000" w:themeColor="text1"/>
          <w:w w:val="105"/>
        </w:rPr>
        <w:t>od</w:t>
      </w:r>
      <w:r w:rsidRPr="00F07ECC">
        <w:rPr>
          <w:color w:val="000000" w:themeColor="text1"/>
          <w:spacing w:val="54"/>
          <w:w w:val="105"/>
        </w:rPr>
        <w:t xml:space="preserve"> </w:t>
      </w:r>
      <w:r w:rsidRPr="00F07ECC">
        <w:rPr>
          <w:color w:val="000000" w:themeColor="text1"/>
          <w:w w:val="105"/>
        </w:rPr>
        <w:t xml:space="preserve">zawarcia </w:t>
      </w:r>
      <w:r w:rsidRPr="00F07ECC">
        <w:rPr>
          <w:color w:val="000000" w:themeColor="text1"/>
          <w:spacing w:val="3"/>
          <w:w w:val="105"/>
        </w:rPr>
        <w:t xml:space="preserve"> </w:t>
      </w:r>
      <w:r w:rsidRPr="00F07ECC">
        <w:rPr>
          <w:color w:val="000000" w:themeColor="text1"/>
          <w:w w:val="105"/>
        </w:rPr>
        <w:t>umowy</w:t>
      </w:r>
      <w:r w:rsidRPr="00F07ECC">
        <w:rPr>
          <w:color w:val="000000" w:themeColor="text1"/>
          <w:spacing w:val="56"/>
          <w:w w:val="105"/>
        </w:rPr>
        <w:t xml:space="preserve"> </w:t>
      </w:r>
      <w:r w:rsidRPr="00F07ECC">
        <w:rPr>
          <w:color w:val="000000" w:themeColor="text1"/>
          <w:w w:val="105"/>
        </w:rPr>
        <w:t>lub</w:t>
      </w:r>
      <w:r w:rsidRPr="00F07ECC">
        <w:rPr>
          <w:color w:val="000000" w:themeColor="text1"/>
        </w:rPr>
        <w:t xml:space="preserve"> odmówi</w:t>
      </w:r>
      <w:r w:rsidRPr="00F07ECC">
        <w:rPr>
          <w:color w:val="000000" w:themeColor="text1"/>
          <w:spacing w:val="27"/>
        </w:rPr>
        <w:t xml:space="preserve"> </w:t>
      </w:r>
      <w:r w:rsidRPr="00F07ECC">
        <w:rPr>
          <w:color w:val="000000" w:themeColor="text1"/>
        </w:rPr>
        <w:t>podpisania</w:t>
      </w:r>
      <w:r w:rsidRPr="00F07ECC">
        <w:rPr>
          <w:color w:val="000000" w:themeColor="text1"/>
          <w:spacing w:val="-1"/>
        </w:rPr>
        <w:t xml:space="preserve"> </w:t>
      </w:r>
      <w:r w:rsidRPr="00F07ECC">
        <w:rPr>
          <w:color w:val="000000" w:themeColor="text1"/>
        </w:rPr>
        <w:t>umowy</w:t>
      </w:r>
      <w:r w:rsidRPr="00F07ECC">
        <w:rPr>
          <w:color w:val="000000" w:themeColor="text1"/>
          <w:spacing w:val="20"/>
        </w:rPr>
        <w:t xml:space="preserve"> </w:t>
      </w:r>
      <w:r w:rsidRPr="00F07ECC">
        <w:rPr>
          <w:color w:val="000000" w:themeColor="text1"/>
        </w:rPr>
        <w:t>na</w:t>
      </w:r>
      <w:r w:rsidRPr="00F07ECC">
        <w:rPr>
          <w:color w:val="000000" w:themeColor="text1"/>
          <w:spacing w:val="11"/>
        </w:rPr>
        <w:t xml:space="preserve"> </w:t>
      </w:r>
      <w:r w:rsidRPr="00F07ECC">
        <w:rPr>
          <w:color w:val="000000" w:themeColor="text1"/>
        </w:rPr>
        <w:t>warunkach</w:t>
      </w:r>
      <w:r w:rsidRPr="00F07ECC">
        <w:rPr>
          <w:color w:val="000000" w:themeColor="text1"/>
          <w:spacing w:val="14"/>
        </w:rPr>
        <w:t xml:space="preserve"> </w:t>
      </w:r>
      <w:r w:rsidRPr="00F07ECC">
        <w:rPr>
          <w:color w:val="000000" w:themeColor="text1"/>
        </w:rPr>
        <w:t>określonych</w:t>
      </w:r>
      <w:r w:rsidRPr="00F07ECC">
        <w:rPr>
          <w:color w:val="000000" w:themeColor="text1"/>
          <w:spacing w:val="35"/>
        </w:rPr>
        <w:t xml:space="preserve"> </w:t>
      </w:r>
      <w:r w:rsidRPr="00F07ECC">
        <w:rPr>
          <w:color w:val="000000" w:themeColor="text1"/>
        </w:rPr>
        <w:t>w</w:t>
      </w:r>
      <w:r w:rsidRPr="00F07ECC">
        <w:rPr>
          <w:color w:val="000000" w:themeColor="text1"/>
          <w:spacing w:val="-3"/>
        </w:rPr>
        <w:t xml:space="preserve"> </w:t>
      </w:r>
      <w:r w:rsidRPr="00F07ECC">
        <w:rPr>
          <w:color w:val="000000" w:themeColor="text1"/>
        </w:rPr>
        <w:t>ofercie</w:t>
      </w:r>
      <w:r w:rsidRPr="00F07ECC">
        <w:rPr>
          <w:color w:val="000000" w:themeColor="text1"/>
          <w:spacing w:val="19"/>
        </w:rPr>
        <w:t xml:space="preserve"> </w:t>
      </w:r>
      <w:r w:rsidRPr="00F07ECC">
        <w:rPr>
          <w:color w:val="000000" w:themeColor="text1"/>
        </w:rPr>
        <w:t>Zamawiający</w:t>
      </w:r>
      <w:r w:rsidRPr="00F07ECC">
        <w:rPr>
          <w:color w:val="000000" w:themeColor="text1"/>
          <w:spacing w:val="42"/>
        </w:rPr>
        <w:t xml:space="preserve"> </w:t>
      </w:r>
      <w:r w:rsidRPr="00F07ECC">
        <w:rPr>
          <w:color w:val="000000" w:themeColor="text1"/>
        </w:rPr>
        <w:t>może</w:t>
      </w:r>
      <w:r w:rsidRPr="00F07ECC">
        <w:rPr>
          <w:color w:val="000000" w:themeColor="text1"/>
          <w:spacing w:val="17"/>
        </w:rPr>
        <w:t xml:space="preserve"> </w:t>
      </w:r>
      <w:r w:rsidRPr="00F07ECC">
        <w:rPr>
          <w:color w:val="000000" w:themeColor="text1"/>
        </w:rPr>
        <w:t xml:space="preserve">wybrać </w:t>
      </w:r>
      <w:r w:rsidRPr="00F07ECC">
        <w:rPr>
          <w:color w:val="000000" w:themeColor="text1"/>
          <w:w w:val="105"/>
        </w:rPr>
        <w:t>ofert</w:t>
      </w:r>
      <w:r w:rsidR="00961EC2" w:rsidRPr="00F07ECC">
        <w:rPr>
          <w:color w:val="000000" w:themeColor="text1"/>
          <w:w w:val="105"/>
        </w:rPr>
        <w:t>ę</w:t>
      </w:r>
      <w:r w:rsidRPr="00F07ECC">
        <w:rPr>
          <w:color w:val="000000" w:themeColor="text1"/>
          <w:spacing w:val="57"/>
          <w:w w:val="105"/>
        </w:rPr>
        <w:t xml:space="preserve"> </w:t>
      </w:r>
      <w:r w:rsidRPr="00F07ECC">
        <w:rPr>
          <w:color w:val="000000" w:themeColor="text1"/>
          <w:w w:val="105"/>
        </w:rPr>
        <w:t>najkorzystnie</w:t>
      </w:r>
      <w:r w:rsidR="00961EC2" w:rsidRPr="00F07ECC">
        <w:rPr>
          <w:color w:val="000000" w:themeColor="text1"/>
          <w:w w:val="105"/>
        </w:rPr>
        <w:t>jszą</w:t>
      </w:r>
      <w:r w:rsidRPr="00F07ECC">
        <w:rPr>
          <w:color w:val="000000" w:themeColor="text1"/>
          <w:w w:val="105"/>
        </w:rPr>
        <w:t xml:space="preserve"> spośród</w:t>
      </w:r>
      <w:r w:rsidRPr="00F07ECC">
        <w:rPr>
          <w:color w:val="000000" w:themeColor="text1"/>
          <w:spacing w:val="7"/>
          <w:w w:val="105"/>
        </w:rPr>
        <w:t xml:space="preserve"> </w:t>
      </w:r>
      <w:r w:rsidRPr="00F07ECC">
        <w:rPr>
          <w:color w:val="000000" w:themeColor="text1"/>
          <w:w w:val="105"/>
        </w:rPr>
        <w:t>pozostałych</w:t>
      </w:r>
      <w:r w:rsidR="00961EC2" w:rsidRPr="00F07ECC">
        <w:rPr>
          <w:color w:val="000000" w:themeColor="text1"/>
          <w:spacing w:val="57"/>
          <w:w w:val="105"/>
        </w:rPr>
        <w:t xml:space="preserve"> </w:t>
      </w:r>
      <w:r w:rsidRPr="00F07ECC">
        <w:rPr>
          <w:color w:val="000000" w:themeColor="text1"/>
          <w:w w:val="105"/>
        </w:rPr>
        <w:t>ofert</w:t>
      </w:r>
      <w:r w:rsidRPr="00F07ECC">
        <w:rPr>
          <w:color w:val="000000" w:themeColor="text1"/>
          <w:spacing w:val="7"/>
          <w:w w:val="105"/>
        </w:rPr>
        <w:t xml:space="preserve"> </w:t>
      </w:r>
      <w:r w:rsidRPr="00F07ECC">
        <w:rPr>
          <w:color w:val="000000" w:themeColor="text1"/>
          <w:w w:val="105"/>
        </w:rPr>
        <w:t>bez</w:t>
      </w:r>
      <w:r w:rsidRPr="00F07ECC">
        <w:rPr>
          <w:color w:val="000000" w:themeColor="text1"/>
          <w:spacing w:val="55"/>
          <w:w w:val="105"/>
        </w:rPr>
        <w:t xml:space="preserve"> </w:t>
      </w:r>
      <w:r w:rsidRPr="00F07ECC">
        <w:rPr>
          <w:color w:val="000000" w:themeColor="text1"/>
          <w:w w:val="105"/>
        </w:rPr>
        <w:t>przeprowadzenia</w:t>
      </w:r>
      <w:r w:rsidR="00CC277F" w:rsidRPr="00F07ECC">
        <w:rPr>
          <w:color w:val="000000" w:themeColor="text1"/>
          <w:w w:val="105"/>
        </w:rPr>
        <w:t xml:space="preserve"> </w:t>
      </w:r>
      <w:r w:rsidRPr="00F07ECC">
        <w:rPr>
          <w:color w:val="000000" w:themeColor="text1"/>
          <w:w w:val="105"/>
        </w:rPr>
        <w:t>ponownego</w:t>
      </w:r>
      <w:r w:rsidR="00487208" w:rsidRPr="00F07ECC">
        <w:rPr>
          <w:color w:val="000000" w:themeColor="text1"/>
          <w:spacing w:val="-58"/>
          <w:w w:val="105"/>
        </w:rPr>
        <w:t xml:space="preserve"> </w:t>
      </w:r>
      <w:r w:rsidRPr="00F07ECC">
        <w:rPr>
          <w:color w:val="000000" w:themeColor="text1"/>
          <w:w w:val="105"/>
        </w:rPr>
        <w:t>badania</w:t>
      </w:r>
      <w:r w:rsidRPr="00F07ECC">
        <w:rPr>
          <w:color w:val="000000" w:themeColor="text1"/>
          <w:spacing w:val="-6"/>
          <w:w w:val="105"/>
        </w:rPr>
        <w:t xml:space="preserve"> </w:t>
      </w:r>
      <w:r w:rsidRPr="00F07ECC">
        <w:rPr>
          <w:color w:val="000000" w:themeColor="text1"/>
          <w:w w:val="105"/>
        </w:rPr>
        <w:t>i</w:t>
      </w:r>
      <w:r w:rsidRPr="00F07ECC">
        <w:rPr>
          <w:color w:val="000000" w:themeColor="text1"/>
          <w:spacing w:val="-3"/>
          <w:w w:val="105"/>
        </w:rPr>
        <w:t xml:space="preserve"> </w:t>
      </w:r>
      <w:r w:rsidRPr="00F07ECC">
        <w:rPr>
          <w:color w:val="000000" w:themeColor="text1"/>
          <w:w w:val="105"/>
        </w:rPr>
        <w:t>oceny.</w:t>
      </w:r>
    </w:p>
    <w:p w:rsidR="005C7B48" w:rsidRPr="00F07ECC" w:rsidRDefault="005C7B48" w:rsidP="00B663EA">
      <w:pPr>
        <w:pStyle w:val="Akapitzlist"/>
        <w:widowControl w:val="0"/>
        <w:numPr>
          <w:ilvl w:val="0"/>
          <w:numId w:val="15"/>
        </w:numPr>
        <w:autoSpaceDE w:val="0"/>
        <w:autoSpaceDN w:val="0"/>
        <w:spacing w:before="3" w:line="252" w:lineRule="auto"/>
        <w:ind w:left="284" w:right="123" w:hanging="284"/>
        <w:jc w:val="both"/>
        <w:rPr>
          <w:color w:val="000000" w:themeColor="text1"/>
        </w:rPr>
      </w:pPr>
      <w:r w:rsidRPr="00F07ECC">
        <w:rPr>
          <w:color w:val="000000" w:themeColor="text1"/>
          <w:w w:val="105"/>
        </w:rPr>
        <w:t>Za</w:t>
      </w:r>
      <w:r w:rsidR="00B663EA" w:rsidRPr="00F07ECC">
        <w:rPr>
          <w:color w:val="000000" w:themeColor="text1"/>
          <w:w w:val="105"/>
        </w:rPr>
        <w:t>maw</w:t>
      </w:r>
      <w:r w:rsidR="00CE283D" w:rsidRPr="00F07ECC">
        <w:rPr>
          <w:color w:val="000000" w:themeColor="text1"/>
          <w:w w:val="105"/>
        </w:rPr>
        <w:t xml:space="preserve">iający zastrzega sobie prawo do </w:t>
      </w:r>
      <w:r w:rsidR="00B663EA" w:rsidRPr="00F07ECC">
        <w:rPr>
          <w:color w:val="000000" w:themeColor="text1"/>
          <w:w w:val="105"/>
        </w:rPr>
        <w:t xml:space="preserve">unieważnienia </w:t>
      </w:r>
      <w:r w:rsidRPr="00F07ECC">
        <w:rPr>
          <w:color w:val="000000" w:themeColor="text1"/>
          <w:w w:val="105"/>
        </w:rPr>
        <w:t>przedmi</w:t>
      </w:r>
      <w:r w:rsidR="00827E3F" w:rsidRPr="00F07ECC">
        <w:rPr>
          <w:color w:val="000000" w:themeColor="text1"/>
          <w:w w:val="105"/>
        </w:rPr>
        <w:t>otowego postępowania bez podania</w:t>
      </w:r>
      <w:r w:rsidRPr="00F07ECC">
        <w:rPr>
          <w:color w:val="000000" w:themeColor="text1"/>
          <w:w w:val="105"/>
        </w:rPr>
        <w:t xml:space="preserve"> przyczyny.</w:t>
      </w:r>
    </w:p>
    <w:p w:rsidR="005C7B48" w:rsidRPr="00F07ECC" w:rsidRDefault="005C7B48" w:rsidP="00CC277F">
      <w:pPr>
        <w:pStyle w:val="Tekstpodstawowy"/>
        <w:spacing w:before="9"/>
        <w:jc w:val="both"/>
        <w:rPr>
          <w:color w:val="000000" w:themeColor="text1"/>
          <w:sz w:val="24"/>
          <w:szCs w:val="24"/>
        </w:rPr>
      </w:pPr>
    </w:p>
    <w:p w:rsidR="005C7B48" w:rsidRPr="00F07ECC" w:rsidRDefault="00944449" w:rsidP="00962241">
      <w:pPr>
        <w:pStyle w:val="Akapitzlist"/>
        <w:numPr>
          <w:ilvl w:val="0"/>
          <w:numId w:val="34"/>
        </w:numPr>
        <w:spacing w:line="360" w:lineRule="auto"/>
        <w:ind w:left="426" w:hanging="426"/>
        <w:jc w:val="both"/>
        <w:rPr>
          <w:b/>
          <w:color w:val="000000" w:themeColor="text1"/>
        </w:rPr>
      </w:pPr>
      <w:r w:rsidRPr="00F07ECC">
        <w:rPr>
          <w:b/>
          <w:color w:val="000000" w:themeColor="text1"/>
        </w:rPr>
        <w:t>Osoba uprawniona</w:t>
      </w:r>
      <w:r w:rsidR="00667D99" w:rsidRPr="00F07ECC">
        <w:rPr>
          <w:b/>
          <w:color w:val="000000" w:themeColor="text1"/>
        </w:rPr>
        <w:t xml:space="preserve"> do kont</w:t>
      </w:r>
      <w:r w:rsidR="00B663EA" w:rsidRPr="00F07ECC">
        <w:rPr>
          <w:b/>
          <w:color w:val="000000" w:themeColor="text1"/>
        </w:rPr>
        <w:t>aktu</w:t>
      </w:r>
    </w:p>
    <w:p w:rsidR="005C7B48" w:rsidRPr="00F07ECC" w:rsidRDefault="00305706" w:rsidP="0033709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7ECC">
        <w:rPr>
          <w:rFonts w:ascii="Times New Roman" w:hAnsi="Times New Roman" w:cs="Times New Roman"/>
          <w:color w:val="000000" w:themeColor="text1"/>
          <w:sz w:val="24"/>
          <w:szCs w:val="24"/>
        </w:rPr>
        <w:t>Sylwia Kowalczuk</w:t>
      </w:r>
      <w:r w:rsidR="00CE283D" w:rsidRPr="00F07E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663CC2" w:rsidRPr="00F07E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pracownik </w:t>
      </w:r>
      <w:r w:rsidRPr="00F07E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Wydziału Gospodarki Komunalnej </w:t>
      </w:r>
      <w:r w:rsidRPr="00F07ECC">
        <w:rPr>
          <w:rFonts w:ascii="Times New Roman" w:eastAsiaTheme="minorEastAsia" w:hAnsi="Times New Roman" w:cs="Times New Roman"/>
          <w:noProof/>
          <w:color w:val="000000" w:themeColor="text1"/>
          <w:sz w:val="24"/>
          <w:szCs w:val="24"/>
          <w:lang w:eastAsia="pl-PL"/>
        </w:rPr>
        <w:t xml:space="preserve">i Nadzoru Właścicielskiego </w:t>
      </w:r>
      <w:r w:rsidRPr="00F07EC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pl-PL"/>
        </w:rPr>
        <w:t>Urzędu Miejskiego w Suwałkach</w:t>
      </w:r>
      <w:r w:rsidRPr="00F07ECC">
        <w:rPr>
          <w:rFonts w:ascii="Times New Roman" w:hAnsi="Times New Roman" w:cs="Times New Roman"/>
          <w:color w:val="000000" w:themeColor="text1"/>
          <w:sz w:val="24"/>
          <w:szCs w:val="24"/>
        </w:rPr>
        <w:t>, tel. (87) 562 82 39</w:t>
      </w:r>
      <w:r w:rsidR="005C7B48" w:rsidRPr="00F07E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e-mail: </w:t>
      </w:r>
      <w:r w:rsidRPr="00F07ECC">
        <w:rPr>
          <w:rFonts w:ascii="Times New Roman" w:hAnsi="Times New Roman" w:cs="Times New Roman"/>
          <w:color w:val="000000" w:themeColor="text1"/>
          <w:sz w:val="24"/>
          <w:szCs w:val="24"/>
        </w:rPr>
        <w:t>skowalczuk@um.suwalki.pl</w:t>
      </w:r>
      <w:r w:rsidR="0033709F" w:rsidRPr="00F07EC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3709F" w:rsidRPr="00F07ECC" w:rsidRDefault="0033709F" w:rsidP="0033709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C7B48" w:rsidRPr="00F07ECC" w:rsidRDefault="005C7B48" w:rsidP="00074DEF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07E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Załączniki:</w:t>
      </w:r>
    </w:p>
    <w:p w:rsidR="00074DEF" w:rsidRPr="00F07ECC" w:rsidRDefault="00CC277F" w:rsidP="00074D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7E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Załącznik nr 1 </w:t>
      </w:r>
      <w:r w:rsidR="0033709F" w:rsidRPr="00F07E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5C7B48" w:rsidRPr="00F07ECC">
        <w:rPr>
          <w:rFonts w:ascii="Times New Roman" w:hAnsi="Times New Roman" w:cs="Times New Roman"/>
          <w:color w:val="000000" w:themeColor="text1"/>
          <w:sz w:val="24"/>
          <w:szCs w:val="24"/>
        </w:rPr>
        <w:t>Formularz ofertowy</w:t>
      </w:r>
    </w:p>
    <w:p w:rsidR="00767046" w:rsidRPr="00F07ECC" w:rsidRDefault="00CC277F" w:rsidP="00074D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7E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Załącznik nr 2 </w:t>
      </w:r>
      <w:r w:rsidR="0033709F" w:rsidRPr="00F07E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5C7B48" w:rsidRPr="00F07ECC">
        <w:rPr>
          <w:rFonts w:ascii="Times New Roman" w:hAnsi="Times New Roman" w:cs="Times New Roman"/>
          <w:color w:val="000000" w:themeColor="text1"/>
          <w:sz w:val="24"/>
          <w:szCs w:val="24"/>
        </w:rPr>
        <w:t>Wzór umowy</w:t>
      </w:r>
    </w:p>
    <w:p w:rsidR="0033709F" w:rsidRDefault="0033709F" w:rsidP="00074DEF">
      <w:pPr>
        <w:pStyle w:val="Akapitzlist"/>
        <w:jc w:val="both"/>
        <w:rPr>
          <w:color w:val="000000" w:themeColor="text1"/>
        </w:rPr>
      </w:pPr>
    </w:p>
    <w:p w:rsidR="00FC4581" w:rsidRDefault="00FC4581" w:rsidP="00074DEF">
      <w:pPr>
        <w:pStyle w:val="Akapitzlist"/>
        <w:jc w:val="both"/>
        <w:rPr>
          <w:color w:val="000000" w:themeColor="text1"/>
        </w:rPr>
      </w:pPr>
    </w:p>
    <w:p w:rsidR="00FC4581" w:rsidRDefault="00FC4581" w:rsidP="00FC4581">
      <w:pPr>
        <w:pStyle w:val="Akapitzlist"/>
        <w:ind w:left="5387"/>
        <w:jc w:val="center"/>
        <w:rPr>
          <w:color w:val="000000" w:themeColor="text1"/>
        </w:rPr>
      </w:pPr>
      <w:r>
        <w:rPr>
          <w:color w:val="000000" w:themeColor="text1"/>
        </w:rPr>
        <w:t>Z up. PR</w:t>
      </w:r>
      <w:r w:rsidR="00D71546">
        <w:rPr>
          <w:color w:val="000000" w:themeColor="text1"/>
        </w:rPr>
        <w:t>E</w:t>
      </w:r>
      <w:r>
        <w:rPr>
          <w:color w:val="000000" w:themeColor="text1"/>
        </w:rPr>
        <w:t>ZYDENTA</w:t>
      </w:r>
    </w:p>
    <w:p w:rsidR="00FC4581" w:rsidRPr="00FC4581" w:rsidRDefault="00FC4581" w:rsidP="00FC4581">
      <w:pPr>
        <w:pStyle w:val="Akapitzlist"/>
        <w:ind w:left="5387"/>
        <w:jc w:val="center"/>
        <w:rPr>
          <w:i/>
          <w:color w:val="000000" w:themeColor="text1"/>
        </w:rPr>
      </w:pPr>
      <w:r w:rsidRPr="00FC4581">
        <w:rPr>
          <w:i/>
          <w:color w:val="000000" w:themeColor="text1"/>
        </w:rPr>
        <w:t>Grzegorz Krysa</w:t>
      </w:r>
    </w:p>
    <w:p w:rsidR="00FC4581" w:rsidRPr="00F07ECC" w:rsidRDefault="00FC4581" w:rsidP="00FC4581">
      <w:pPr>
        <w:pStyle w:val="Akapitzlist"/>
        <w:ind w:left="5387"/>
        <w:jc w:val="center"/>
        <w:rPr>
          <w:color w:val="000000" w:themeColor="text1"/>
        </w:rPr>
      </w:pPr>
      <w:r>
        <w:rPr>
          <w:color w:val="000000" w:themeColor="text1"/>
        </w:rPr>
        <w:t>ZASTĘPCA PREZYDENTA</w:t>
      </w:r>
    </w:p>
    <w:p w:rsidR="00074DEF" w:rsidRPr="00F07ECC" w:rsidRDefault="00074DEF">
      <w:pPr>
        <w:pStyle w:val="Akapitzlist"/>
        <w:jc w:val="both"/>
        <w:rPr>
          <w:color w:val="000000" w:themeColor="text1"/>
        </w:rPr>
      </w:pPr>
    </w:p>
    <w:sectPr w:rsidR="00074DEF" w:rsidRPr="00F07ECC" w:rsidSect="0086569F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2781"/>
    <w:multiLevelType w:val="hybridMultilevel"/>
    <w:tmpl w:val="17D23EFA"/>
    <w:lvl w:ilvl="0" w:tplc="0A5E35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E07E9D"/>
    <w:multiLevelType w:val="hybridMultilevel"/>
    <w:tmpl w:val="60E6EC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5641F"/>
    <w:multiLevelType w:val="hybridMultilevel"/>
    <w:tmpl w:val="9A6A5F4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BD646F1"/>
    <w:multiLevelType w:val="hybridMultilevel"/>
    <w:tmpl w:val="991A22B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2B42C2E"/>
    <w:multiLevelType w:val="hybridMultilevel"/>
    <w:tmpl w:val="BF76B5D8"/>
    <w:lvl w:ilvl="0" w:tplc="C6403B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E0467F"/>
    <w:multiLevelType w:val="hybridMultilevel"/>
    <w:tmpl w:val="BE86B084"/>
    <w:lvl w:ilvl="0" w:tplc="3FA2B0F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04336"/>
    <w:multiLevelType w:val="hybridMultilevel"/>
    <w:tmpl w:val="9F96C5DE"/>
    <w:lvl w:ilvl="0" w:tplc="1A3E035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BF7598"/>
    <w:multiLevelType w:val="hybridMultilevel"/>
    <w:tmpl w:val="29447C28"/>
    <w:lvl w:ilvl="0" w:tplc="88B65206">
      <w:start w:val="1"/>
      <w:numFmt w:val="decimal"/>
      <w:lvlText w:val="%1)"/>
      <w:lvlJc w:val="left"/>
      <w:pPr>
        <w:ind w:left="1004" w:hanging="360"/>
      </w:pPr>
      <w:rPr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A015470"/>
    <w:multiLevelType w:val="hybridMultilevel"/>
    <w:tmpl w:val="64E051F8"/>
    <w:lvl w:ilvl="0" w:tplc="5120CE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237D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C790450"/>
    <w:multiLevelType w:val="hybridMultilevel"/>
    <w:tmpl w:val="01EC3A80"/>
    <w:lvl w:ilvl="0" w:tplc="D0DE77D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1754E0"/>
    <w:multiLevelType w:val="hybridMultilevel"/>
    <w:tmpl w:val="D3B43BF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2570AA2"/>
    <w:multiLevelType w:val="hybridMultilevel"/>
    <w:tmpl w:val="CE1A4E6A"/>
    <w:lvl w:ilvl="0" w:tplc="A3F2F4A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F2735"/>
    <w:multiLevelType w:val="hybridMultilevel"/>
    <w:tmpl w:val="45FE8594"/>
    <w:lvl w:ilvl="0" w:tplc="2366769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ECC7F79"/>
    <w:multiLevelType w:val="hybridMultilevel"/>
    <w:tmpl w:val="3DAA141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7B85FA2"/>
    <w:multiLevelType w:val="multilevel"/>
    <w:tmpl w:val="5E8237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6B847DA"/>
    <w:multiLevelType w:val="hybridMultilevel"/>
    <w:tmpl w:val="8D4ACFA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9587A49"/>
    <w:multiLevelType w:val="hybridMultilevel"/>
    <w:tmpl w:val="30404D64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4CFF2293"/>
    <w:multiLevelType w:val="multilevel"/>
    <w:tmpl w:val="A832F8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u w:val="none"/>
      </w:rPr>
    </w:lvl>
  </w:abstractNum>
  <w:abstractNum w:abstractNumId="19" w15:restartNumberingAfterBreak="0">
    <w:nsid w:val="4DE165B0"/>
    <w:multiLevelType w:val="multilevel"/>
    <w:tmpl w:val="9C2E086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11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0" w15:restartNumberingAfterBreak="0">
    <w:nsid w:val="4FDF60DB"/>
    <w:multiLevelType w:val="hybridMultilevel"/>
    <w:tmpl w:val="514E71DC"/>
    <w:lvl w:ilvl="0" w:tplc="0415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6C179A"/>
    <w:multiLevelType w:val="hybridMultilevel"/>
    <w:tmpl w:val="50B6A494"/>
    <w:lvl w:ilvl="0" w:tplc="85A6DB9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C82674"/>
    <w:multiLevelType w:val="hybridMultilevel"/>
    <w:tmpl w:val="756C2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0D7891"/>
    <w:multiLevelType w:val="hybridMultilevel"/>
    <w:tmpl w:val="42C0476E"/>
    <w:lvl w:ilvl="0" w:tplc="C9A0ABEE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C92B83"/>
    <w:multiLevelType w:val="hybridMultilevel"/>
    <w:tmpl w:val="AB2C2BF4"/>
    <w:lvl w:ilvl="0" w:tplc="7CCADE8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81B5E4D"/>
    <w:multiLevelType w:val="hybridMultilevel"/>
    <w:tmpl w:val="FDF65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DC276B"/>
    <w:multiLevelType w:val="hybridMultilevel"/>
    <w:tmpl w:val="501816DC"/>
    <w:lvl w:ilvl="0" w:tplc="E54AF79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0266833"/>
    <w:multiLevelType w:val="hybridMultilevel"/>
    <w:tmpl w:val="BBDA54E6"/>
    <w:lvl w:ilvl="0" w:tplc="60F86504">
      <w:start w:val="1"/>
      <w:numFmt w:val="lowerLetter"/>
      <w:lvlText w:val="%1)"/>
      <w:lvlJc w:val="left"/>
      <w:pPr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615C10"/>
    <w:multiLevelType w:val="hybridMultilevel"/>
    <w:tmpl w:val="201075F6"/>
    <w:lvl w:ilvl="0" w:tplc="0EAC3DA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67975EEC"/>
    <w:multiLevelType w:val="hybridMultilevel"/>
    <w:tmpl w:val="482040DC"/>
    <w:lvl w:ilvl="0" w:tplc="1DB8872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8357791"/>
    <w:multiLevelType w:val="hybridMultilevel"/>
    <w:tmpl w:val="A66615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DB2BA8"/>
    <w:multiLevelType w:val="hybridMultilevel"/>
    <w:tmpl w:val="CC465558"/>
    <w:lvl w:ilvl="0" w:tplc="16F047F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6B2567B"/>
    <w:multiLevelType w:val="multilevel"/>
    <w:tmpl w:val="84AAF0F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81500D0"/>
    <w:multiLevelType w:val="hybridMultilevel"/>
    <w:tmpl w:val="7E9490AE"/>
    <w:lvl w:ilvl="0" w:tplc="EA207C4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5"/>
  </w:num>
  <w:num w:numId="3">
    <w:abstractNumId w:val="12"/>
  </w:num>
  <w:num w:numId="4">
    <w:abstractNumId w:val="20"/>
  </w:num>
  <w:num w:numId="5">
    <w:abstractNumId w:val="27"/>
  </w:num>
  <w:num w:numId="6">
    <w:abstractNumId w:val="33"/>
  </w:num>
  <w:num w:numId="7">
    <w:abstractNumId w:val="7"/>
  </w:num>
  <w:num w:numId="8">
    <w:abstractNumId w:val="13"/>
  </w:num>
  <w:num w:numId="9">
    <w:abstractNumId w:val="6"/>
  </w:num>
  <w:num w:numId="10">
    <w:abstractNumId w:val="26"/>
  </w:num>
  <w:num w:numId="11">
    <w:abstractNumId w:val="8"/>
  </w:num>
  <w:num w:numId="12">
    <w:abstractNumId w:val="29"/>
  </w:num>
  <w:num w:numId="13">
    <w:abstractNumId w:val="10"/>
  </w:num>
  <w:num w:numId="14">
    <w:abstractNumId w:val="22"/>
  </w:num>
  <w:num w:numId="15">
    <w:abstractNumId w:val="5"/>
  </w:num>
  <w:num w:numId="16">
    <w:abstractNumId w:val="4"/>
  </w:num>
  <w:num w:numId="17">
    <w:abstractNumId w:val="0"/>
  </w:num>
  <w:num w:numId="18">
    <w:abstractNumId w:val="31"/>
  </w:num>
  <w:num w:numId="19">
    <w:abstractNumId w:val="16"/>
  </w:num>
  <w:num w:numId="20">
    <w:abstractNumId w:val="2"/>
  </w:num>
  <w:num w:numId="21">
    <w:abstractNumId w:val="17"/>
  </w:num>
  <w:num w:numId="22">
    <w:abstractNumId w:val="14"/>
  </w:num>
  <w:num w:numId="23">
    <w:abstractNumId w:val="21"/>
  </w:num>
  <w:num w:numId="24">
    <w:abstractNumId w:val="1"/>
  </w:num>
  <w:num w:numId="25">
    <w:abstractNumId w:val="18"/>
  </w:num>
  <w:num w:numId="26">
    <w:abstractNumId w:val="3"/>
  </w:num>
  <w:num w:numId="27">
    <w:abstractNumId w:val="30"/>
  </w:num>
  <w:num w:numId="28">
    <w:abstractNumId w:val="28"/>
  </w:num>
  <w:num w:numId="29">
    <w:abstractNumId w:val="19"/>
  </w:num>
  <w:num w:numId="30">
    <w:abstractNumId w:val="11"/>
  </w:num>
  <w:num w:numId="31">
    <w:abstractNumId w:val="24"/>
  </w:num>
  <w:num w:numId="32">
    <w:abstractNumId w:val="32"/>
  </w:num>
  <w:num w:numId="33">
    <w:abstractNumId w:val="9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C7B48"/>
    <w:rsid w:val="00014CB6"/>
    <w:rsid w:val="0001725F"/>
    <w:rsid w:val="000320BE"/>
    <w:rsid w:val="00034BAC"/>
    <w:rsid w:val="00035583"/>
    <w:rsid w:val="0004059F"/>
    <w:rsid w:val="0006522E"/>
    <w:rsid w:val="00074DEF"/>
    <w:rsid w:val="000B1C12"/>
    <w:rsid w:val="000B449F"/>
    <w:rsid w:val="000C1E16"/>
    <w:rsid w:val="000C6DC4"/>
    <w:rsid w:val="000D48B0"/>
    <w:rsid w:val="000D5047"/>
    <w:rsid w:val="000D6DC4"/>
    <w:rsid w:val="000E3FEF"/>
    <w:rsid w:val="000E5A46"/>
    <w:rsid w:val="000F49B4"/>
    <w:rsid w:val="000F77E0"/>
    <w:rsid w:val="0012538E"/>
    <w:rsid w:val="00125FC7"/>
    <w:rsid w:val="00126348"/>
    <w:rsid w:val="001264C7"/>
    <w:rsid w:val="00134244"/>
    <w:rsid w:val="0014149B"/>
    <w:rsid w:val="00175748"/>
    <w:rsid w:val="00176428"/>
    <w:rsid w:val="0019062D"/>
    <w:rsid w:val="001A77AD"/>
    <w:rsid w:val="001D3E30"/>
    <w:rsid w:val="001E0DD7"/>
    <w:rsid w:val="001E2AE4"/>
    <w:rsid w:val="001F1016"/>
    <w:rsid w:val="001F4847"/>
    <w:rsid w:val="00204B53"/>
    <w:rsid w:val="00223DFE"/>
    <w:rsid w:val="00225331"/>
    <w:rsid w:val="002253B5"/>
    <w:rsid w:val="00233FF7"/>
    <w:rsid w:val="00261552"/>
    <w:rsid w:val="0026551C"/>
    <w:rsid w:val="00271ED5"/>
    <w:rsid w:val="00280190"/>
    <w:rsid w:val="002974CC"/>
    <w:rsid w:val="002979E2"/>
    <w:rsid w:val="002A06A6"/>
    <w:rsid w:val="002A4675"/>
    <w:rsid w:val="002C2641"/>
    <w:rsid w:val="002C57D0"/>
    <w:rsid w:val="002C7BB5"/>
    <w:rsid w:val="002E7231"/>
    <w:rsid w:val="002F3FC4"/>
    <w:rsid w:val="00301779"/>
    <w:rsid w:val="00304BF2"/>
    <w:rsid w:val="00305706"/>
    <w:rsid w:val="0030648F"/>
    <w:rsid w:val="00307BAB"/>
    <w:rsid w:val="00312237"/>
    <w:rsid w:val="00324578"/>
    <w:rsid w:val="00334A82"/>
    <w:rsid w:val="0033709F"/>
    <w:rsid w:val="0034456B"/>
    <w:rsid w:val="0035084D"/>
    <w:rsid w:val="00350DD3"/>
    <w:rsid w:val="0035740B"/>
    <w:rsid w:val="003738CB"/>
    <w:rsid w:val="00383C9C"/>
    <w:rsid w:val="003867CF"/>
    <w:rsid w:val="00391F6D"/>
    <w:rsid w:val="003A03BB"/>
    <w:rsid w:val="003A227A"/>
    <w:rsid w:val="003A3DA0"/>
    <w:rsid w:val="003A5CC0"/>
    <w:rsid w:val="003C268C"/>
    <w:rsid w:val="003C4EAA"/>
    <w:rsid w:val="003E57F6"/>
    <w:rsid w:val="003E5FE9"/>
    <w:rsid w:val="003F71D2"/>
    <w:rsid w:val="00413066"/>
    <w:rsid w:val="00413728"/>
    <w:rsid w:val="004139CE"/>
    <w:rsid w:val="004446A7"/>
    <w:rsid w:val="00456A4C"/>
    <w:rsid w:val="00463952"/>
    <w:rsid w:val="0047082C"/>
    <w:rsid w:val="004766D8"/>
    <w:rsid w:val="00476D82"/>
    <w:rsid w:val="00487208"/>
    <w:rsid w:val="004A01A5"/>
    <w:rsid w:val="004E4CE7"/>
    <w:rsid w:val="004F3E1B"/>
    <w:rsid w:val="00506B14"/>
    <w:rsid w:val="0051423C"/>
    <w:rsid w:val="00520594"/>
    <w:rsid w:val="005351CC"/>
    <w:rsid w:val="00540406"/>
    <w:rsid w:val="00562E9B"/>
    <w:rsid w:val="00563C61"/>
    <w:rsid w:val="00580597"/>
    <w:rsid w:val="00593997"/>
    <w:rsid w:val="005A3588"/>
    <w:rsid w:val="005B6D1F"/>
    <w:rsid w:val="005C7B48"/>
    <w:rsid w:val="005D76AA"/>
    <w:rsid w:val="005F2ED6"/>
    <w:rsid w:val="00607FC1"/>
    <w:rsid w:val="00636580"/>
    <w:rsid w:val="0064029F"/>
    <w:rsid w:val="006460A0"/>
    <w:rsid w:val="006605DF"/>
    <w:rsid w:val="00660B51"/>
    <w:rsid w:val="00663CC2"/>
    <w:rsid w:val="00667D99"/>
    <w:rsid w:val="0068366B"/>
    <w:rsid w:val="0069095F"/>
    <w:rsid w:val="006B0765"/>
    <w:rsid w:val="006B4642"/>
    <w:rsid w:val="006D6A11"/>
    <w:rsid w:val="00704363"/>
    <w:rsid w:val="00741197"/>
    <w:rsid w:val="0074596B"/>
    <w:rsid w:val="00746EDE"/>
    <w:rsid w:val="007863E0"/>
    <w:rsid w:val="00786432"/>
    <w:rsid w:val="0079426D"/>
    <w:rsid w:val="007976F1"/>
    <w:rsid w:val="007A6292"/>
    <w:rsid w:val="007E00D5"/>
    <w:rsid w:val="007F018F"/>
    <w:rsid w:val="007F7169"/>
    <w:rsid w:val="00800D00"/>
    <w:rsid w:val="00800F34"/>
    <w:rsid w:val="00805A15"/>
    <w:rsid w:val="00822226"/>
    <w:rsid w:val="00827E3F"/>
    <w:rsid w:val="00830C2A"/>
    <w:rsid w:val="00835413"/>
    <w:rsid w:val="00837B04"/>
    <w:rsid w:val="008565AA"/>
    <w:rsid w:val="0086569F"/>
    <w:rsid w:val="00871BE9"/>
    <w:rsid w:val="00872904"/>
    <w:rsid w:val="008739A9"/>
    <w:rsid w:val="00874ABE"/>
    <w:rsid w:val="0087771C"/>
    <w:rsid w:val="00883BE2"/>
    <w:rsid w:val="00885764"/>
    <w:rsid w:val="008934CB"/>
    <w:rsid w:val="00893D2E"/>
    <w:rsid w:val="00896A6D"/>
    <w:rsid w:val="008B186B"/>
    <w:rsid w:val="008E5C36"/>
    <w:rsid w:val="008F0C05"/>
    <w:rsid w:val="008F5A07"/>
    <w:rsid w:val="00901A92"/>
    <w:rsid w:val="00902F42"/>
    <w:rsid w:val="00944449"/>
    <w:rsid w:val="00952786"/>
    <w:rsid w:val="00953B5E"/>
    <w:rsid w:val="00961EC2"/>
    <w:rsid w:val="00962241"/>
    <w:rsid w:val="00966ED0"/>
    <w:rsid w:val="00975C9A"/>
    <w:rsid w:val="00981F5E"/>
    <w:rsid w:val="00985ACE"/>
    <w:rsid w:val="00992208"/>
    <w:rsid w:val="009A387D"/>
    <w:rsid w:val="009A3CFE"/>
    <w:rsid w:val="009B249E"/>
    <w:rsid w:val="009C5DDB"/>
    <w:rsid w:val="009E4CED"/>
    <w:rsid w:val="00A00C61"/>
    <w:rsid w:val="00A03307"/>
    <w:rsid w:val="00A07407"/>
    <w:rsid w:val="00A2005C"/>
    <w:rsid w:val="00A31D78"/>
    <w:rsid w:val="00A336D3"/>
    <w:rsid w:val="00A636E9"/>
    <w:rsid w:val="00A6549D"/>
    <w:rsid w:val="00A66B38"/>
    <w:rsid w:val="00A807BE"/>
    <w:rsid w:val="00A80CAF"/>
    <w:rsid w:val="00A85724"/>
    <w:rsid w:val="00A92AA1"/>
    <w:rsid w:val="00AA5258"/>
    <w:rsid w:val="00AB3016"/>
    <w:rsid w:val="00AB410B"/>
    <w:rsid w:val="00AD2783"/>
    <w:rsid w:val="00AF1D1D"/>
    <w:rsid w:val="00B065D7"/>
    <w:rsid w:val="00B14F63"/>
    <w:rsid w:val="00B2462C"/>
    <w:rsid w:val="00B357F4"/>
    <w:rsid w:val="00B4012F"/>
    <w:rsid w:val="00B42E12"/>
    <w:rsid w:val="00B43EE5"/>
    <w:rsid w:val="00B46033"/>
    <w:rsid w:val="00B663EA"/>
    <w:rsid w:val="00B72E91"/>
    <w:rsid w:val="00B73ED6"/>
    <w:rsid w:val="00B82B02"/>
    <w:rsid w:val="00B8590F"/>
    <w:rsid w:val="00B868D7"/>
    <w:rsid w:val="00B965B9"/>
    <w:rsid w:val="00BA5842"/>
    <w:rsid w:val="00BD666C"/>
    <w:rsid w:val="00BE1C0C"/>
    <w:rsid w:val="00C23424"/>
    <w:rsid w:val="00C27889"/>
    <w:rsid w:val="00C35B5D"/>
    <w:rsid w:val="00C45568"/>
    <w:rsid w:val="00C459A3"/>
    <w:rsid w:val="00C55F4B"/>
    <w:rsid w:val="00C61750"/>
    <w:rsid w:val="00C72670"/>
    <w:rsid w:val="00C77020"/>
    <w:rsid w:val="00C809E3"/>
    <w:rsid w:val="00C83183"/>
    <w:rsid w:val="00C93F6B"/>
    <w:rsid w:val="00CA39C0"/>
    <w:rsid w:val="00CB3218"/>
    <w:rsid w:val="00CB36C6"/>
    <w:rsid w:val="00CC277F"/>
    <w:rsid w:val="00CC350E"/>
    <w:rsid w:val="00CD10D0"/>
    <w:rsid w:val="00CE283D"/>
    <w:rsid w:val="00CE2BD6"/>
    <w:rsid w:val="00CE4CFB"/>
    <w:rsid w:val="00CF3EF6"/>
    <w:rsid w:val="00D0164D"/>
    <w:rsid w:val="00D30C64"/>
    <w:rsid w:val="00D5606E"/>
    <w:rsid w:val="00D637CE"/>
    <w:rsid w:val="00D6551A"/>
    <w:rsid w:val="00D71546"/>
    <w:rsid w:val="00D738D6"/>
    <w:rsid w:val="00D84C6E"/>
    <w:rsid w:val="00D94D96"/>
    <w:rsid w:val="00D96584"/>
    <w:rsid w:val="00D97434"/>
    <w:rsid w:val="00DB1831"/>
    <w:rsid w:val="00DB549E"/>
    <w:rsid w:val="00DC1353"/>
    <w:rsid w:val="00DC2928"/>
    <w:rsid w:val="00DC5326"/>
    <w:rsid w:val="00DC74B3"/>
    <w:rsid w:val="00DC7F26"/>
    <w:rsid w:val="00DD1493"/>
    <w:rsid w:val="00E06147"/>
    <w:rsid w:val="00E6304D"/>
    <w:rsid w:val="00E75165"/>
    <w:rsid w:val="00E82C93"/>
    <w:rsid w:val="00E85ED3"/>
    <w:rsid w:val="00E928FC"/>
    <w:rsid w:val="00EB274B"/>
    <w:rsid w:val="00EC4CC1"/>
    <w:rsid w:val="00EC62B0"/>
    <w:rsid w:val="00ED24E3"/>
    <w:rsid w:val="00ED2AC2"/>
    <w:rsid w:val="00ED4317"/>
    <w:rsid w:val="00F07ECC"/>
    <w:rsid w:val="00F20043"/>
    <w:rsid w:val="00F30BA9"/>
    <w:rsid w:val="00F34F55"/>
    <w:rsid w:val="00F42D3B"/>
    <w:rsid w:val="00F435EA"/>
    <w:rsid w:val="00F4398E"/>
    <w:rsid w:val="00F46871"/>
    <w:rsid w:val="00F57B9C"/>
    <w:rsid w:val="00F61F65"/>
    <w:rsid w:val="00F75535"/>
    <w:rsid w:val="00F85CC3"/>
    <w:rsid w:val="00F96E8C"/>
    <w:rsid w:val="00FB102A"/>
    <w:rsid w:val="00FB4274"/>
    <w:rsid w:val="00FB7D3A"/>
    <w:rsid w:val="00FC4581"/>
    <w:rsid w:val="00FD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FBC39D"/>
  <w15:docId w15:val="{E9EA1AD4-E65F-437E-AAD9-ECF28698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7B48"/>
  </w:style>
  <w:style w:type="paragraph" w:styleId="Nagwek1">
    <w:name w:val="heading 1"/>
    <w:basedOn w:val="Normalny"/>
    <w:link w:val="Nagwek1Znak"/>
    <w:uiPriority w:val="9"/>
    <w:qFormat/>
    <w:rsid w:val="00AA52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5C7B4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C7B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uiPriority w:val="99"/>
    <w:rsid w:val="005C7B4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5C7B48"/>
  </w:style>
  <w:style w:type="paragraph" w:styleId="Tekstpodstawowy">
    <w:name w:val="Body Text"/>
    <w:basedOn w:val="Normalny"/>
    <w:link w:val="TekstpodstawowyZnak"/>
    <w:uiPriority w:val="1"/>
    <w:qFormat/>
    <w:rsid w:val="005C7B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C7B48"/>
    <w:rPr>
      <w:rFonts w:ascii="Times New Roman" w:eastAsia="Times New Roman" w:hAnsi="Times New Roman" w:cs="Times New Roman"/>
      <w:sz w:val="23"/>
      <w:szCs w:val="23"/>
      <w:lang w:val="en-US"/>
    </w:rPr>
  </w:style>
  <w:style w:type="paragraph" w:customStyle="1" w:styleId="Nagwek11">
    <w:name w:val="Nagłówek 11"/>
    <w:basedOn w:val="Normalny"/>
    <w:uiPriority w:val="1"/>
    <w:qFormat/>
    <w:rsid w:val="005C7B48"/>
    <w:pPr>
      <w:widowControl w:val="0"/>
      <w:autoSpaceDE w:val="0"/>
      <w:autoSpaceDN w:val="0"/>
      <w:spacing w:after="0" w:line="240" w:lineRule="auto"/>
      <w:ind w:left="446" w:hanging="280"/>
      <w:jc w:val="both"/>
      <w:outlineLvl w:val="1"/>
    </w:pPr>
    <w:rPr>
      <w:rFonts w:ascii="Times New Roman" w:eastAsia="Times New Roman" w:hAnsi="Times New Roman" w:cs="Times New Roman"/>
      <w:b/>
      <w:bCs/>
      <w:sz w:val="23"/>
      <w:szCs w:val="23"/>
      <w:lang w:val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91F6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91F6D"/>
  </w:style>
  <w:style w:type="character" w:customStyle="1" w:styleId="Nagwek1Znak">
    <w:name w:val="Nagłówek 1 Znak"/>
    <w:basedOn w:val="Domylnaczcionkaakapitu"/>
    <w:link w:val="Nagwek1"/>
    <w:uiPriority w:val="9"/>
    <w:rsid w:val="00AA525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3C4E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4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1427</TotalTime>
  <Pages>6</Pages>
  <Words>2286</Words>
  <Characters>13722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Rydzewska</dc:creator>
  <cp:lastModifiedBy>Michał Nowicki</cp:lastModifiedBy>
  <cp:revision>220</cp:revision>
  <cp:lastPrinted>2024-07-05T11:31:00Z</cp:lastPrinted>
  <dcterms:created xsi:type="dcterms:W3CDTF">2021-07-09T11:59:00Z</dcterms:created>
  <dcterms:modified xsi:type="dcterms:W3CDTF">2024-07-08T13:29:00Z</dcterms:modified>
</cp:coreProperties>
</file>