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0CCA125E" w:rsidR="009B32B4" w:rsidRDefault="00BC3C70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C73208">
        <w:rPr>
          <w:rFonts w:ascii="Times New Roman" w:hAnsi="Times New Roman" w:cs="Times New Roman"/>
          <w:b/>
          <w:sz w:val="24"/>
          <w:szCs w:val="24"/>
        </w:rPr>
        <w:t>93</w:t>
      </w:r>
      <w:bookmarkStart w:id="0" w:name="_GoBack"/>
      <w:bookmarkEnd w:id="0"/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</w:t>
      </w:r>
      <w:r w:rsidR="00C6509D">
        <w:rPr>
          <w:rFonts w:ascii="Times New Roman" w:hAnsi="Times New Roman" w:cs="Times New Roman"/>
          <w:b/>
          <w:sz w:val="24"/>
          <w:szCs w:val="24"/>
        </w:rPr>
        <w:t>6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7C85EBC0" w:rsidR="00EF45B6" w:rsidRPr="00BC3C70" w:rsidRDefault="00EF45B6" w:rsidP="00BC3C70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 w:rsidR="009B32B4"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BC3C70" w:rsidRPr="00EE0437">
        <w:rPr>
          <w:b/>
          <w:szCs w:val="24"/>
        </w:rPr>
        <w:t>„</w:t>
      </w:r>
      <w:r w:rsidR="00BC3C70" w:rsidRPr="00BC3C70">
        <w:rPr>
          <w:b/>
          <w:szCs w:val="24"/>
        </w:rPr>
        <w:t>Dostawa energii elektrycznej dla potrzeb Miasta Suwałki, jednostek organizacyjnych Miasta Suwałki i innych suwalskich podmiotów oraz Gminy Raczki i jednostek  organizacyjnych Gminy Raczki w okresie 01.01.2023 r. – 31.12.2023 r.”</w:t>
      </w:r>
      <w:r w:rsidR="00BC3C70" w:rsidRPr="00BC3C70">
        <w:rPr>
          <w:szCs w:val="24"/>
        </w:rPr>
        <w:t xml:space="preserve"> </w:t>
      </w:r>
      <w:r w:rsidRPr="009B32B4">
        <w:rPr>
          <w:sz w:val="21"/>
          <w:szCs w:val="21"/>
        </w:rPr>
        <w:t>prowadzonego przez</w:t>
      </w:r>
      <w:r w:rsidR="009B32B4" w:rsidRPr="009B32B4">
        <w:rPr>
          <w:sz w:val="21"/>
          <w:szCs w:val="21"/>
        </w:rPr>
        <w:t xml:space="preserve">:  </w:t>
      </w:r>
      <w:r w:rsidR="009B32B4" w:rsidRPr="00BC3C70">
        <w:rPr>
          <w:sz w:val="21"/>
          <w:szCs w:val="21"/>
        </w:rPr>
        <w:t>MIASTO SUWAŁKI</w:t>
      </w:r>
      <w:r w:rsidR="009B32B4"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</w:t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26FBB" w14:textId="77777777" w:rsidR="00AA1F05" w:rsidRDefault="00AA1F05" w:rsidP="00EF45B6">
      <w:pPr>
        <w:spacing w:after="0" w:line="240" w:lineRule="auto"/>
      </w:pPr>
      <w:r>
        <w:separator/>
      </w:r>
    </w:p>
  </w:endnote>
  <w:endnote w:type="continuationSeparator" w:id="0">
    <w:p w14:paraId="64EA7F53" w14:textId="77777777" w:rsidR="00AA1F05" w:rsidRDefault="00AA1F0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B92D8" w14:textId="77777777" w:rsidR="00AA1F05" w:rsidRDefault="00AA1F05" w:rsidP="00EF45B6">
      <w:pPr>
        <w:spacing w:after="0" w:line="240" w:lineRule="auto"/>
      </w:pPr>
      <w:r>
        <w:separator/>
      </w:r>
    </w:p>
  </w:footnote>
  <w:footnote w:type="continuationSeparator" w:id="0">
    <w:p w14:paraId="3F1B2C33" w14:textId="77777777" w:rsidR="00AA1F05" w:rsidRDefault="00AA1F05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05CF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76BC3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0E1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065D8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DF1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A1F05"/>
    <w:rsid w:val="00AB19B5"/>
    <w:rsid w:val="00AB4BEB"/>
    <w:rsid w:val="00AC6DF2"/>
    <w:rsid w:val="00AD57EB"/>
    <w:rsid w:val="00B076D6"/>
    <w:rsid w:val="00B406D1"/>
    <w:rsid w:val="00B81D52"/>
    <w:rsid w:val="00BA798A"/>
    <w:rsid w:val="00BC3C70"/>
    <w:rsid w:val="00C36402"/>
    <w:rsid w:val="00C449A1"/>
    <w:rsid w:val="00C63B91"/>
    <w:rsid w:val="00C6509D"/>
    <w:rsid w:val="00C73208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D3459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BC3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C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E218-126B-458D-9AE7-0351FEE3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13</cp:revision>
  <dcterms:created xsi:type="dcterms:W3CDTF">2022-05-06T13:13:00Z</dcterms:created>
  <dcterms:modified xsi:type="dcterms:W3CDTF">2022-12-02T10:21:00Z</dcterms:modified>
</cp:coreProperties>
</file>