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35" w:rsidRDefault="00A32635" w:rsidP="00CD63A5">
      <w:pPr>
        <w:rPr>
          <w:sz w:val="24"/>
        </w:rPr>
      </w:pPr>
      <w:bookmarkStart w:id="0" w:name="_GoBack"/>
      <w:bookmarkEnd w:id="0"/>
    </w:p>
    <w:p w:rsidR="00F77308" w:rsidRPr="00CD63A5" w:rsidRDefault="007C18CA" w:rsidP="00F87E5A">
      <w:pPr>
        <w:ind w:left="5664"/>
        <w:rPr>
          <w:sz w:val="24"/>
        </w:rPr>
      </w:pPr>
      <w:r w:rsidRPr="00CD63A5">
        <w:rPr>
          <w:sz w:val="24"/>
        </w:rPr>
        <w:t>Suwałki, .....</w:t>
      </w:r>
      <w:r w:rsidR="00670550" w:rsidRPr="00CD63A5">
        <w:rPr>
          <w:sz w:val="24"/>
        </w:rPr>
        <w:t>.......................</w:t>
      </w:r>
      <w:r w:rsidR="00BB63DA" w:rsidRPr="00CD63A5">
        <w:rPr>
          <w:sz w:val="24"/>
        </w:rPr>
        <w:t xml:space="preserve"> 2022</w:t>
      </w:r>
      <w:r w:rsidR="00F77308" w:rsidRPr="00CD63A5">
        <w:rPr>
          <w:sz w:val="24"/>
        </w:rPr>
        <w:t xml:space="preserve"> r.</w:t>
      </w:r>
    </w:p>
    <w:p w:rsidR="009A0155" w:rsidRPr="00941519" w:rsidRDefault="00F77308" w:rsidP="00941519">
      <w:pPr>
        <w:rPr>
          <w:sz w:val="24"/>
        </w:rPr>
      </w:pPr>
      <w:r w:rsidRPr="00CD63A5">
        <w:rPr>
          <w:sz w:val="24"/>
        </w:rPr>
        <w:t>……………………………..</w:t>
      </w:r>
      <w:r w:rsidRPr="00CD63A5">
        <w:rPr>
          <w:sz w:val="24"/>
        </w:rPr>
        <w:br/>
      </w:r>
      <w:r w:rsidRPr="00CD63A5">
        <w:t xml:space="preserve">            pieczątka oferenta</w:t>
      </w:r>
    </w:p>
    <w:p w:rsidR="009A0155" w:rsidRPr="00CD63A5" w:rsidRDefault="009A0155" w:rsidP="00F77308">
      <w:pPr>
        <w:jc w:val="center"/>
        <w:rPr>
          <w:b/>
          <w:sz w:val="24"/>
        </w:rPr>
      </w:pPr>
    </w:p>
    <w:p w:rsidR="00F77308" w:rsidRPr="00CD63A5" w:rsidRDefault="00F77308" w:rsidP="00F77308">
      <w:pPr>
        <w:jc w:val="center"/>
        <w:rPr>
          <w:b/>
          <w:sz w:val="28"/>
          <w:szCs w:val="28"/>
        </w:rPr>
      </w:pPr>
      <w:r w:rsidRPr="00CD63A5">
        <w:rPr>
          <w:b/>
          <w:sz w:val="28"/>
          <w:szCs w:val="28"/>
        </w:rPr>
        <w:t>FORMULARZ OFERTY</w:t>
      </w:r>
    </w:p>
    <w:p w:rsidR="00CD63A5" w:rsidRPr="00CD63A5" w:rsidRDefault="00CD63A5" w:rsidP="00F77308">
      <w:pPr>
        <w:jc w:val="center"/>
        <w:rPr>
          <w:sz w:val="28"/>
          <w:szCs w:val="28"/>
        </w:rPr>
      </w:pPr>
    </w:p>
    <w:p w:rsidR="009A0155" w:rsidRPr="00CD63A5" w:rsidRDefault="00F77308" w:rsidP="00CD63A5">
      <w:p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CD63A5">
        <w:rPr>
          <w:b/>
          <w:sz w:val="24"/>
          <w:szCs w:val="24"/>
        </w:rPr>
        <w:t>dotycząc</w:t>
      </w:r>
      <w:r w:rsidR="003C46FB" w:rsidRPr="00CD63A5">
        <w:rPr>
          <w:b/>
          <w:sz w:val="24"/>
          <w:szCs w:val="24"/>
        </w:rPr>
        <w:t>y</w:t>
      </w:r>
      <w:r w:rsidRPr="00CD63A5">
        <w:rPr>
          <w:b/>
          <w:sz w:val="24"/>
          <w:szCs w:val="24"/>
        </w:rPr>
        <w:t xml:space="preserve"> </w:t>
      </w:r>
      <w:r w:rsidR="00CD63A5" w:rsidRPr="00CD63A5">
        <w:rPr>
          <w:rFonts w:eastAsia="Calibri"/>
          <w:b/>
          <w:sz w:val="24"/>
          <w:szCs w:val="24"/>
          <w:lang w:eastAsia="en-US"/>
        </w:rPr>
        <w:t>świadczenia usług doradczych w zakresie przygotowania niezbędnej dokumentacji do przeprowadzenia postępowania o udzielenie zamówienia publicznego na dostawę energii elektrycznej dla potrzeb Miasta Suwałki, jednostek organizacyjnych Miasta Suwałki oraz innych suwalskich podmiotów na okres od 01.01.2023 r. do 31.12.2023 r. w ramach grupy zakupowej.</w:t>
      </w:r>
    </w:p>
    <w:p w:rsidR="00F77308" w:rsidRPr="00CD63A5" w:rsidRDefault="00F77308" w:rsidP="00C2494B">
      <w:pPr>
        <w:jc w:val="center"/>
        <w:rPr>
          <w:sz w:val="24"/>
          <w:vertAlign w:val="superscript"/>
        </w:rPr>
      </w:pPr>
      <w:r w:rsidRPr="00CD63A5">
        <w:rPr>
          <w:sz w:val="24"/>
          <w:vertAlign w:val="superscript"/>
        </w:rPr>
        <w:t>(nazwa rodzaju zamówienia)</w:t>
      </w:r>
    </w:p>
    <w:p w:rsidR="009A0155" w:rsidRPr="00CD63A5" w:rsidRDefault="009A0155" w:rsidP="00C2494B">
      <w:pPr>
        <w:jc w:val="center"/>
        <w:rPr>
          <w:sz w:val="24"/>
          <w:vertAlign w:val="superscript"/>
        </w:rPr>
      </w:pPr>
    </w:p>
    <w:p w:rsidR="00F77308" w:rsidRPr="00CD63A5" w:rsidRDefault="00F77308" w:rsidP="00F77308">
      <w:pPr>
        <w:jc w:val="both"/>
        <w:rPr>
          <w:sz w:val="16"/>
          <w:szCs w:val="16"/>
          <w:vertAlign w:val="superscript"/>
        </w:rPr>
      </w:pPr>
    </w:p>
    <w:p w:rsidR="00F77308" w:rsidRPr="00CD63A5" w:rsidRDefault="00F77308" w:rsidP="00C338E1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CD63A5">
        <w:rPr>
          <w:b/>
          <w:sz w:val="24"/>
        </w:rPr>
        <w:t>Nazwa i adres  ZAMAWIAJĄCEGO:</w:t>
      </w:r>
    </w:p>
    <w:p w:rsidR="00F77308" w:rsidRPr="00CD63A5" w:rsidRDefault="00F77308" w:rsidP="00C338E1">
      <w:pPr>
        <w:jc w:val="both"/>
        <w:rPr>
          <w:sz w:val="24"/>
        </w:rPr>
      </w:pPr>
      <w:r w:rsidRPr="00CD63A5">
        <w:rPr>
          <w:sz w:val="24"/>
        </w:rPr>
        <w:t xml:space="preserve">      Miasto Suwałki, ul. Mickiewicza 1, 16-400 Suwałki.</w:t>
      </w:r>
    </w:p>
    <w:p w:rsidR="00F77308" w:rsidRPr="00CD63A5" w:rsidRDefault="00F77308" w:rsidP="00C338E1">
      <w:pPr>
        <w:jc w:val="both"/>
        <w:rPr>
          <w:sz w:val="16"/>
          <w:szCs w:val="16"/>
        </w:rPr>
      </w:pPr>
    </w:p>
    <w:p w:rsidR="00F77308" w:rsidRPr="00CD63A5" w:rsidRDefault="00F77308" w:rsidP="00C338E1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CD63A5">
        <w:rPr>
          <w:b/>
          <w:sz w:val="24"/>
        </w:rPr>
        <w:t>Opis przedmiotu zamówienia:</w:t>
      </w:r>
    </w:p>
    <w:p w:rsidR="00F77308" w:rsidRPr="00DA65FE" w:rsidRDefault="00F77308" w:rsidP="00C338E1">
      <w:pPr>
        <w:pStyle w:val="Akapitzlist"/>
        <w:ind w:left="360"/>
        <w:jc w:val="both"/>
        <w:rPr>
          <w:sz w:val="24"/>
          <w:szCs w:val="24"/>
        </w:rPr>
      </w:pPr>
      <w:r w:rsidRPr="00CD63A5">
        <w:rPr>
          <w:sz w:val="24"/>
          <w:szCs w:val="24"/>
        </w:rPr>
        <w:t>Przedmiotem zamówienia jest:</w:t>
      </w:r>
    </w:p>
    <w:p w:rsidR="00C338E1" w:rsidRDefault="00C338E1" w:rsidP="00C338E1">
      <w:pPr>
        <w:pStyle w:val="Akapitzlist"/>
        <w:ind w:left="426"/>
        <w:jc w:val="both"/>
        <w:rPr>
          <w:sz w:val="24"/>
          <w:szCs w:val="24"/>
        </w:rPr>
      </w:pPr>
    </w:p>
    <w:p w:rsidR="00CD63A5" w:rsidRPr="00CD63A5" w:rsidRDefault="00CD63A5" w:rsidP="00CD63A5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Przedmiotem niniejszego zamówienia jest</w:t>
      </w:r>
      <w:r w:rsidRPr="00CD63A5">
        <w:rPr>
          <w:rFonts w:eastAsia="Calibri"/>
          <w:b/>
          <w:sz w:val="24"/>
          <w:szCs w:val="24"/>
          <w:lang w:eastAsia="en-US"/>
        </w:rPr>
        <w:t xml:space="preserve"> </w:t>
      </w:r>
      <w:r w:rsidRPr="00CD63A5">
        <w:rPr>
          <w:rFonts w:eastAsia="Calibri"/>
          <w:sz w:val="24"/>
          <w:szCs w:val="24"/>
          <w:lang w:eastAsia="en-US"/>
        </w:rPr>
        <w:t>świadczenie usług doradczych w zakresie przygotowania niezbędnej dokumentacji do przeprowadzenia postępowania o udzielenie zamówienia publicznego na dostawę energii elektrycznej dla potrzeb Miasta Suwałki, jednostek organizacyjnych Miasta Suwałki oraz innych suwalskich podmiotów na okres od 01.01.2023 r. do 31.12.2023 r. w ramach grupy zakupowej.</w:t>
      </w:r>
    </w:p>
    <w:p w:rsidR="00CD63A5" w:rsidRPr="00CD63A5" w:rsidRDefault="00CD63A5" w:rsidP="00CD63A5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000000"/>
          <w:sz w:val="24"/>
          <w:szCs w:val="24"/>
        </w:rPr>
      </w:pPr>
      <w:r w:rsidRPr="00CD63A5">
        <w:rPr>
          <w:rFonts w:eastAsia="Calibri"/>
          <w:b/>
          <w:color w:val="000000"/>
          <w:sz w:val="24"/>
          <w:szCs w:val="24"/>
        </w:rPr>
        <w:t>2. Zakres zamówienia obejmuje:</w:t>
      </w:r>
    </w:p>
    <w:p w:rsidR="00CD63A5" w:rsidRPr="00CD63A5" w:rsidRDefault="00CD63A5" w:rsidP="00CD63A5">
      <w:pPr>
        <w:widowControl w:val="0"/>
        <w:tabs>
          <w:tab w:val="left" w:pos="1044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 xml:space="preserve">1. Analizę potrzeb i wymagań o której mowa w art. 83 ustawy </w:t>
      </w:r>
      <w:proofErr w:type="spellStart"/>
      <w:r w:rsidRPr="00CD63A5">
        <w:rPr>
          <w:rFonts w:eastAsia="Calibri"/>
          <w:sz w:val="24"/>
          <w:szCs w:val="24"/>
          <w:lang w:eastAsia="en-US"/>
        </w:rPr>
        <w:t>Pzp</w:t>
      </w:r>
      <w:proofErr w:type="spellEnd"/>
      <w:r w:rsidRPr="00CD63A5">
        <w:rPr>
          <w:rFonts w:eastAsia="Calibri"/>
          <w:sz w:val="24"/>
          <w:szCs w:val="24"/>
          <w:lang w:eastAsia="en-US"/>
        </w:rPr>
        <w:t>;</w:t>
      </w:r>
    </w:p>
    <w:p w:rsidR="00CD63A5" w:rsidRPr="00CD63A5" w:rsidRDefault="00CD63A5" w:rsidP="00CD63A5">
      <w:pPr>
        <w:widowControl w:val="0"/>
        <w:tabs>
          <w:tab w:val="left" w:pos="1054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2. Analizę zasadności podziału zamówienia na części w celu optymalizacji cen energii elektrycznej;</w:t>
      </w:r>
    </w:p>
    <w:p w:rsidR="00CD63A5" w:rsidRPr="00CD63A5" w:rsidRDefault="00CD63A5" w:rsidP="00CD63A5">
      <w:pPr>
        <w:widowControl w:val="0"/>
        <w:tabs>
          <w:tab w:val="left" w:pos="1049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 xml:space="preserve">3. Uzyskanie bezpośrednio od poszczególnych jednostek - podmiotów grupy zakupowej energii elektrycznej danych i/lub dokumentów niezbędnych do wykonania przedmiotu Umowy, tj. zestawień punktów poboru energii elektrycznej i/lub kserokopii lub </w:t>
      </w:r>
      <w:proofErr w:type="spellStart"/>
      <w:r w:rsidRPr="00CD63A5">
        <w:rPr>
          <w:rFonts w:eastAsia="Calibri"/>
          <w:sz w:val="24"/>
          <w:szCs w:val="24"/>
          <w:lang w:eastAsia="en-US"/>
        </w:rPr>
        <w:t>skanów</w:t>
      </w:r>
      <w:proofErr w:type="spellEnd"/>
      <w:r w:rsidRPr="00CD63A5">
        <w:rPr>
          <w:rFonts w:eastAsia="Calibri"/>
          <w:sz w:val="24"/>
          <w:szCs w:val="24"/>
          <w:lang w:eastAsia="en-US"/>
        </w:rPr>
        <w:t xml:space="preserve"> faktur za dystrybucję energii elektrycznej i/lub faktur kompleksowych za sprzedaż i dystrybucję energii elektrycznej za okresy wskazane przez Wykonawcę;</w:t>
      </w:r>
    </w:p>
    <w:p w:rsidR="00CD63A5" w:rsidRPr="00CD63A5" w:rsidRDefault="00CD63A5" w:rsidP="00CD63A5">
      <w:pPr>
        <w:widowControl w:val="0"/>
        <w:tabs>
          <w:tab w:val="left" w:pos="1049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4. Przygotowanie specyfikacji warunków zamówienia;</w:t>
      </w:r>
    </w:p>
    <w:p w:rsidR="00CD63A5" w:rsidRPr="00CD63A5" w:rsidRDefault="00CD63A5" w:rsidP="00CD63A5">
      <w:pPr>
        <w:widowControl w:val="0"/>
        <w:tabs>
          <w:tab w:val="left" w:pos="1049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5. Przygotowanie szczegółowego opisu przedmiotu zamówienia;</w:t>
      </w:r>
    </w:p>
    <w:p w:rsidR="00CD63A5" w:rsidRPr="00CD63A5" w:rsidRDefault="00CD63A5" w:rsidP="00CD63A5">
      <w:pPr>
        <w:widowControl w:val="0"/>
        <w:spacing w:line="276" w:lineRule="auto"/>
        <w:ind w:right="240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6. Przekazanie szczegółowego opisu przedmiotu zamówienia bezpośrednio do poszczególnych jednostek-podmiotów grupy zakupowej energii elektrycznej na rok 2023 celem zweryfikowania przez jednostkę danych dotyczących punktu/punktów poboru energii elektrycznej;</w:t>
      </w:r>
    </w:p>
    <w:p w:rsidR="00CD63A5" w:rsidRPr="00CD63A5" w:rsidRDefault="00CD63A5" w:rsidP="00CD63A5">
      <w:pPr>
        <w:widowControl w:val="0"/>
        <w:tabs>
          <w:tab w:val="left" w:pos="916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7. Przygotowanie prognozy zapotrzebowania na dostawę energii elektrycznej;</w:t>
      </w:r>
    </w:p>
    <w:p w:rsidR="00CD63A5" w:rsidRPr="00CD63A5" w:rsidRDefault="00CD63A5" w:rsidP="00CD63A5">
      <w:pPr>
        <w:widowControl w:val="0"/>
        <w:tabs>
          <w:tab w:val="left" w:pos="916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8. Przygotowanie formularza cenowego oraz formularza ofertowego;</w:t>
      </w:r>
    </w:p>
    <w:p w:rsidR="00CD63A5" w:rsidRPr="00CD63A5" w:rsidRDefault="00CD63A5" w:rsidP="00CD63A5">
      <w:pPr>
        <w:widowControl w:val="0"/>
        <w:tabs>
          <w:tab w:val="left" w:pos="916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9. Przygotowanie projektów oświadczeń składanych przez oferentów;</w:t>
      </w:r>
    </w:p>
    <w:p w:rsidR="00CD63A5" w:rsidRPr="00CD63A5" w:rsidRDefault="00CD63A5" w:rsidP="00CD63A5">
      <w:pPr>
        <w:widowControl w:val="0"/>
        <w:tabs>
          <w:tab w:val="left" w:pos="967"/>
        </w:tabs>
        <w:spacing w:line="276" w:lineRule="auto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lastRenderedPageBreak/>
        <w:t>10. Określenie warunków, jakie powinien spełniać wykonawca ubiegający się o uzyskanie zamówienia publicznego oraz kryteriów oceny ofert;</w:t>
      </w:r>
    </w:p>
    <w:p w:rsidR="00CD63A5" w:rsidRPr="00CD63A5" w:rsidRDefault="00CD63A5" w:rsidP="00CD63A5">
      <w:pPr>
        <w:widowControl w:val="0"/>
        <w:tabs>
          <w:tab w:val="left" w:pos="974"/>
        </w:tabs>
        <w:spacing w:line="276" w:lineRule="auto"/>
        <w:ind w:right="240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 xml:space="preserve">11. Przygotowanie wzoru umowy zgodnego z przepisami ustawy z dnia 11 września 2019 roku Prawo zamówień publicznych (Dz. U. z 2021 r. poz. 1129) - dalej „ustawa </w:t>
      </w:r>
      <w:proofErr w:type="spellStart"/>
      <w:r w:rsidRPr="00CD63A5">
        <w:rPr>
          <w:rFonts w:eastAsia="Calibri"/>
          <w:sz w:val="24"/>
          <w:szCs w:val="24"/>
          <w:lang w:eastAsia="en-US"/>
        </w:rPr>
        <w:t>Pzp</w:t>
      </w:r>
      <w:proofErr w:type="spellEnd"/>
      <w:r w:rsidRPr="00CD63A5">
        <w:rPr>
          <w:rFonts w:eastAsia="Calibri"/>
          <w:sz w:val="24"/>
          <w:szCs w:val="24"/>
          <w:lang w:eastAsia="en-US"/>
        </w:rPr>
        <w:t>", ustawy z dnia 10 kwietnia 1997 roku Prawo energetyczne (</w:t>
      </w:r>
      <w:proofErr w:type="spellStart"/>
      <w:r w:rsidRPr="00CD63A5">
        <w:rPr>
          <w:rFonts w:eastAsia="Calibri"/>
          <w:sz w:val="24"/>
          <w:szCs w:val="24"/>
          <w:lang w:eastAsia="en-US"/>
        </w:rPr>
        <w:t>t.j</w:t>
      </w:r>
      <w:proofErr w:type="spellEnd"/>
      <w:r w:rsidRPr="00CD63A5">
        <w:rPr>
          <w:rFonts w:eastAsia="Calibri"/>
          <w:sz w:val="24"/>
          <w:szCs w:val="24"/>
          <w:lang w:eastAsia="en-US"/>
        </w:rPr>
        <w:t xml:space="preserve">. Dz. U. z 2021 r. poz. 716 z </w:t>
      </w:r>
      <w:proofErr w:type="spellStart"/>
      <w:r w:rsidRPr="00CD63A5">
        <w:rPr>
          <w:rFonts w:eastAsia="Calibri"/>
          <w:sz w:val="24"/>
          <w:szCs w:val="24"/>
          <w:lang w:eastAsia="en-US"/>
        </w:rPr>
        <w:t>późn</w:t>
      </w:r>
      <w:proofErr w:type="spellEnd"/>
      <w:r w:rsidRPr="00CD63A5">
        <w:rPr>
          <w:rFonts w:eastAsia="Calibri"/>
          <w:sz w:val="24"/>
          <w:szCs w:val="24"/>
          <w:lang w:eastAsia="en-US"/>
        </w:rPr>
        <w:t>. zm.) - dalej „ustawa PE" i ustawy z dnia 23 kwietnia 1964 roku Kodeks cywilny (</w:t>
      </w:r>
      <w:proofErr w:type="spellStart"/>
      <w:r w:rsidRPr="00CD63A5">
        <w:rPr>
          <w:rFonts w:eastAsia="Calibri"/>
          <w:sz w:val="24"/>
          <w:szCs w:val="24"/>
          <w:lang w:eastAsia="en-US"/>
        </w:rPr>
        <w:t>t.j</w:t>
      </w:r>
      <w:proofErr w:type="spellEnd"/>
      <w:r w:rsidRPr="00CD63A5">
        <w:rPr>
          <w:rFonts w:eastAsia="Calibri"/>
          <w:sz w:val="24"/>
          <w:szCs w:val="24"/>
          <w:lang w:eastAsia="en-US"/>
        </w:rPr>
        <w:t xml:space="preserve">. Dz. U. z 2020 r. poz. 1740 z </w:t>
      </w:r>
      <w:proofErr w:type="spellStart"/>
      <w:r w:rsidRPr="00CD63A5">
        <w:rPr>
          <w:rFonts w:eastAsia="Calibri"/>
          <w:sz w:val="24"/>
          <w:szCs w:val="24"/>
          <w:lang w:eastAsia="en-US"/>
        </w:rPr>
        <w:t>późn</w:t>
      </w:r>
      <w:proofErr w:type="spellEnd"/>
      <w:r w:rsidRPr="00CD63A5">
        <w:rPr>
          <w:rFonts w:eastAsia="Calibri"/>
          <w:sz w:val="24"/>
          <w:szCs w:val="24"/>
          <w:lang w:eastAsia="en-US"/>
        </w:rPr>
        <w:t>. zm.) - dalej „Kodeks Cywilny";</w:t>
      </w:r>
    </w:p>
    <w:p w:rsidR="00CD63A5" w:rsidRPr="00CD63A5" w:rsidRDefault="00CD63A5" w:rsidP="00CD63A5">
      <w:pPr>
        <w:widowControl w:val="0"/>
        <w:tabs>
          <w:tab w:val="left" w:pos="1017"/>
        </w:tabs>
        <w:spacing w:after="217" w:line="276" w:lineRule="auto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12. Przygotowanie wartości szacunkowej zamówienia,</w:t>
      </w:r>
    </w:p>
    <w:p w:rsidR="00CD63A5" w:rsidRPr="00CD63A5" w:rsidRDefault="00CD63A5" w:rsidP="00CD63A5">
      <w:pPr>
        <w:widowControl w:val="0"/>
        <w:tabs>
          <w:tab w:val="left" w:pos="1017"/>
        </w:tabs>
        <w:spacing w:after="217" w:line="276" w:lineRule="auto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13. Przygotowanie wniosku o wszczęcie procedury udzielenia zamówienia zgodnie</w:t>
      </w:r>
      <w:r w:rsidRPr="00CD63A5">
        <w:rPr>
          <w:rFonts w:eastAsia="Calibri"/>
          <w:sz w:val="24"/>
          <w:szCs w:val="24"/>
          <w:lang w:eastAsia="en-US"/>
        </w:rPr>
        <w:br/>
        <w:t xml:space="preserve">z załącznikiem nr 3 do Regulaminu Zamówień Publicznych UM w Suwałkach. </w:t>
      </w:r>
    </w:p>
    <w:p w:rsidR="00CD63A5" w:rsidRPr="00CD63A5" w:rsidRDefault="00CD63A5" w:rsidP="00CD63A5">
      <w:pPr>
        <w:widowControl w:val="0"/>
        <w:tabs>
          <w:tab w:val="left" w:pos="551"/>
        </w:tabs>
        <w:spacing w:line="276" w:lineRule="auto"/>
        <w:ind w:right="240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Dokumenty o których mowa powyżej w pkt 1-13, będą przygotowane również w wersji elektronicznej.</w:t>
      </w:r>
    </w:p>
    <w:p w:rsidR="00CD63A5" w:rsidRPr="00CD63A5" w:rsidRDefault="00CD63A5" w:rsidP="00CD63A5">
      <w:pPr>
        <w:widowControl w:val="0"/>
        <w:tabs>
          <w:tab w:val="left" w:pos="551"/>
        </w:tabs>
        <w:spacing w:line="276" w:lineRule="auto"/>
        <w:ind w:right="240"/>
        <w:jc w:val="both"/>
        <w:rPr>
          <w:rFonts w:eastAsia="Calibri"/>
          <w:sz w:val="24"/>
          <w:szCs w:val="24"/>
          <w:lang w:eastAsia="en-US"/>
        </w:rPr>
      </w:pPr>
    </w:p>
    <w:p w:rsidR="00CD63A5" w:rsidRPr="00CD63A5" w:rsidRDefault="00CD63A5" w:rsidP="00CD63A5">
      <w:pPr>
        <w:widowControl w:val="0"/>
        <w:tabs>
          <w:tab w:val="left" w:pos="551"/>
        </w:tabs>
        <w:spacing w:line="276" w:lineRule="auto"/>
        <w:ind w:right="240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W trakcie trwania postępowania Wykonawca zobowiązany będzie  do:</w:t>
      </w:r>
    </w:p>
    <w:p w:rsidR="00CD63A5" w:rsidRPr="00CD63A5" w:rsidRDefault="00CD63A5" w:rsidP="00CD63A5">
      <w:pPr>
        <w:widowControl w:val="0"/>
        <w:numPr>
          <w:ilvl w:val="0"/>
          <w:numId w:val="22"/>
        </w:numPr>
        <w:tabs>
          <w:tab w:val="left" w:pos="547"/>
        </w:tabs>
        <w:spacing w:after="200" w:line="276" w:lineRule="auto"/>
        <w:ind w:right="240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sporządzenia projektów odpowiedzi na ewentualne zapytania do treści specyfikacji istotnych warunków zamówienia;</w:t>
      </w:r>
    </w:p>
    <w:p w:rsidR="00CD63A5" w:rsidRPr="00CD63A5" w:rsidRDefault="00CD63A5" w:rsidP="00CD63A5">
      <w:pPr>
        <w:widowControl w:val="0"/>
        <w:numPr>
          <w:ilvl w:val="0"/>
          <w:numId w:val="22"/>
        </w:numPr>
        <w:tabs>
          <w:tab w:val="left" w:pos="547"/>
        </w:tabs>
        <w:spacing w:after="200" w:line="276" w:lineRule="auto"/>
        <w:ind w:right="240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udziału w pracach związanych z :</w:t>
      </w:r>
    </w:p>
    <w:p w:rsidR="00CD63A5" w:rsidRPr="00CD63A5" w:rsidRDefault="00CD63A5" w:rsidP="00CD63A5">
      <w:pPr>
        <w:widowControl w:val="0"/>
        <w:numPr>
          <w:ilvl w:val="0"/>
          <w:numId w:val="23"/>
        </w:numPr>
        <w:tabs>
          <w:tab w:val="left" w:pos="547"/>
        </w:tabs>
        <w:spacing w:after="200" w:line="276" w:lineRule="auto"/>
        <w:ind w:right="240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badaniem i oceną złożonych ofert wykonawców,</w:t>
      </w:r>
    </w:p>
    <w:p w:rsidR="00CD63A5" w:rsidRPr="00CD63A5" w:rsidRDefault="00CD63A5" w:rsidP="00CD63A5">
      <w:pPr>
        <w:widowControl w:val="0"/>
        <w:numPr>
          <w:ilvl w:val="0"/>
          <w:numId w:val="23"/>
        </w:numPr>
        <w:tabs>
          <w:tab w:val="left" w:pos="551"/>
        </w:tabs>
        <w:spacing w:after="200" w:line="276" w:lineRule="auto"/>
        <w:ind w:right="240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przygotowaniem propozycji wyboru oferty najkorzystniejszej, wykluczenia wykonawców lub odrzucenia ofert z podaniem uzasadnienia faktycznego oraz prawnego.</w:t>
      </w:r>
    </w:p>
    <w:p w:rsidR="00CD63A5" w:rsidRPr="00CD63A5" w:rsidRDefault="00CD63A5" w:rsidP="00CD63A5">
      <w:pPr>
        <w:widowControl w:val="0"/>
        <w:tabs>
          <w:tab w:val="left" w:pos="551"/>
        </w:tabs>
        <w:spacing w:line="276" w:lineRule="auto"/>
        <w:ind w:right="240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Po rozstrzygnięciu postępowania Wykonawca zobowiązany będzie do:</w:t>
      </w:r>
    </w:p>
    <w:p w:rsidR="00CD63A5" w:rsidRPr="00CD63A5" w:rsidRDefault="00CD63A5" w:rsidP="00CD63A5">
      <w:pPr>
        <w:widowControl w:val="0"/>
        <w:numPr>
          <w:ilvl w:val="0"/>
          <w:numId w:val="24"/>
        </w:numPr>
        <w:tabs>
          <w:tab w:val="left" w:pos="547"/>
        </w:tabs>
        <w:spacing w:after="200" w:line="276" w:lineRule="auto"/>
        <w:ind w:right="240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przygotowania i przedłożenia Zamawiającemu do podpisu projektów umów dostawy energii elektrycznej, wynikających z przeprowadzonego postępowania w podziale na grupy jednostek organizacyjnych, objętych postępowaniem;</w:t>
      </w:r>
    </w:p>
    <w:p w:rsidR="00CD63A5" w:rsidRPr="00CD63A5" w:rsidRDefault="00CD63A5" w:rsidP="00CD63A5">
      <w:pPr>
        <w:widowControl w:val="0"/>
        <w:numPr>
          <w:ilvl w:val="0"/>
          <w:numId w:val="24"/>
        </w:numPr>
        <w:tabs>
          <w:tab w:val="left" w:pos="551"/>
        </w:tabs>
        <w:spacing w:after="200" w:line="276" w:lineRule="auto"/>
        <w:ind w:right="240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przygotowania dokumentów wypowiedzenia umów na dostawę energii elektrycznej i/lub umów kompleksowych, o ile będzie taka konieczność.</w:t>
      </w:r>
    </w:p>
    <w:p w:rsidR="00CD63A5" w:rsidRPr="00CD63A5" w:rsidRDefault="00CD63A5" w:rsidP="00CD63A5">
      <w:pPr>
        <w:widowControl w:val="0"/>
        <w:tabs>
          <w:tab w:val="left" w:pos="551"/>
        </w:tabs>
        <w:spacing w:line="276" w:lineRule="auto"/>
        <w:ind w:right="240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>Po podpisaniu przez Zamawiającego umów na dostawę energii elektrycznej, Wykonawca zobowiązuje się do monitorowania procesu zmiany sprzedawcy.</w:t>
      </w:r>
    </w:p>
    <w:p w:rsidR="00CD63A5" w:rsidRPr="00CD63A5" w:rsidRDefault="00CD63A5" w:rsidP="00CD63A5">
      <w:pPr>
        <w:widowControl w:val="0"/>
        <w:tabs>
          <w:tab w:val="left" w:pos="547"/>
        </w:tabs>
        <w:spacing w:line="276" w:lineRule="auto"/>
        <w:ind w:right="240"/>
        <w:jc w:val="both"/>
        <w:rPr>
          <w:rFonts w:eastAsia="Calibri"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 w:bidi="pl-PL"/>
        </w:rPr>
        <w:t xml:space="preserve">W przypadku konieczności przeprowadzenia postępowania po raz drugi z powodu unieważnienia postępowania z przyczyn określonych w art. 255 lub 256 ustawy </w:t>
      </w:r>
      <w:proofErr w:type="spellStart"/>
      <w:r w:rsidRPr="00CD63A5">
        <w:rPr>
          <w:rFonts w:eastAsia="Calibri"/>
          <w:sz w:val="24"/>
          <w:szCs w:val="24"/>
          <w:lang w:eastAsia="en-US" w:bidi="pl-PL"/>
        </w:rPr>
        <w:t>Pzp</w:t>
      </w:r>
      <w:proofErr w:type="spellEnd"/>
      <w:r w:rsidRPr="00CD63A5">
        <w:rPr>
          <w:rFonts w:eastAsia="Calibri"/>
          <w:sz w:val="24"/>
          <w:szCs w:val="24"/>
          <w:lang w:eastAsia="en-US" w:bidi="pl-PL"/>
        </w:rPr>
        <w:t xml:space="preserve"> Wykonawca zobowiązuje do powtórzenia czynności ok</w:t>
      </w:r>
      <w:r w:rsidR="000A59D3">
        <w:rPr>
          <w:rFonts w:eastAsia="Calibri"/>
          <w:sz w:val="24"/>
          <w:szCs w:val="24"/>
          <w:lang w:eastAsia="en-US" w:bidi="pl-PL"/>
        </w:rPr>
        <w:t>reślonych w zakresie zamówienia bez dodatkowego wynagrodzenia.</w:t>
      </w:r>
    </w:p>
    <w:p w:rsidR="009A0155" w:rsidRPr="009A0155" w:rsidRDefault="009A0155" w:rsidP="009A0155">
      <w:pPr>
        <w:jc w:val="both"/>
        <w:rPr>
          <w:sz w:val="24"/>
          <w:szCs w:val="24"/>
        </w:rPr>
      </w:pPr>
    </w:p>
    <w:p w:rsidR="00B13DEA" w:rsidRDefault="00F77308" w:rsidP="00CD63A5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B13DEA">
        <w:rPr>
          <w:b/>
          <w:sz w:val="24"/>
        </w:rPr>
        <w:t>Warunki płatności</w:t>
      </w:r>
      <w:r w:rsidRPr="00B13DEA">
        <w:rPr>
          <w:sz w:val="24"/>
        </w:rPr>
        <w:t xml:space="preserve">: </w:t>
      </w:r>
      <w:r w:rsidR="00B13DEA" w:rsidRPr="00B13DEA">
        <w:rPr>
          <w:rFonts w:eastAsia="Calibri"/>
          <w:sz w:val="24"/>
          <w:szCs w:val="24"/>
          <w:lang w:eastAsia="en-US"/>
        </w:rPr>
        <w:t xml:space="preserve">Wynagrodzenie zostanie wypłacone po zrealizowaniu całego przedmiotu zamówienia w terminie do 30 dnia od dnia przedstawienia Zleceniodawcy prawidłowo wystawionego przez Zleceniobiorcę faktury/rachunku. Podstawą złożenia faktury/rachunku będzie podpisany przez Strony umowy protokół zdawczo-odbiorczy nie zawierający zastrzeżeń.  </w:t>
      </w:r>
    </w:p>
    <w:p w:rsidR="00CD63A5" w:rsidRPr="00B13DEA" w:rsidRDefault="00CD63A5" w:rsidP="00CD63A5">
      <w:pPr>
        <w:pStyle w:val="Akapitzlist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C2494B" w:rsidRPr="00B13DEA" w:rsidRDefault="00C2494B" w:rsidP="00B13DEA">
      <w:pPr>
        <w:pStyle w:val="Akapitzlist"/>
        <w:spacing w:before="100" w:beforeAutospacing="1" w:after="100" w:afterAutospacing="1"/>
        <w:ind w:left="360"/>
        <w:jc w:val="both"/>
        <w:rPr>
          <w:b/>
          <w:sz w:val="16"/>
          <w:szCs w:val="16"/>
        </w:rPr>
      </w:pPr>
    </w:p>
    <w:p w:rsidR="00CD63A5" w:rsidRPr="004F6C65" w:rsidRDefault="00F77308" w:rsidP="004F6C65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B13DEA">
        <w:rPr>
          <w:b/>
          <w:sz w:val="24"/>
          <w:szCs w:val="24"/>
        </w:rPr>
        <w:t>Termin wykonania zamówienia</w:t>
      </w:r>
      <w:r w:rsidRPr="00B13DEA">
        <w:rPr>
          <w:b/>
          <w:sz w:val="24"/>
        </w:rPr>
        <w:t>:</w:t>
      </w:r>
    </w:p>
    <w:p w:rsidR="00CD63A5" w:rsidRDefault="00CD63A5" w:rsidP="00CD63A5">
      <w:pPr>
        <w:pStyle w:val="Akapitzlist"/>
        <w:spacing w:line="480" w:lineRule="auto"/>
        <w:ind w:left="360"/>
        <w:jc w:val="both"/>
        <w:rPr>
          <w:rFonts w:eastAsia="Calibri"/>
          <w:b/>
          <w:sz w:val="24"/>
          <w:szCs w:val="24"/>
          <w:lang w:eastAsia="en-US"/>
        </w:rPr>
      </w:pPr>
      <w:r w:rsidRPr="00CD63A5">
        <w:rPr>
          <w:rFonts w:eastAsia="Calibri"/>
          <w:sz w:val="24"/>
          <w:szCs w:val="24"/>
          <w:lang w:eastAsia="en-US"/>
        </w:rPr>
        <w:t xml:space="preserve">od daty podpisania umowy do </w:t>
      </w:r>
      <w:r w:rsidR="000A59D3">
        <w:rPr>
          <w:rFonts w:eastAsia="Calibri"/>
          <w:sz w:val="24"/>
          <w:szCs w:val="24"/>
          <w:lang w:eastAsia="en-US"/>
        </w:rPr>
        <w:t>6</w:t>
      </w:r>
      <w:r w:rsidRPr="00CD63A5">
        <w:rPr>
          <w:rFonts w:eastAsia="Calibri"/>
          <w:sz w:val="24"/>
          <w:szCs w:val="24"/>
          <w:lang w:eastAsia="en-US"/>
        </w:rPr>
        <w:t>0 dni</w:t>
      </w:r>
      <w:r w:rsidRPr="00CD63A5">
        <w:rPr>
          <w:rFonts w:eastAsia="Calibri"/>
          <w:b/>
          <w:sz w:val="24"/>
          <w:szCs w:val="24"/>
          <w:lang w:eastAsia="en-US"/>
        </w:rPr>
        <w:t>.</w:t>
      </w:r>
    </w:p>
    <w:p w:rsidR="004F6C65" w:rsidRPr="00CD63A5" w:rsidRDefault="004F6C65" w:rsidP="00CD63A5">
      <w:pPr>
        <w:pStyle w:val="Akapitzlist"/>
        <w:spacing w:line="480" w:lineRule="auto"/>
        <w:ind w:left="360"/>
        <w:jc w:val="both"/>
        <w:rPr>
          <w:b/>
          <w:sz w:val="24"/>
        </w:rPr>
      </w:pPr>
    </w:p>
    <w:p w:rsidR="00F77308" w:rsidRPr="00DA65FE" w:rsidRDefault="00F77308" w:rsidP="00CD63A5">
      <w:pPr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DA65FE">
        <w:rPr>
          <w:b/>
          <w:sz w:val="24"/>
        </w:rPr>
        <w:lastRenderedPageBreak/>
        <w:t>Nazwa i adres WYKONAWCY</w:t>
      </w:r>
      <w:r w:rsidRPr="00DA65FE">
        <w:rPr>
          <w:sz w:val="24"/>
        </w:rPr>
        <w:t>:</w:t>
      </w:r>
    </w:p>
    <w:p w:rsidR="00F77308" w:rsidRPr="00DA65FE" w:rsidRDefault="00F77308" w:rsidP="00CD63A5">
      <w:pPr>
        <w:pStyle w:val="Akapitzlist"/>
        <w:numPr>
          <w:ilvl w:val="0"/>
          <w:numId w:val="14"/>
        </w:numPr>
        <w:spacing w:line="480" w:lineRule="auto"/>
        <w:jc w:val="both"/>
        <w:rPr>
          <w:sz w:val="24"/>
        </w:rPr>
      </w:pPr>
      <w:r w:rsidRPr="00DA65FE">
        <w:rPr>
          <w:sz w:val="24"/>
        </w:rPr>
        <w:t>Nazwa: .........................................................................................................................................</w:t>
      </w:r>
    </w:p>
    <w:p w:rsidR="00F77308" w:rsidRPr="00DA65FE" w:rsidRDefault="00F77308" w:rsidP="00CD63A5">
      <w:pPr>
        <w:pStyle w:val="Akapitzlist"/>
        <w:numPr>
          <w:ilvl w:val="0"/>
          <w:numId w:val="14"/>
        </w:numPr>
        <w:spacing w:line="480" w:lineRule="auto"/>
        <w:jc w:val="both"/>
        <w:rPr>
          <w:sz w:val="24"/>
        </w:rPr>
      </w:pPr>
      <w:r w:rsidRPr="00DA65FE">
        <w:rPr>
          <w:sz w:val="24"/>
        </w:rPr>
        <w:t>Adres: ...........................................................................................................................................</w:t>
      </w:r>
    </w:p>
    <w:p w:rsidR="00F77308" w:rsidRPr="00DA65FE" w:rsidRDefault="00F77308" w:rsidP="00CD63A5">
      <w:pPr>
        <w:pStyle w:val="Akapitzlist"/>
        <w:numPr>
          <w:ilvl w:val="0"/>
          <w:numId w:val="14"/>
        </w:numPr>
        <w:spacing w:line="480" w:lineRule="auto"/>
        <w:jc w:val="both"/>
        <w:rPr>
          <w:sz w:val="24"/>
        </w:rPr>
      </w:pPr>
      <w:r w:rsidRPr="00DA65FE">
        <w:rPr>
          <w:sz w:val="24"/>
        </w:rPr>
        <w:t>NIP: .......................................................................................................................................</w:t>
      </w:r>
    </w:p>
    <w:p w:rsidR="00F77308" w:rsidRPr="00DA65FE" w:rsidRDefault="00F77308" w:rsidP="00C338E1">
      <w:pPr>
        <w:pStyle w:val="Akapitzlist"/>
        <w:numPr>
          <w:ilvl w:val="0"/>
          <w:numId w:val="14"/>
        </w:numPr>
        <w:jc w:val="both"/>
        <w:rPr>
          <w:sz w:val="24"/>
        </w:rPr>
      </w:pPr>
      <w:r w:rsidRPr="00DA65FE">
        <w:rPr>
          <w:sz w:val="24"/>
        </w:rPr>
        <w:t xml:space="preserve">nr rachunku bankowego: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77308" w:rsidRPr="00DA65FE" w:rsidTr="00F77308">
        <w:trPr>
          <w:trHeight w:val="408"/>
        </w:trPr>
        <w:tc>
          <w:tcPr>
            <w:tcW w:w="407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Pr="00DA65FE" w:rsidRDefault="00F77308" w:rsidP="00C338E1">
            <w:pPr>
              <w:jc w:val="both"/>
              <w:rPr>
                <w:sz w:val="16"/>
                <w:szCs w:val="16"/>
              </w:rPr>
            </w:pPr>
          </w:p>
        </w:tc>
      </w:tr>
    </w:tbl>
    <w:p w:rsidR="00F77308" w:rsidRPr="00DA65FE" w:rsidRDefault="00F77308" w:rsidP="00C338E1">
      <w:pPr>
        <w:jc w:val="both"/>
        <w:rPr>
          <w:sz w:val="16"/>
          <w:szCs w:val="16"/>
        </w:rPr>
      </w:pPr>
    </w:p>
    <w:p w:rsidR="009D60AB" w:rsidRPr="00DA65FE" w:rsidRDefault="00C2494B" w:rsidP="00C338E1">
      <w:pPr>
        <w:pStyle w:val="Akapitzlist"/>
        <w:numPr>
          <w:ilvl w:val="0"/>
          <w:numId w:val="14"/>
        </w:numPr>
        <w:spacing w:after="120"/>
        <w:jc w:val="both"/>
        <w:rPr>
          <w:sz w:val="24"/>
        </w:rPr>
      </w:pPr>
      <w:r w:rsidRPr="00DA65FE">
        <w:rPr>
          <w:sz w:val="24"/>
        </w:rPr>
        <w:t>nr telefonu:</w:t>
      </w:r>
    </w:p>
    <w:tbl>
      <w:tblPr>
        <w:tblStyle w:val="Tabela-Siatka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9D60AB" w:rsidRPr="00DA65FE" w:rsidTr="00FB6E0F">
        <w:trPr>
          <w:trHeight w:val="547"/>
          <w:jc w:val="center"/>
        </w:trPr>
        <w:tc>
          <w:tcPr>
            <w:tcW w:w="577" w:type="dxa"/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0AB" w:rsidRPr="00DA65FE" w:rsidRDefault="009D60AB" w:rsidP="00C338E1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DA65FE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0AB" w:rsidRPr="00DA65FE" w:rsidRDefault="009D60AB" w:rsidP="00C338E1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DA65FE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9D60AB" w:rsidRPr="00DA65FE" w:rsidRDefault="009D60AB" w:rsidP="00C338E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9D60AB" w:rsidRPr="00DA65FE" w:rsidRDefault="009D60AB" w:rsidP="00C338E1">
      <w:pPr>
        <w:pStyle w:val="Akapitzlist"/>
        <w:spacing w:after="120"/>
        <w:ind w:left="426" w:hanging="426"/>
        <w:jc w:val="both"/>
        <w:rPr>
          <w:b/>
          <w:sz w:val="24"/>
        </w:rPr>
      </w:pPr>
    </w:p>
    <w:p w:rsidR="009D60AB" w:rsidRPr="00DA65FE" w:rsidRDefault="009D60AB" w:rsidP="00C338E1">
      <w:pPr>
        <w:pStyle w:val="Akapitzlist"/>
        <w:spacing w:after="120"/>
        <w:ind w:left="426" w:hanging="426"/>
        <w:jc w:val="both"/>
        <w:rPr>
          <w:b/>
          <w:sz w:val="24"/>
        </w:rPr>
      </w:pPr>
    </w:p>
    <w:p w:rsidR="00F15905" w:rsidRPr="00CD63A5" w:rsidRDefault="009D60AB" w:rsidP="00CD63A5">
      <w:pPr>
        <w:pStyle w:val="Akapitzlist"/>
        <w:spacing w:after="120"/>
        <w:ind w:left="426" w:hanging="426"/>
        <w:jc w:val="both"/>
        <w:rPr>
          <w:b/>
          <w:sz w:val="24"/>
        </w:rPr>
      </w:pPr>
      <w:r w:rsidRPr="00DA65FE">
        <w:rPr>
          <w:b/>
          <w:sz w:val="24"/>
        </w:rPr>
        <w:t xml:space="preserve">VI. </w:t>
      </w:r>
      <w:r w:rsidR="00F77308" w:rsidRPr="00DA65FE">
        <w:rPr>
          <w:b/>
          <w:sz w:val="24"/>
        </w:rPr>
        <w:t>Oferuję wykonanie przedmiotu zamówienia w terminie określonym w zapytaniu ofertowym:</w:t>
      </w:r>
      <w:r w:rsidR="00F77308" w:rsidRPr="00DA65FE">
        <w:rPr>
          <w:b/>
          <w:sz w:val="24"/>
        </w:rPr>
        <w:tab/>
      </w:r>
    </w:p>
    <w:p w:rsidR="00F77308" w:rsidRPr="00DA65FE" w:rsidRDefault="00F77308" w:rsidP="00CD63A5">
      <w:pPr>
        <w:spacing w:line="480" w:lineRule="auto"/>
        <w:rPr>
          <w:sz w:val="24"/>
        </w:rPr>
      </w:pPr>
      <w:r w:rsidRPr="00DA65FE">
        <w:rPr>
          <w:sz w:val="24"/>
        </w:rPr>
        <w:t>cena netto: ......................................................................... zł</w:t>
      </w:r>
    </w:p>
    <w:p w:rsidR="00F77308" w:rsidRPr="00DA65FE" w:rsidRDefault="00F77308" w:rsidP="00CD63A5">
      <w:pPr>
        <w:spacing w:line="480" w:lineRule="auto"/>
        <w:jc w:val="both"/>
        <w:rPr>
          <w:sz w:val="24"/>
        </w:rPr>
      </w:pPr>
      <w:r w:rsidRPr="00DA65FE">
        <w:rPr>
          <w:sz w:val="24"/>
        </w:rPr>
        <w:t>podatek VAT: ................................................................... zł</w:t>
      </w:r>
    </w:p>
    <w:p w:rsidR="00F77308" w:rsidRPr="00DA65FE" w:rsidRDefault="00F77308" w:rsidP="00CD63A5">
      <w:pPr>
        <w:spacing w:line="480" w:lineRule="auto"/>
        <w:jc w:val="both"/>
        <w:rPr>
          <w:sz w:val="24"/>
        </w:rPr>
      </w:pPr>
      <w:r w:rsidRPr="00DA65FE">
        <w:rPr>
          <w:sz w:val="24"/>
        </w:rPr>
        <w:t>cenę brutto: ....................................................................... zł</w:t>
      </w:r>
    </w:p>
    <w:p w:rsidR="00F77308" w:rsidRPr="00DA65FE" w:rsidRDefault="00F77308" w:rsidP="00CD63A5">
      <w:pPr>
        <w:spacing w:after="240" w:line="480" w:lineRule="auto"/>
        <w:jc w:val="both"/>
        <w:rPr>
          <w:sz w:val="24"/>
        </w:rPr>
      </w:pPr>
      <w:r w:rsidRPr="00DA65FE">
        <w:rPr>
          <w:sz w:val="24"/>
        </w:rPr>
        <w:t>słownie brutto: ............................................................................................................ zł</w:t>
      </w:r>
    </w:p>
    <w:p w:rsidR="003C46FB" w:rsidRPr="00DA65FE" w:rsidRDefault="00F77308" w:rsidP="00C338E1">
      <w:pPr>
        <w:jc w:val="both"/>
        <w:rPr>
          <w:b/>
          <w:sz w:val="24"/>
          <w:szCs w:val="24"/>
        </w:rPr>
      </w:pPr>
      <w:r w:rsidRPr="00DA65FE">
        <w:rPr>
          <w:b/>
          <w:sz w:val="24"/>
          <w:szCs w:val="24"/>
        </w:rPr>
        <w:t>Oświadczam, że</w:t>
      </w:r>
      <w:r w:rsidR="003C46FB" w:rsidRPr="00DA65FE">
        <w:rPr>
          <w:b/>
          <w:sz w:val="24"/>
          <w:szCs w:val="24"/>
        </w:rPr>
        <w:t>:</w:t>
      </w:r>
      <w:r w:rsidRPr="00DA65FE">
        <w:rPr>
          <w:b/>
          <w:sz w:val="24"/>
          <w:szCs w:val="24"/>
        </w:rPr>
        <w:t xml:space="preserve"> </w:t>
      </w:r>
    </w:p>
    <w:p w:rsidR="002D7498" w:rsidRPr="00DA65FE" w:rsidRDefault="003C46FB" w:rsidP="00C338E1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DA65FE">
        <w:rPr>
          <w:sz w:val="24"/>
          <w:szCs w:val="24"/>
        </w:rPr>
        <w:t>Z</w:t>
      </w:r>
      <w:r w:rsidR="00F77308" w:rsidRPr="00DA65FE">
        <w:rPr>
          <w:sz w:val="24"/>
          <w:szCs w:val="24"/>
        </w:rPr>
        <w:t>apoznałem</w:t>
      </w:r>
      <w:r w:rsidR="00376CEE" w:rsidRPr="00DA65FE">
        <w:rPr>
          <w:sz w:val="24"/>
          <w:szCs w:val="24"/>
        </w:rPr>
        <w:t>/zapoznałam</w:t>
      </w:r>
      <w:r w:rsidR="00F77308" w:rsidRPr="00DA65FE">
        <w:rPr>
          <w:sz w:val="24"/>
          <w:szCs w:val="24"/>
        </w:rPr>
        <w:t xml:space="preserve"> się z opisem przedmiotu zamówienia </w:t>
      </w:r>
      <w:r w:rsidR="00376CEE" w:rsidRPr="00DA65FE">
        <w:rPr>
          <w:sz w:val="24"/>
          <w:szCs w:val="24"/>
        </w:rPr>
        <w:t xml:space="preserve">oraz istotnymi postanowienia zamówienia </w:t>
      </w:r>
      <w:r w:rsidR="00F77308" w:rsidRPr="00DA65FE">
        <w:rPr>
          <w:sz w:val="24"/>
          <w:szCs w:val="24"/>
        </w:rPr>
        <w:t>i nie wnoszę do niego zastrzeżeń.</w:t>
      </w:r>
    </w:p>
    <w:p w:rsidR="003C46FB" w:rsidRPr="00DA65FE" w:rsidRDefault="003C46FB" w:rsidP="00C338E1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DA65FE">
        <w:rPr>
          <w:sz w:val="24"/>
          <w:szCs w:val="24"/>
        </w:rPr>
        <w:t>W cenie mojej oferty zostały uwzględnione wszystkie koszty wykonania zamówienia.</w:t>
      </w:r>
    </w:p>
    <w:p w:rsidR="003C46FB" w:rsidRPr="00DA65FE" w:rsidRDefault="003C46FB" w:rsidP="00C338E1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DA65FE">
        <w:rPr>
          <w:sz w:val="24"/>
          <w:szCs w:val="24"/>
        </w:rPr>
        <w:t>Posiadam uprawnienia niezbędne do wykonania przedmiotu zapytania ofertowego</w:t>
      </w:r>
      <w:r w:rsidR="00376CEE" w:rsidRPr="00DA65FE">
        <w:rPr>
          <w:sz w:val="24"/>
          <w:szCs w:val="24"/>
        </w:rPr>
        <w:t>,</w:t>
      </w:r>
      <w:r w:rsidRPr="00DA65FE">
        <w:rPr>
          <w:sz w:val="24"/>
          <w:szCs w:val="24"/>
        </w:rPr>
        <w:t xml:space="preserve"> posiadam niezbędną wiedzę i doświadczenie oraz </w:t>
      </w:r>
      <w:r w:rsidR="00376CEE" w:rsidRPr="00DA65FE">
        <w:rPr>
          <w:sz w:val="24"/>
          <w:szCs w:val="24"/>
        </w:rPr>
        <w:t>dysponuję potencjałem technicznym umożliwiającym wykonanie zamówienia.</w:t>
      </w:r>
    </w:p>
    <w:p w:rsidR="00376CEE" w:rsidRDefault="00DA65FE" w:rsidP="00C338E1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DA65FE">
        <w:rPr>
          <w:sz w:val="24"/>
          <w:szCs w:val="24"/>
        </w:rPr>
        <w:t>Uważam się za związanego</w:t>
      </w:r>
      <w:r w:rsidR="00376CEE" w:rsidRPr="00DA65FE">
        <w:rPr>
          <w:sz w:val="24"/>
          <w:szCs w:val="24"/>
        </w:rPr>
        <w:t>/związaną niniejszą ofertą przez 30 dni.</w:t>
      </w:r>
    </w:p>
    <w:p w:rsidR="004F6C65" w:rsidRPr="00DA65FE" w:rsidRDefault="004F6C65" w:rsidP="00C338E1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zachodzą w stosunku do mnie przesłanki wykluczenia z postepowania na podstawie art. 7 ustawy z dnia 13.04.2022 r. o szczególnych rozwiązaniach w zakresie przeciwdziałania wspieraniu agresji na Ukrainę oraz służących ochronie bezpieczeństwa narodowego. </w:t>
      </w:r>
    </w:p>
    <w:p w:rsidR="00F77308" w:rsidRPr="00DA65FE" w:rsidRDefault="00F77308" w:rsidP="00C338E1"/>
    <w:p w:rsidR="00F77308" w:rsidRPr="00DA65FE" w:rsidRDefault="00F77308" w:rsidP="00C338E1"/>
    <w:p w:rsidR="00F77308" w:rsidRPr="00DA65FE" w:rsidRDefault="00F77308" w:rsidP="00C338E1"/>
    <w:p w:rsidR="002D7498" w:rsidRPr="00DA65FE" w:rsidRDefault="002D7498" w:rsidP="00C338E1"/>
    <w:p w:rsidR="00F87E5A" w:rsidRPr="00DA65FE" w:rsidRDefault="00F87E5A" w:rsidP="00C338E1"/>
    <w:p w:rsidR="00F77308" w:rsidRPr="00DA65FE" w:rsidRDefault="00F77308" w:rsidP="00C338E1"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  <w:t>………………………………….</w:t>
      </w:r>
    </w:p>
    <w:p w:rsidR="00A0644E" w:rsidRDefault="00F77308" w:rsidP="00C338E1"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</w:r>
      <w:r w:rsidRPr="00DA65FE">
        <w:tab/>
        <w:t>Podpis oferenta</w:t>
      </w:r>
    </w:p>
    <w:p w:rsidR="00B13DEA" w:rsidRDefault="00B13DEA" w:rsidP="00C338E1"/>
    <w:p w:rsidR="00FA1D37" w:rsidRPr="00DA65FE" w:rsidRDefault="00FA1D37" w:rsidP="00C338E1"/>
    <w:sectPr w:rsidR="00FA1D37" w:rsidRPr="00DA65FE" w:rsidSect="00941519">
      <w:headerReference w:type="default" r:id="rId8"/>
      <w:headerReference w:type="first" r:id="rId9"/>
      <w:pgSz w:w="11906" w:h="16838"/>
      <w:pgMar w:top="1135" w:right="1417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F1" w:rsidRDefault="007163F1" w:rsidP="00A32635">
      <w:r>
        <w:separator/>
      </w:r>
    </w:p>
  </w:endnote>
  <w:endnote w:type="continuationSeparator" w:id="0">
    <w:p w:rsidR="007163F1" w:rsidRDefault="007163F1" w:rsidP="00A3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F1" w:rsidRDefault="007163F1" w:rsidP="00A32635">
      <w:r>
        <w:separator/>
      </w:r>
    </w:p>
  </w:footnote>
  <w:footnote w:type="continuationSeparator" w:id="0">
    <w:p w:rsidR="007163F1" w:rsidRDefault="007163F1" w:rsidP="00A32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35" w:rsidRPr="00CD63A5" w:rsidRDefault="00A32635" w:rsidP="00CD63A5">
    <w:pPr>
      <w:widowControl w:val="0"/>
      <w:tabs>
        <w:tab w:val="left" w:pos="3828"/>
      </w:tabs>
      <w:jc w:val="both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65" w:rsidRPr="00CD63A5" w:rsidRDefault="004F6C65" w:rsidP="004F6C65">
    <w:pPr>
      <w:spacing w:line="360" w:lineRule="auto"/>
      <w:jc w:val="both"/>
      <w:rPr>
        <w:rFonts w:eastAsia="Calibri"/>
        <w:sz w:val="18"/>
        <w:szCs w:val="18"/>
        <w:lang w:eastAsia="en-US"/>
      </w:rPr>
    </w:pPr>
    <w:r w:rsidRPr="00CD63A5">
      <w:rPr>
        <w:rFonts w:eastAsia="Microsoft Sans Serif"/>
        <w:b/>
        <w:color w:val="000000"/>
        <w:sz w:val="18"/>
        <w:szCs w:val="18"/>
        <w:lang w:bidi="pl-PL"/>
      </w:rPr>
      <w:t>Załącznik nr 1</w:t>
    </w:r>
    <w:r w:rsidRPr="00CD63A5">
      <w:rPr>
        <w:rFonts w:eastAsia="Microsoft Sans Serif"/>
        <w:color w:val="000000"/>
        <w:sz w:val="18"/>
        <w:szCs w:val="18"/>
        <w:lang w:bidi="pl-PL"/>
      </w:rPr>
      <w:t xml:space="preserve"> do </w:t>
    </w:r>
    <w:r w:rsidR="00C8618E">
      <w:rPr>
        <w:rFonts w:eastAsia="Calibri"/>
        <w:sz w:val="18"/>
        <w:szCs w:val="18"/>
        <w:lang w:eastAsia="en-US"/>
      </w:rPr>
      <w:t xml:space="preserve">Zapytanie ofertowe </w:t>
    </w:r>
    <w:r w:rsidRPr="00CD63A5">
      <w:rPr>
        <w:rFonts w:eastAsia="Calibri"/>
        <w:sz w:val="18"/>
        <w:szCs w:val="18"/>
        <w:lang w:eastAsia="en-US"/>
      </w:rPr>
      <w:t xml:space="preserve"> dotyczącego świadczenia usług doradczych w zakresie przygotowania niezbędnej dokumentacji do przeprowadzenia postępowania o udzielenie zamówienia publicznego na dostawę energii elektrycznej dla potrzeb Miasta Suwałki, jednostek organizacyjnych Miasta Suwałki oraz innych suwalskich podmiotów na okres od 01.01.2023 r. do 31.12.2023 r. w ramach grupy zakupowej.</w:t>
    </w:r>
  </w:p>
  <w:p w:rsidR="004F6C65" w:rsidRDefault="004F6C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05"/>
    <w:multiLevelType w:val="multilevel"/>
    <w:tmpl w:val="BDA633F0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5221D37"/>
    <w:multiLevelType w:val="hybridMultilevel"/>
    <w:tmpl w:val="0BC002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75B2F"/>
    <w:multiLevelType w:val="hybridMultilevel"/>
    <w:tmpl w:val="BA0E29B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C4A7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2" w:tplc="57F253C8">
      <w:start w:val="1"/>
      <w:numFmt w:val="lowerLetter"/>
      <w:lvlText w:val="%3."/>
      <w:lvlJc w:val="left"/>
      <w:pPr>
        <w:tabs>
          <w:tab w:val="num" w:pos="2520"/>
        </w:tabs>
        <w:ind w:left="2520" w:firstLine="0"/>
      </w:pPr>
      <w:rPr>
        <w:rFonts w:hint="default"/>
      </w:rPr>
    </w:lvl>
    <w:lvl w:ilvl="3" w:tplc="7B16A032">
      <w:start w:val="1"/>
      <w:numFmt w:val="lowerLetter"/>
      <w:lvlText w:val="%4)"/>
      <w:lvlJc w:val="left"/>
      <w:pPr>
        <w:ind w:left="34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84D7351"/>
    <w:multiLevelType w:val="multilevel"/>
    <w:tmpl w:val="8FB24890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A223CDB"/>
    <w:multiLevelType w:val="hybridMultilevel"/>
    <w:tmpl w:val="74DA3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26F24"/>
    <w:multiLevelType w:val="hybridMultilevel"/>
    <w:tmpl w:val="3398D90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64431F"/>
    <w:multiLevelType w:val="hybridMultilevel"/>
    <w:tmpl w:val="F0A463BE"/>
    <w:lvl w:ilvl="0" w:tplc="76E464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CF1BCA"/>
    <w:multiLevelType w:val="hybridMultilevel"/>
    <w:tmpl w:val="548AC1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8F3D81"/>
    <w:multiLevelType w:val="hybridMultilevel"/>
    <w:tmpl w:val="6BA61F68"/>
    <w:lvl w:ilvl="0" w:tplc="B7629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1E0885"/>
    <w:multiLevelType w:val="hybridMultilevel"/>
    <w:tmpl w:val="3F1220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E01E63"/>
    <w:multiLevelType w:val="hybridMultilevel"/>
    <w:tmpl w:val="69F8B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D70A6"/>
    <w:multiLevelType w:val="hybridMultilevel"/>
    <w:tmpl w:val="7256C9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671C27"/>
    <w:multiLevelType w:val="hybridMultilevel"/>
    <w:tmpl w:val="5328A0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B5AAD"/>
    <w:multiLevelType w:val="hybridMultilevel"/>
    <w:tmpl w:val="F6141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D935E7"/>
    <w:multiLevelType w:val="hybridMultilevel"/>
    <w:tmpl w:val="2D881DB4"/>
    <w:lvl w:ilvl="0" w:tplc="E69C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95B0B"/>
    <w:multiLevelType w:val="hybridMultilevel"/>
    <w:tmpl w:val="1CDED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F759A"/>
    <w:multiLevelType w:val="hybridMultilevel"/>
    <w:tmpl w:val="C7D6E232"/>
    <w:lvl w:ilvl="0" w:tplc="CD42D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D7426D"/>
    <w:multiLevelType w:val="hybridMultilevel"/>
    <w:tmpl w:val="058AB862"/>
    <w:lvl w:ilvl="0" w:tplc="B762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875B8"/>
    <w:multiLevelType w:val="hybridMultilevel"/>
    <w:tmpl w:val="C676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B207C"/>
    <w:multiLevelType w:val="multilevel"/>
    <w:tmpl w:val="EF948CE2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7C75542"/>
    <w:multiLevelType w:val="hybridMultilevel"/>
    <w:tmpl w:val="1C821270"/>
    <w:lvl w:ilvl="0" w:tplc="3766D55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A834111"/>
    <w:multiLevelType w:val="hybridMultilevel"/>
    <w:tmpl w:val="D7768352"/>
    <w:lvl w:ilvl="0" w:tplc="04150017">
      <w:start w:val="1"/>
      <w:numFmt w:val="lowerLetter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2">
    <w:nsid w:val="7B066280"/>
    <w:multiLevelType w:val="hybridMultilevel"/>
    <w:tmpl w:val="48AA36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C02A21"/>
    <w:multiLevelType w:val="hybridMultilevel"/>
    <w:tmpl w:val="DCD6BFD6"/>
    <w:lvl w:ilvl="0" w:tplc="0415000F">
      <w:start w:val="1"/>
      <w:numFmt w:val="decimal"/>
      <w:lvlText w:val="%1.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0"/>
  </w:num>
  <w:num w:numId="2">
    <w:abstractNumId w:val="11"/>
  </w:num>
  <w:num w:numId="3">
    <w:abstractNumId w:val="22"/>
  </w:num>
  <w:num w:numId="4">
    <w:abstractNumId w:val="7"/>
  </w:num>
  <w:num w:numId="5">
    <w:abstractNumId w:val="13"/>
  </w:num>
  <w:num w:numId="6">
    <w:abstractNumId w:val="5"/>
  </w:num>
  <w:num w:numId="7">
    <w:abstractNumId w:val="21"/>
  </w:num>
  <w:num w:numId="8">
    <w:abstractNumId w:val="8"/>
  </w:num>
  <w:num w:numId="9">
    <w:abstractNumId w:val="10"/>
  </w:num>
  <w:num w:numId="10">
    <w:abstractNumId w:val="14"/>
  </w:num>
  <w:num w:numId="11">
    <w:abstractNumId w:val="16"/>
  </w:num>
  <w:num w:numId="12">
    <w:abstractNumId w:val="6"/>
  </w:num>
  <w:num w:numId="13">
    <w:abstractNumId w:val="17"/>
  </w:num>
  <w:num w:numId="14">
    <w:abstractNumId w:val="9"/>
  </w:num>
  <w:num w:numId="15">
    <w:abstractNumId w:val="12"/>
  </w:num>
  <w:num w:numId="16">
    <w:abstractNumId w:val="1"/>
  </w:num>
  <w:num w:numId="17">
    <w:abstractNumId w:val="23"/>
  </w:num>
  <w:num w:numId="18">
    <w:abstractNumId w:val="1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4"/>
  </w:num>
  <w:num w:numId="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08"/>
    <w:rsid w:val="00044307"/>
    <w:rsid w:val="000967B2"/>
    <w:rsid w:val="000A59D3"/>
    <w:rsid w:val="000D1263"/>
    <w:rsid w:val="0017043C"/>
    <w:rsid w:val="00197CB2"/>
    <w:rsid w:val="001D15A1"/>
    <w:rsid w:val="001D5670"/>
    <w:rsid w:val="00222F73"/>
    <w:rsid w:val="00225EE9"/>
    <w:rsid w:val="002A04B5"/>
    <w:rsid w:val="002D7498"/>
    <w:rsid w:val="002E2890"/>
    <w:rsid w:val="00320C4B"/>
    <w:rsid w:val="0035556C"/>
    <w:rsid w:val="00376CEE"/>
    <w:rsid w:val="003B1501"/>
    <w:rsid w:val="003C46FB"/>
    <w:rsid w:val="003C49D7"/>
    <w:rsid w:val="003D797B"/>
    <w:rsid w:val="00470E92"/>
    <w:rsid w:val="00490BA0"/>
    <w:rsid w:val="004F6C65"/>
    <w:rsid w:val="00535DC9"/>
    <w:rsid w:val="005464A5"/>
    <w:rsid w:val="005C41E6"/>
    <w:rsid w:val="005D1639"/>
    <w:rsid w:val="005E0ECE"/>
    <w:rsid w:val="005F2709"/>
    <w:rsid w:val="005F5781"/>
    <w:rsid w:val="006340E0"/>
    <w:rsid w:val="00670550"/>
    <w:rsid w:val="007163F1"/>
    <w:rsid w:val="00755ED8"/>
    <w:rsid w:val="007C18CA"/>
    <w:rsid w:val="008174F6"/>
    <w:rsid w:val="008D48B7"/>
    <w:rsid w:val="00926A33"/>
    <w:rsid w:val="00941519"/>
    <w:rsid w:val="00976288"/>
    <w:rsid w:val="00986D69"/>
    <w:rsid w:val="009A0155"/>
    <w:rsid w:val="009D60AB"/>
    <w:rsid w:val="00A0644E"/>
    <w:rsid w:val="00A32635"/>
    <w:rsid w:val="00A44F49"/>
    <w:rsid w:val="00A50B88"/>
    <w:rsid w:val="00AD583A"/>
    <w:rsid w:val="00B13DEA"/>
    <w:rsid w:val="00B5301F"/>
    <w:rsid w:val="00B85239"/>
    <w:rsid w:val="00BB63DA"/>
    <w:rsid w:val="00BC2B2C"/>
    <w:rsid w:val="00BD49FF"/>
    <w:rsid w:val="00C2494B"/>
    <w:rsid w:val="00C338E1"/>
    <w:rsid w:val="00C569B3"/>
    <w:rsid w:val="00C8618E"/>
    <w:rsid w:val="00C87107"/>
    <w:rsid w:val="00CC28CD"/>
    <w:rsid w:val="00CD63A5"/>
    <w:rsid w:val="00D13C77"/>
    <w:rsid w:val="00D62A78"/>
    <w:rsid w:val="00DA65FE"/>
    <w:rsid w:val="00EC0BD2"/>
    <w:rsid w:val="00F15905"/>
    <w:rsid w:val="00F311FE"/>
    <w:rsid w:val="00F77308"/>
    <w:rsid w:val="00F87E5A"/>
    <w:rsid w:val="00FA08D9"/>
    <w:rsid w:val="00FA1D37"/>
    <w:rsid w:val="00FD272F"/>
    <w:rsid w:val="00FE7C36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308"/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3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77308"/>
    <w:rPr>
      <w:i/>
      <w:iCs/>
    </w:rPr>
  </w:style>
  <w:style w:type="table" w:styleId="Tabela-Siatka">
    <w:name w:val="Table Grid"/>
    <w:basedOn w:val="Standardowy"/>
    <w:uiPriority w:val="59"/>
    <w:rsid w:val="00F77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E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E5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26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635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26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635"/>
    <w:rPr>
      <w:rFonts w:eastAsia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308"/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3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77308"/>
    <w:rPr>
      <w:i/>
      <w:iCs/>
    </w:rPr>
  </w:style>
  <w:style w:type="table" w:styleId="Tabela-Siatka">
    <w:name w:val="Table Grid"/>
    <w:basedOn w:val="Standardowy"/>
    <w:uiPriority w:val="59"/>
    <w:rsid w:val="00F77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E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E5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26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635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26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635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931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Śmiejkowski</dc:creator>
  <cp:lastModifiedBy>Rafał Luto</cp:lastModifiedBy>
  <cp:revision>13</cp:revision>
  <cp:lastPrinted>2022-05-18T06:31:00Z</cp:lastPrinted>
  <dcterms:created xsi:type="dcterms:W3CDTF">2022-05-11T09:00:00Z</dcterms:created>
  <dcterms:modified xsi:type="dcterms:W3CDTF">2022-05-24T10:32:00Z</dcterms:modified>
</cp:coreProperties>
</file>