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05" w:rsidRDefault="000D3A0C" w:rsidP="00D33005">
      <w:pPr>
        <w:pStyle w:val="western"/>
        <w:spacing w:after="0" w:afterAutospacing="0"/>
      </w:pPr>
      <w:r>
        <w:rPr>
          <w:color w:val="000000"/>
          <w:sz w:val="24"/>
          <w:szCs w:val="24"/>
        </w:rPr>
        <w:t>;</w:t>
      </w:r>
      <w:r w:rsidR="000C7C8B">
        <w:rPr>
          <w:color w:val="000000"/>
          <w:sz w:val="24"/>
          <w:szCs w:val="24"/>
        </w:rPr>
        <w:tab/>
      </w:r>
      <w:r w:rsidR="000C7C8B">
        <w:rPr>
          <w:color w:val="000000"/>
          <w:sz w:val="24"/>
          <w:szCs w:val="24"/>
        </w:rPr>
        <w:tab/>
      </w:r>
      <w:r w:rsidR="000C7C8B">
        <w:rPr>
          <w:color w:val="000000"/>
          <w:sz w:val="24"/>
          <w:szCs w:val="24"/>
        </w:rPr>
        <w:tab/>
      </w:r>
      <w:r w:rsidR="000C7C8B">
        <w:rPr>
          <w:color w:val="000000"/>
          <w:sz w:val="24"/>
          <w:szCs w:val="24"/>
        </w:rPr>
        <w:tab/>
      </w:r>
      <w:r w:rsidR="000C7C8B">
        <w:rPr>
          <w:color w:val="000000"/>
          <w:sz w:val="24"/>
          <w:szCs w:val="24"/>
        </w:rPr>
        <w:tab/>
      </w:r>
      <w:r w:rsidR="000C7C8B">
        <w:rPr>
          <w:color w:val="000000"/>
          <w:sz w:val="24"/>
          <w:szCs w:val="24"/>
        </w:rPr>
        <w:tab/>
      </w:r>
      <w:r w:rsidR="000C7C8B">
        <w:rPr>
          <w:color w:val="000000"/>
          <w:sz w:val="24"/>
          <w:szCs w:val="24"/>
        </w:rPr>
        <w:tab/>
      </w:r>
      <w:r w:rsidR="000C7C8B">
        <w:rPr>
          <w:color w:val="000000"/>
          <w:sz w:val="24"/>
          <w:szCs w:val="24"/>
        </w:rPr>
        <w:tab/>
      </w:r>
      <w:r w:rsidR="00D33005">
        <w:rPr>
          <w:color w:val="000000"/>
          <w:sz w:val="24"/>
          <w:szCs w:val="24"/>
        </w:rPr>
        <w:t>Suwałki, dnia</w:t>
      </w:r>
      <w:r w:rsidR="00495144">
        <w:rPr>
          <w:color w:val="000000"/>
          <w:sz w:val="24"/>
          <w:szCs w:val="24"/>
        </w:rPr>
        <w:t xml:space="preserve"> </w:t>
      </w:r>
      <w:r w:rsidR="00DB71A9">
        <w:rPr>
          <w:color w:val="000000"/>
          <w:sz w:val="24"/>
          <w:szCs w:val="24"/>
        </w:rPr>
        <w:t>31</w:t>
      </w:r>
      <w:r w:rsidR="00D33005">
        <w:rPr>
          <w:color w:val="000000"/>
          <w:sz w:val="24"/>
          <w:szCs w:val="24"/>
        </w:rPr>
        <w:t>marca 2022 r.</w:t>
      </w:r>
      <w:r w:rsidR="00D33005">
        <w:rPr>
          <w:color w:val="0000FF"/>
          <w:sz w:val="24"/>
          <w:szCs w:val="24"/>
        </w:rPr>
        <w:t xml:space="preserve"> </w:t>
      </w:r>
    </w:p>
    <w:p w:rsidR="00D33005" w:rsidRDefault="00D33005" w:rsidP="00D33005">
      <w:pPr>
        <w:pStyle w:val="western"/>
        <w:spacing w:after="198" w:afterAutospacing="0"/>
      </w:pPr>
      <w:r>
        <w:rPr>
          <w:sz w:val="24"/>
          <w:szCs w:val="24"/>
        </w:rPr>
        <w:t>OSGK.6220.12.2022.DK</w:t>
      </w:r>
      <w:r>
        <w:t xml:space="preserve"> </w:t>
      </w:r>
    </w:p>
    <w:p w:rsidR="000C7C8B" w:rsidRDefault="000C7C8B" w:rsidP="000C7C8B">
      <w:pPr>
        <w:pStyle w:val="western"/>
        <w:spacing w:before="0" w:beforeAutospacing="0" w:after="120" w:afterAutospacing="0"/>
        <w:contextualSpacing/>
        <w:jc w:val="center"/>
        <w:rPr>
          <w:b/>
          <w:bCs/>
          <w:sz w:val="24"/>
          <w:szCs w:val="24"/>
        </w:rPr>
      </w:pPr>
    </w:p>
    <w:p w:rsidR="00D33005" w:rsidRDefault="00D33005" w:rsidP="000C7C8B">
      <w:pPr>
        <w:pStyle w:val="western"/>
        <w:spacing w:before="0" w:beforeAutospacing="0" w:after="120" w:afterAutospacing="0"/>
        <w:contextualSpacing/>
        <w:jc w:val="center"/>
      </w:pPr>
      <w:r>
        <w:rPr>
          <w:b/>
          <w:bCs/>
          <w:sz w:val="24"/>
          <w:szCs w:val="24"/>
        </w:rPr>
        <w:t>DECYZJA</w:t>
      </w:r>
    </w:p>
    <w:p w:rsidR="00D33005" w:rsidRDefault="00D33005" w:rsidP="000C7C8B">
      <w:pPr>
        <w:pStyle w:val="western"/>
        <w:spacing w:before="0" w:beforeAutospacing="0" w:after="120" w:afterAutospacing="0"/>
        <w:contextualSpacing/>
        <w:jc w:val="center"/>
        <w:rPr>
          <w:b/>
          <w:bCs/>
          <w:sz w:val="24"/>
          <w:szCs w:val="24"/>
        </w:rPr>
      </w:pPr>
      <w:r>
        <w:rPr>
          <w:b/>
          <w:bCs/>
          <w:sz w:val="24"/>
          <w:szCs w:val="24"/>
        </w:rPr>
        <w:t>o środowiskowych uwarunkowaniach</w:t>
      </w:r>
    </w:p>
    <w:p w:rsidR="000C7C8B" w:rsidRDefault="000C7C8B" w:rsidP="000C7C8B">
      <w:pPr>
        <w:pStyle w:val="western"/>
        <w:spacing w:before="0" w:beforeAutospacing="0" w:after="120" w:afterAutospacing="0"/>
        <w:contextualSpacing/>
        <w:jc w:val="center"/>
      </w:pPr>
    </w:p>
    <w:p w:rsidR="00D33005" w:rsidRDefault="000C7C8B" w:rsidP="00D33005">
      <w:pPr>
        <w:pStyle w:val="western"/>
        <w:spacing w:after="198" w:afterAutospacing="0"/>
      </w:pPr>
      <w:r>
        <w:rPr>
          <w:color w:val="000000"/>
          <w:sz w:val="24"/>
          <w:szCs w:val="24"/>
        </w:rPr>
        <w:tab/>
      </w:r>
      <w:r w:rsidR="00D33005">
        <w:rPr>
          <w:color w:val="000000"/>
          <w:sz w:val="24"/>
          <w:szCs w:val="24"/>
        </w:rPr>
        <w:t xml:space="preserve">Na podstawie art. 71 ust. 1 i ust. 2 </w:t>
      </w:r>
      <w:proofErr w:type="spellStart"/>
      <w:r w:rsidR="00D33005">
        <w:rPr>
          <w:color w:val="000000"/>
          <w:sz w:val="24"/>
          <w:szCs w:val="24"/>
        </w:rPr>
        <w:t>pkt</w:t>
      </w:r>
      <w:proofErr w:type="spellEnd"/>
      <w:r w:rsidR="00D33005">
        <w:rPr>
          <w:color w:val="000000"/>
          <w:sz w:val="24"/>
          <w:szCs w:val="24"/>
        </w:rPr>
        <w:t xml:space="preserve"> 2, art. 75 ust. 1 </w:t>
      </w:r>
      <w:proofErr w:type="spellStart"/>
      <w:r w:rsidR="00D33005">
        <w:rPr>
          <w:color w:val="000000"/>
          <w:sz w:val="24"/>
          <w:szCs w:val="24"/>
        </w:rPr>
        <w:t>pkt</w:t>
      </w:r>
      <w:proofErr w:type="spellEnd"/>
      <w:r w:rsidR="00D33005">
        <w:rPr>
          <w:color w:val="000000"/>
          <w:sz w:val="24"/>
          <w:szCs w:val="24"/>
        </w:rPr>
        <w:t xml:space="preserve"> 4, art. 84 ust. 1, art. 85 ust. 1, ust. 2 </w:t>
      </w:r>
      <w:proofErr w:type="spellStart"/>
      <w:r w:rsidR="00D33005">
        <w:rPr>
          <w:color w:val="000000"/>
          <w:sz w:val="24"/>
          <w:szCs w:val="24"/>
        </w:rPr>
        <w:t>pkt</w:t>
      </w:r>
      <w:proofErr w:type="spellEnd"/>
      <w:r w:rsidR="00D33005">
        <w:rPr>
          <w:color w:val="000000"/>
          <w:sz w:val="24"/>
          <w:szCs w:val="24"/>
        </w:rPr>
        <w:t xml:space="preserve"> 2 i ust. 3 ustawy z dnia 3 października 2008 r. o udostępnieniu informacji o środowisku i jego ochronie, udziale społeczeństwa w ochronie środowiska oraz o ocenach oddziaływania na środowisko (</w:t>
      </w:r>
      <w:proofErr w:type="spellStart"/>
      <w:r w:rsidR="00D33005">
        <w:rPr>
          <w:color w:val="000000"/>
          <w:sz w:val="24"/>
          <w:szCs w:val="24"/>
        </w:rPr>
        <w:t>t.j</w:t>
      </w:r>
      <w:proofErr w:type="spellEnd"/>
      <w:r w:rsidR="00D33005">
        <w:rPr>
          <w:color w:val="000000"/>
          <w:sz w:val="24"/>
          <w:szCs w:val="24"/>
        </w:rPr>
        <w:t>. Dz. U. z 2021 r., poz. 2373), art. 104 ustawy z dnia 14 czerwca 1960 r. Kodeks postępowania administracyjnego (</w:t>
      </w:r>
      <w:proofErr w:type="spellStart"/>
      <w:r w:rsidR="00D33005">
        <w:rPr>
          <w:color w:val="000000"/>
          <w:sz w:val="24"/>
          <w:szCs w:val="24"/>
        </w:rPr>
        <w:t>t.j</w:t>
      </w:r>
      <w:proofErr w:type="spellEnd"/>
      <w:r w:rsidR="00D33005">
        <w:rPr>
          <w:color w:val="000000"/>
          <w:sz w:val="24"/>
          <w:szCs w:val="24"/>
        </w:rPr>
        <w:t xml:space="preserve">. Dz. U. z 2021 r. poz. 735 ze zm.) oraz §3 ust. 1 </w:t>
      </w:r>
      <w:proofErr w:type="spellStart"/>
      <w:r w:rsidR="00D33005">
        <w:rPr>
          <w:color w:val="000000"/>
          <w:sz w:val="24"/>
          <w:szCs w:val="24"/>
        </w:rPr>
        <w:t>pkt</w:t>
      </w:r>
      <w:proofErr w:type="spellEnd"/>
      <w:r w:rsidR="00D33005">
        <w:rPr>
          <w:color w:val="000000"/>
          <w:sz w:val="24"/>
          <w:szCs w:val="24"/>
        </w:rPr>
        <w:t xml:space="preserve"> 62 rozporządzenia Rady Ministrów z dnia 26 września 2019 r. </w:t>
      </w:r>
      <w:r w:rsidR="00A3303E">
        <w:rPr>
          <w:color w:val="000000"/>
          <w:sz w:val="24"/>
          <w:szCs w:val="24"/>
        </w:rPr>
        <w:t xml:space="preserve">                       </w:t>
      </w:r>
      <w:r w:rsidR="00D33005">
        <w:rPr>
          <w:color w:val="000000"/>
          <w:sz w:val="24"/>
          <w:szCs w:val="24"/>
        </w:rPr>
        <w:t xml:space="preserve">w sprawie przedsięwzięć mogących znacząco oddziaływać na środowisko (Dz. U. z 2019 r. poz. 1839), </w:t>
      </w:r>
      <w:r w:rsidR="00D33005">
        <w:rPr>
          <w:sz w:val="24"/>
          <w:szCs w:val="24"/>
        </w:rPr>
        <w:t xml:space="preserve">po rozpatrzeniu wniosku </w:t>
      </w:r>
      <w:r w:rsidR="00D33005">
        <w:rPr>
          <w:color w:val="000000"/>
          <w:sz w:val="24"/>
          <w:szCs w:val="24"/>
        </w:rPr>
        <w:t xml:space="preserve">Gminy Miasto Suwałki, w sprawie zmiany ostatecznej decyzji Prezydenta Miasta Suwałk nr OSGK.6220.110.2021.DK z dnia 18.11.2021r. </w:t>
      </w:r>
      <w:r w:rsidR="00A3303E">
        <w:rPr>
          <w:color w:val="000000"/>
          <w:sz w:val="24"/>
          <w:szCs w:val="24"/>
        </w:rPr>
        <w:t xml:space="preserve">                         </w:t>
      </w:r>
      <w:r w:rsidR="00D33005">
        <w:rPr>
          <w:color w:val="000000"/>
          <w:sz w:val="24"/>
          <w:szCs w:val="24"/>
        </w:rPr>
        <w:t xml:space="preserve">o środowiskowych uwarunkowaniach dla przedsięwzięcia polegającego na przebudowie </w:t>
      </w:r>
      <w:r w:rsidR="00A3303E">
        <w:rPr>
          <w:color w:val="000000"/>
          <w:sz w:val="24"/>
          <w:szCs w:val="24"/>
        </w:rPr>
        <w:t xml:space="preserve">                        </w:t>
      </w:r>
      <w:r w:rsidR="00D33005">
        <w:rPr>
          <w:color w:val="000000"/>
          <w:sz w:val="24"/>
          <w:szCs w:val="24"/>
        </w:rPr>
        <w:t>i rozbudowie ulicy Powstańców Wielkopolskich wraz z niezbędną infrastrukturą techniczną</w:t>
      </w:r>
      <w:r w:rsidR="00A3303E">
        <w:rPr>
          <w:color w:val="000000"/>
          <w:sz w:val="24"/>
          <w:szCs w:val="24"/>
        </w:rPr>
        <w:t xml:space="preserve">   </w:t>
      </w:r>
      <w:r w:rsidR="00D33005">
        <w:rPr>
          <w:color w:val="000000"/>
          <w:sz w:val="24"/>
          <w:szCs w:val="24"/>
        </w:rPr>
        <w:t xml:space="preserve"> w Suwałkach w zakresie wprowadzenia do ww. decyzji niżej określonych zmian: </w:t>
      </w:r>
      <w:r w:rsidR="00D33005">
        <w:rPr>
          <w:sz w:val="24"/>
          <w:szCs w:val="24"/>
        </w:rPr>
        <w:t>rozszerzenia zakresu decyzji poprzez wprowadzenie dodatkowego terenu oznaczonego działkami nr: 31818/8, 31869, 31817/1, 32032, 32035, 32030/4, 32029/3, 34507/2, 32096, 32119/1, 32095, 31894, 31836/2, obręb nr 0007, Miasto Suwałki, wyłączenia z ww. decyzji działek o nr: 31347/4, 31346, 31344/54, 31822, 31344/53, 31821/1, 31365/1, 31547/1, 31818/8, 31850/2, 31852/2, 31736/1, 31747, 31748, 31740/10, 31751/2, 31885, 34547, 31795, 31894, 31904, 31905, 31062/2, 32040, 32029/1, 32033, 32030/1, 32028/1</w:t>
      </w:r>
      <w:r w:rsidR="00A3303E">
        <w:rPr>
          <w:sz w:val="24"/>
          <w:szCs w:val="24"/>
        </w:rPr>
        <w:t xml:space="preserve"> oraz</w:t>
      </w:r>
      <w:r w:rsidR="00D33005">
        <w:rPr>
          <w:sz w:val="24"/>
          <w:szCs w:val="24"/>
        </w:rPr>
        <w:t xml:space="preserve"> zmiany granic przebiegu przedsięwzięcia</w:t>
      </w:r>
    </w:p>
    <w:p w:rsidR="00D33005" w:rsidRDefault="00D33005" w:rsidP="000C7C8B">
      <w:pPr>
        <w:pStyle w:val="western"/>
        <w:spacing w:before="0" w:beforeAutospacing="0" w:after="0" w:afterAutospacing="0"/>
        <w:contextualSpacing/>
      </w:pPr>
      <w:r>
        <w:rPr>
          <w:b/>
          <w:bCs/>
          <w:color w:val="000000"/>
          <w:sz w:val="24"/>
          <w:szCs w:val="24"/>
        </w:rPr>
        <w:t>I. zmieniam decyzję Prezydenta Miasta Suwałk z dnia 18 listopada 2021 r., znak: OSGK.6220.110.2021.DK o środowiskowych uwarunkowaniach w ten sposób, że treść decyzji otrzymuje brzmienie:</w:t>
      </w:r>
    </w:p>
    <w:p w:rsidR="00D33005" w:rsidRDefault="00D33005" w:rsidP="000C7C8B">
      <w:pPr>
        <w:pStyle w:val="western"/>
        <w:spacing w:before="0" w:beforeAutospacing="0" w:after="0" w:afterAutospacing="0"/>
        <w:contextualSpacing/>
        <w:jc w:val="center"/>
      </w:pPr>
      <w:r>
        <w:t>„</w:t>
      </w:r>
      <w:r>
        <w:rPr>
          <w:b/>
          <w:bCs/>
          <w:sz w:val="24"/>
          <w:szCs w:val="24"/>
        </w:rPr>
        <w:t>stwierdzam</w:t>
      </w:r>
    </w:p>
    <w:p w:rsidR="00D33005" w:rsidRDefault="00D33005" w:rsidP="000C7C8B">
      <w:pPr>
        <w:pStyle w:val="western"/>
        <w:spacing w:before="0" w:beforeAutospacing="0" w:after="0" w:afterAutospacing="0"/>
        <w:contextualSpacing/>
        <w:rPr>
          <w:b/>
          <w:bCs/>
          <w:color w:val="000000"/>
          <w:sz w:val="24"/>
          <w:szCs w:val="24"/>
        </w:rPr>
      </w:pPr>
      <w:r>
        <w:rPr>
          <w:b/>
          <w:bCs/>
          <w:sz w:val="24"/>
          <w:szCs w:val="24"/>
        </w:rPr>
        <w:t xml:space="preserve">brak potrzeby przeprowadzenia oceny oddziaływania na środowisko dla przedsięwzięcia polegającego na </w:t>
      </w:r>
      <w:r>
        <w:rPr>
          <w:b/>
          <w:bCs/>
          <w:color w:val="000000"/>
          <w:sz w:val="24"/>
          <w:szCs w:val="24"/>
        </w:rPr>
        <w:t>przebudowie i rozbudowie ulicy Powstańców Wielkopolskich wraz z niezbędną infrastrukturą techniczną w Suwałkach</w:t>
      </w:r>
      <w:r w:rsidR="00D13B07">
        <w:rPr>
          <w:b/>
          <w:bCs/>
          <w:color w:val="000000"/>
          <w:sz w:val="24"/>
          <w:szCs w:val="24"/>
        </w:rPr>
        <w:t>.</w:t>
      </w:r>
    </w:p>
    <w:p w:rsidR="000C7C8B" w:rsidRDefault="000C7C8B"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jc w:val="center"/>
        <w:rPr>
          <w:b/>
          <w:bCs/>
          <w:sz w:val="24"/>
          <w:szCs w:val="24"/>
        </w:rPr>
      </w:pPr>
      <w:r>
        <w:rPr>
          <w:b/>
          <w:bCs/>
          <w:sz w:val="24"/>
          <w:szCs w:val="24"/>
        </w:rPr>
        <w:t>UZASADNIENIE</w:t>
      </w:r>
    </w:p>
    <w:p w:rsidR="000C7C8B" w:rsidRDefault="000C7C8B" w:rsidP="000C7C8B">
      <w:pPr>
        <w:pStyle w:val="western"/>
        <w:spacing w:before="0" w:beforeAutospacing="0" w:after="0" w:afterAutospacing="0"/>
        <w:contextualSpacing/>
        <w:jc w:val="center"/>
      </w:pPr>
    </w:p>
    <w:p w:rsidR="00D33005" w:rsidRDefault="000C7C8B" w:rsidP="000C7C8B">
      <w:pPr>
        <w:pStyle w:val="western"/>
        <w:spacing w:before="0" w:beforeAutospacing="0" w:after="0" w:afterAutospacing="0"/>
        <w:contextualSpacing/>
      </w:pPr>
      <w:r>
        <w:rPr>
          <w:color w:val="000000"/>
          <w:sz w:val="24"/>
          <w:szCs w:val="24"/>
        </w:rPr>
        <w:tab/>
      </w:r>
      <w:r w:rsidR="00D33005">
        <w:rPr>
          <w:color w:val="000000"/>
          <w:sz w:val="24"/>
          <w:szCs w:val="24"/>
        </w:rPr>
        <w:t xml:space="preserve">Gmina Miasto Suwałki, </w:t>
      </w:r>
      <w:r w:rsidR="00D33005">
        <w:rPr>
          <w:sz w:val="24"/>
          <w:szCs w:val="24"/>
        </w:rPr>
        <w:t xml:space="preserve">wystąpiła do tut. Organu z wnioskiem </w:t>
      </w:r>
      <w:r w:rsidR="00D33005">
        <w:rPr>
          <w:color w:val="000000"/>
          <w:sz w:val="24"/>
          <w:szCs w:val="24"/>
        </w:rPr>
        <w:t xml:space="preserve">w sprawie wydania decyzji o środowiskowych uwarunkowaniach dla przedsięwzięcia polegającego na zmianie ostatecznej decyzji Prezydenta Miasta Suwałk nr OSGK.6220.110.2021.DK z dnia 18.11.2021r. o środowiskowych uwarunkowaniach dla przedsięwzięcia polegającego na przebudowie i rozbudowie ulicy Powstańców Wielkopolskich wraz z niezbędną infrastrukturą techniczną w Suwałkach w zakresie wprowadzenia do ww. decyzji niżej określonych zmian: rozszerzenia zakresu decyzji poprzez wprowadzenie dodatkowego terenu oznaczonego działkami nr: 31818/8, 31869, 31817/1, 32032, 32035, 32030/4, 32029/3, 34507/2, 32096, 32119/1, 32095, 31894, 31836/2, obręb nr 0007, Miasto Suwałki, wyłączenia z ww. decyzji działek o nr: 31347/4, 31346, 31344/54, 31822, 31344/53, 31821/1, 31365/1, 31547/1, 31818/8, 31850/2, 31852/2, 31736/1, 31747, 31748, 31740/10, 31751/2, 31885, 34547, </w:t>
      </w:r>
      <w:r w:rsidR="00D33005">
        <w:rPr>
          <w:color w:val="000000"/>
          <w:sz w:val="24"/>
          <w:szCs w:val="24"/>
        </w:rPr>
        <w:lastRenderedPageBreak/>
        <w:t>31795, 31894, 31904, 31905, 31062/2, 32040, 32029/1, 32033, 32030/1, 32028/1, zmiany granic przebiegu przedsięwzięcia.</w:t>
      </w:r>
    </w:p>
    <w:p w:rsidR="006F409D" w:rsidRPr="00422EBF" w:rsidRDefault="00BD4126" w:rsidP="006F409D">
      <w:pPr>
        <w:spacing w:after="0" w:line="240" w:lineRule="auto"/>
        <w:ind w:firstLine="708"/>
        <w:contextualSpacing/>
        <w:jc w:val="both"/>
        <w:rPr>
          <w:rFonts w:ascii="Times New Roman" w:hAnsi="Times New Roman" w:cs="Times New Roman"/>
          <w:sz w:val="24"/>
          <w:szCs w:val="24"/>
        </w:rPr>
      </w:pPr>
      <w:r w:rsidRPr="00BD4126">
        <w:rPr>
          <w:rFonts w:ascii="Times New Roman" w:hAnsi="Times New Roman" w:cs="Times New Roman"/>
          <w:sz w:val="24"/>
          <w:szCs w:val="24"/>
        </w:rPr>
        <w:t xml:space="preserve">Do wniosku dołączono Kartę informacyjną przedsięwzięcia, poświadczoną przez właściwy organ kopię mapy ewidencyjnej w postaci papierowej lub elektronicznej obejmującej przewidywany teren, na którym będzie realizowane przedsięwzięcie oraz obejmującej przewidywany obszar, o którym mowa w art. 74 ust. 3a zdanie drugie ustawy </w:t>
      </w:r>
      <w:proofErr w:type="spellStart"/>
      <w:r w:rsidRPr="00BD4126">
        <w:rPr>
          <w:rFonts w:ascii="Times New Roman" w:hAnsi="Times New Roman" w:cs="Times New Roman"/>
          <w:sz w:val="24"/>
          <w:szCs w:val="24"/>
        </w:rPr>
        <w:t>ooś</w:t>
      </w:r>
      <w:proofErr w:type="spellEnd"/>
      <w:r w:rsidRPr="00BD4126">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3a zdanie drugie </w:t>
      </w:r>
      <w:r w:rsidR="006F409D">
        <w:rPr>
          <w:rFonts w:ascii="Times New Roman" w:hAnsi="Times New Roman" w:cs="Times New Roman"/>
          <w:sz w:val="24"/>
          <w:szCs w:val="24"/>
        </w:rPr>
        <w:t xml:space="preserve">wraz z zaznaczoną odległością, o której mowa w ust. 3a </w:t>
      </w:r>
      <w:proofErr w:type="spellStart"/>
      <w:r w:rsidR="006F409D">
        <w:rPr>
          <w:rFonts w:ascii="Times New Roman" w:hAnsi="Times New Roman" w:cs="Times New Roman"/>
          <w:sz w:val="24"/>
          <w:szCs w:val="24"/>
        </w:rPr>
        <w:t>pkt</w:t>
      </w:r>
      <w:proofErr w:type="spellEnd"/>
      <w:r w:rsidR="006F409D">
        <w:rPr>
          <w:rFonts w:ascii="Times New Roman" w:hAnsi="Times New Roman" w:cs="Times New Roman"/>
          <w:sz w:val="24"/>
          <w:szCs w:val="24"/>
        </w:rPr>
        <w:t xml:space="preserve"> 1 </w:t>
      </w:r>
      <w:r w:rsidR="006F409D" w:rsidRPr="00422EBF">
        <w:rPr>
          <w:rFonts w:ascii="Times New Roman" w:hAnsi="Times New Roman" w:cs="Times New Roman"/>
          <w:sz w:val="24"/>
          <w:szCs w:val="24"/>
        </w:rPr>
        <w:t>ustawy</w:t>
      </w:r>
      <w:r w:rsidR="006F409D" w:rsidRPr="00422EBF">
        <w:rPr>
          <w:rFonts w:ascii="Times New Roman" w:hAnsi="Times New Roman"/>
          <w:sz w:val="24"/>
          <w:szCs w:val="24"/>
        </w:rPr>
        <w:t xml:space="preserve"> </w:t>
      </w:r>
      <w:proofErr w:type="spellStart"/>
      <w:r w:rsidR="006F409D" w:rsidRPr="00422EBF">
        <w:rPr>
          <w:rFonts w:ascii="Times New Roman" w:hAnsi="Times New Roman"/>
          <w:sz w:val="24"/>
          <w:szCs w:val="24"/>
        </w:rPr>
        <w:t>ooś</w:t>
      </w:r>
      <w:proofErr w:type="spellEnd"/>
      <w:r w:rsidR="006F409D">
        <w:rPr>
          <w:rFonts w:ascii="Times New Roman" w:hAnsi="Times New Roman"/>
          <w:sz w:val="24"/>
          <w:szCs w:val="24"/>
        </w:rPr>
        <w:t>.</w:t>
      </w:r>
    </w:p>
    <w:p w:rsidR="00D33005" w:rsidRDefault="000C7C8B" w:rsidP="000C7C8B">
      <w:pPr>
        <w:pStyle w:val="western"/>
        <w:spacing w:before="0" w:beforeAutospacing="0" w:after="0" w:afterAutospacing="0"/>
        <w:contextualSpacing/>
      </w:pPr>
      <w:r>
        <w:rPr>
          <w:sz w:val="24"/>
          <w:szCs w:val="24"/>
        </w:rPr>
        <w:tab/>
      </w:r>
      <w:r w:rsidR="00D33005">
        <w:rPr>
          <w:sz w:val="24"/>
          <w:szCs w:val="24"/>
        </w:rPr>
        <w:t xml:space="preserve">Planowane przedsięwzięcie wymienione jest w rozporządzeniu Rady Ministrów z dnia </w:t>
      </w:r>
      <w:r w:rsidR="00D33005">
        <w:rPr>
          <w:color w:val="000000"/>
          <w:sz w:val="24"/>
          <w:szCs w:val="24"/>
        </w:rPr>
        <w:t>26 września 2019 r. w sprawie przedsięwzięć mogących znacząco oddziaływać na środowisko (Dz. U. z 2019 r. poz. 1839</w:t>
      </w:r>
      <w:r w:rsidR="00D33005">
        <w:rPr>
          <w:sz w:val="24"/>
          <w:szCs w:val="24"/>
        </w:rPr>
        <w:t xml:space="preserve">, §3 ust. 1 pkt. 62, obejmujące drogi o nawierzchni twardej o całkowitej długości przedsięwzięcia powyżej 1 km), jako przedsięwzięcie potencjalnie mogące oddziaływać na środowisko. </w:t>
      </w:r>
    </w:p>
    <w:p w:rsidR="00D33005" w:rsidRDefault="000C7C8B" w:rsidP="000C7C8B">
      <w:pPr>
        <w:pStyle w:val="western"/>
        <w:spacing w:before="0" w:beforeAutospacing="0" w:after="0" w:afterAutospacing="0"/>
        <w:contextualSpacing/>
      </w:pPr>
      <w:r>
        <w:rPr>
          <w:sz w:val="24"/>
          <w:szCs w:val="24"/>
        </w:rPr>
        <w:tab/>
      </w:r>
      <w:r w:rsidR="00D33005">
        <w:rPr>
          <w:sz w:val="24"/>
          <w:szCs w:val="24"/>
        </w:rPr>
        <w:t xml:space="preserve">W związku z powyższym, zgodnie z art. 71 ust. 2 </w:t>
      </w:r>
      <w:proofErr w:type="spellStart"/>
      <w:r w:rsidR="00D33005">
        <w:rPr>
          <w:sz w:val="24"/>
          <w:szCs w:val="24"/>
        </w:rPr>
        <w:t>pkt</w:t>
      </w:r>
      <w:proofErr w:type="spellEnd"/>
      <w:r w:rsidR="00D33005">
        <w:rPr>
          <w:sz w:val="24"/>
          <w:szCs w:val="24"/>
        </w:rPr>
        <w:t xml:space="preserve"> 2 ustawy o udostępnieniu informacji o środowisku i jego ochronie, udziale społeczeństwa w ochronie środowiska oraz o ocenach oddziaływania na środowisko, dla przedmiotowego przedsięwzięcia wymagane jest uzyskanie decyzji o środowiskowych uwarunkowaniach. </w:t>
      </w:r>
    </w:p>
    <w:p w:rsidR="00D33005" w:rsidRDefault="000C7C8B" w:rsidP="000C7C8B">
      <w:pPr>
        <w:pStyle w:val="western"/>
        <w:spacing w:before="0" w:beforeAutospacing="0" w:after="0" w:afterAutospacing="0"/>
        <w:contextualSpacing/>
      </w:pPr>
      <w:r>
        <w:rPr>
          <w:color w:val="000000"/>
          <w:sz w:val="24"/>
          <w:szCs w:val="24"/>
        </w:rPr>
        <w:tab/>
      </w:r>
      <w:r w:rsidR="00D33005">
        <w:rPr>
          <w:color w:val="000000"/>
          <w:sz w:val="24"/>
          <w:szCs w:val="24"/>
        </w:rPr>
        <w:t xml:space="preserve">W oparciu o §49 ustawy Kodeks postępowania administracyjnego, w związku z art. 74 ust. 3 ustawy o udostępnianiu informacji o środowisku i jego ochronie, udziale społeczeństwa w ochronie środowiska oraz o ocenach oddziaływania na środowisko, w dniu 4 października 2021 r. Organ prowadzący postępowanie administracyjne, w związku z tym, że ilość stron postępowania przekracza 10, obwieszczeniem zawiadomił strony, że zostało wszczęte postępowanie administracyjne w sprawie wydania decyzji o środowiskowych uwarunkowaniach dla przedmiotowego przedsięwzięcia umieszczając obwieszczenie w </w:t>
      </w:r>
      <w:proofErr w:type="spellStart"/>
      <w:r w:rsidR="00D33005">
        <w:rPr>
          <w:color w:val="000000"/>
          <w:sz w:val="24"/>
          <w:szCs w:val="24"/>
        </w:rPr>
        <w:t>internecie</w:t>
      </w:r>
      <w:proofErr w:type="spellEnd"/>
      <w:r w:rsidR="00D33005">
        <w:rPr>
          <w:color w:val="000000"/>
          <w:sz w:val="24"/>
          <w:szCs w:val="24"/>
        </w:rPr>
        <w:t xml:space="preserve"> oraz </w:t>
      </w:r>
      <w:hyperlink r:id="rId5" w:history="1">
        <w:r w:rsidR="00D33005">
          <w:rPr>
            <w:rStyle w:val="Hipercze"/>
            <w:color w:val="000000"/>
            <w:sz w:val="24"/>
            <w:szCs w:val="24"/>
            <w:u w:val="none"/>
          </w:rPr>
          <w:t>na tablicy ogłoszeń Urzędu Miejskiego w Suwałkach, ul. Mickiewicza 1 (II piętro).</w:t>
        </w:r>
      </w:hyperlink>
      <w:r w:rsidR="00D33005">
        <w:rPr>
          <w:color w:val="000000"/>
          <w:sz w:val="24"/>
          <w:szCs w:val="24"/>
        </w:rPr>
        <w:t xml:space="preserve"> Organ zapewnił również możliwość zapoznania się z dokumentami sprawy telefonicznie lub </w:t>
      </w:r>
      <w:r w:rsidR="00D33005">
        <w:rPr>
          <w:rStyle w:val="Pogrubienie"/>
          <w:b w:val="0"/>
          <w:bCs w:val="0"/>
          <w:color w:val="000000"/>
          <w:sz w:val="24"/>
          <w:szCs w:val="24"/>
        </w:rPr>
        <w:t xml:space="preserve">środkami łączności elektronicznej </w:t>
      </w:r>
      <w:r w:rsidR="00D33005">
        <w:rPr>
          <w:color w:val="000000"/>
          <w:sz w:val="24"/>
          <w:szCs w:val="24"/>
        </w:rPr>
        <w:t xml:space="preserve">oraz możliwość składania w Wydziale Ochrony Środowiska i Gospodarki Komunalnej Urzędu Miejskiego w pok. 210, uwag i wniosków. W wyznaczonym terminie nie wpłynęły do Organu żadne uwagi ani wnioski. </w:t>
      </w:r>
    </w:p>
    <w:p w:rsidR="00D33005" w:rsidRDefault="000C7C8B" w:rsidP="000C7C8B">
      <w:pPr>
        <w:pStyle w:val="western"/>
        <w:spacing w:before="0" w:beforeAutospacing="0" w:after="0" w:afterAutospacing="0"/>
        <w:contextualSpacing/>
      </w:pPr>
      <w:r>
        <w:rPr>
          <w:sz w:val="24"/>
          <w:szCs w:val="24"/>
        </w:rPr>
        <w:tab/>
      </w:r>
      <w:r w:rsidR="00D33005">
        <w:rPr>
          <w:sz w:val="24"/>
          <w:szCs w:val="24"/>
        </w:rPr>
        <w:t xml:space="preserve">Zgodnie z art. 64 ust. 1 ustawy o udostępnieniu informacji o środowisku i jego ochronie, udziale społeczeństwa w ochronie środowiska oraz o ocenach oddziaływania na środowisko, organ </w:t>
      </w:r>
      <w:r w:rsidR="00D33005">
        <w:rPr>
          <w:sz w:val="24"/>
          <w:szCs w:val="24"/>
          <w:shd w:val="clear" w:color="auto" w:fill="FFFFFF"/>
        </w:rPr>
        <w:t>zasięgnął opinii Regionalnego Dyrektora Ochrony Środowiska w Białymstoku, Państwowego Powiatowego Inspektora Sanitarnego w Suwałkach oraz Dyrektora Zarządu Zlewni w Augustowie Państwowe Gospodarstwo Wodne Wody Polskie.</w:t>
      </w:r>
    </w:p>
    <w:p w:rsidR="00D33005" w:rsidRDefault="00DB71A9" w:rsidP="000C7C8B">
      <w:pPr>
        <w:pStyle w:val="western"/>
        <w:spacing w:before="0" w:beforeAutospacing="0" w:after="0" w:afterAutospacing="0"/>
        <w:contextualSpacing/>
      </w:pPr>
      <w:r>
        <w:rPr>
          <w:color w:val="000000"/>
          <w:sz w:val="24"/>
          <w:szCs w:val="24"/>
          <w:shd w:val="clear" w:color="auto" w:fill="FFFFFF"/>
        </w:rPr>
        <w:tab/>
      </w:r>
      <w:r w:rsidR="00D33005">
        <w:rPr>
          <w:color w:val="000000"/>
          <w:sz w:val="24"/>
          <w:szCs w:val="24"/>
          <w:shd w:val="clear" w:color="auto" w:fill="FFFFFF"/>
        </w:rPr>
        <w:t>Regionalny Dyrektor Ochrony Środowiska w Białymstoku, postanowieniem Nr WSTI-4220.13.2022.JW z dnia 01.03.2022 r., po przeanalizowaniu całości materiału w przedmiotowej sprawie, biorąc pod uwagę zakres zmian w decyzji o środowiskowych uwarunkowaniach oraz rodzaj, skalę oraz uwarunkowania związane z kwalifikowaniem przedsięwzięcia do przeprowadzenia oceny oddziaływania na środowisko uznał, że odstąpienie od obowiązku przeprowadzenia oceny oddziaływania na środowisko dla przedmiotowego przedsięwzięcia jest uzasadnione.</w:t>
      </w:r>
    </w:p>
    <w:p w:rsidR="00D33005" w:rsidRDefault="000C7C8B" w:rsidP="000C7C8B">
      <w:pPr>
        <w:pStyle w:val="western"/>
        <w:spacing w:before="0" w:beforeAutospacing="0" w:after="0" w:afterAutospacing="0"/>
        <w:contextualSpacing/>
      </w:pPr>
      <w:r>
        <w:rPr>
          <w:color w:val="000000"/>
          <w:sz w:val="24"/>
          <w:szCs w:val="24"/>
        </w:rPr>
        <w:tab/>
      </w:r>
      <w:r w:rsidR="00D33005">
        <w:rPr>
          <w:color w:val="000000"/>
          <w:sz w:val="24"/>
          <w:szCs w:val="24"/>
        </w:rPr>
        <w:t>Państwowy Powiatowy Inspektor Sanit</w:t>
      </w:r>
      <w:r w:rsidR="00D33005">
        <w:rPr>
          <w:sz w:val="24"/>
          <w:szCs w:val="24"/>
        </w:rPr>
        <w:t xml:space="preserve">arny w Suwałkach, opinią Nr 13/O.NZ.2022 z dnia 01.03.2022 r., również uznał, że nie </w:t>
      </w:r>
      <w:r w:rsidR="00D77805">
        <w:rPr>
          <w:sz w:val="24"/>
          <w:szCs w:val="24"/>
        </w:rPr>
        <w:t xml:space="preserve">istnieje konieczność </w:t>
      </w:r>
      <w:r w:rsidR="00D33005">
        <w:rPr>
          <w:sz w:val="24"/>
          <w:szCs w:val="24"/>
        </w:rPr>
        <w:t>przeprowadz</w:t>
      </w:r>
      <w:r w:rsidR="00D77805">
        <w:rPr>
          <w:sz w:val="24"/>
          <w:szCs w:val="24"/>
        </w:rPr>
        <w:t>e</w:t>
      </w:r>
      <w:r w:rsidR="00D33005">
        <w:rPr>
          <w:sz w:val="24"/>
          <w:szCs w:val="24"/>
        </w:rPr>
        <w:t>nia oceny oddziaływania na środowisko dla przedsięwzięcia</w:t>
      </w:r>
      <w:r w:rsidR="00D77805">
        <w:rPr>
          <w:sz w:val="24"/>
          <w:szCs w:val="24"/>
        </w:rPr>
        <w:t xml:space="preserve"> polegającego </w:t>
      </w:r>
      <w:r w:rsidR="00D77805">
        <w:rPr>
          <w:color w:val="000000"/>
          <w:sz w:val="24"/>
          <w:szCs w:val="24"/>
          <w:shd w:val="clear" w:color="auto" w:fill="FFFFFF"/>
        </w:rPr>
        <w:t>na przebudowie i rozbudowie ulicy Powstańców Wielkopolskich wraz z niezbędną infrastrukturą techniczną w Suwałkach</w:t>
      </w:r>
    </w:p>
    <w:p w:rsidR="00D035B4" w:rsidRPr="00D035B4" w:rsidRDefault="000C7C8B" w:rsidP="00D035B4">
      <w:pPr>
        <w:pStyle w:val="western"/>
        <w:spacing w:before="0" w:beforeAutospacing="0" w:after="0" w:afterAutospacing="0"/>
        <w:contextualSpacing/>
        <w:rPr>
          <w:color w:val="000000"/>
          <w:sz w:val="24"/>
          <w:szCs w:val="24"/>
          <w:shd w:val="clear" w:color="auto" w:fill="FFFFFF"/>
        </w:rPr>
      </w:pPr>
      <w:r>
        <w:rPr>
          <w:color w:val="000000"/>
          <w:sz w:val="24"/>
          <w:szCs w:val="24"/>
          <w:shd w:val="clear" w:color="auto" w:fill="FFFFFF"/>
        </w:rPr>
        <w:lastRenderedPageBreak/>
        <w:tab/>
      </w:r>
      <w:r w:rsidR="00D33005">
        <w:rPr>
          <w:color w:val="000000"/>
          <w:sz w:val="24"/>
          <w:szCs w:val="24"/>
          <w:shd w:val="clear" w:color="auto" w:fill="FFFFFF"/>
        </w:rPr>
        <w:t xml:space="preserve">Dyrektor Zarządu Zlewni w Augustowie Państwowe Gospodarstwo Wodne Wody Polskie opinią nr BI.ZZŚ.4360.45.2022.AN z dnia 03.03.2022r., stwierdził, że dla przedsięwzięcia polegającego na przebudowie i rozbudowie ulicy Powstańców Wielkopolskich wraz z niezbędną infrastrukturą techniczną w Suwałkach, nie zachodzi konieczność przeprowadzenia oceny oddziaływania na środowisko w zakresie wpływu na stan wód oraz osiągnięcia celów środowiskowych. </w:t>
      </w:r>
    </w:p>
    <w:p w:rsidR="00D035B4" w:rsidRPr="000C7C8B" w:rsidRDefault="00D035B4" w:rsidP="00D035B4">
      <w:pPr>
        <w:pStyle w:val="western"/>
        <w:spacing w:before="0" w:beforeAutospacing="0" w:after="0" w:afterAutospacing="0"/>
        <w:contextualSpacing/>
        <w:rPr>
          <w:sz w:val="24"/>
          <w:szCs w:val="24"/>
        </w:rPr>
      </w:pPr>
      <w:r>
        <w:rPr>
          <w:sz w:val="24"/>
          <w:szCs w:val="24"/>
        </w:rPr>
        <w:tab/>
      </w:r>
      <w:r w:rsidRPr="000C7C8B">
        <w:rPr>
          <w:sz w:val="24"/>
          <w:szCs w:val="24"/>
        </w:rPr>
        <w:t>Przedsięwzięcie położone jest w granicach obowiązujących miejscowych planów zagospodarowania przestrzennego:</w:t>
      </w:r>
    </w:p>
    <w:p w:rsidR="00D035B4" w:rsidRPr="000C7C8B" w:rsidRDefault="00D035B4" w:rsidP="00D035B4">
      <w:pPr>
        <w:pStyle w:val="western"/>
        <w:spacing w:before="0" w:beforeAutospacing="0" w:after="0" w:afterAutospacing="0"/>
        <w:contextualSpacing/>
        <w:rPr>
          <w:sz w:val="24"/>
          <w:szCs w:val="24"/>
        </w:rPr>
      </w:pPr>
      <w:r w:rsidRPr="000C7C8B">
        <w:rPr>
          <w:sz w:val="24"/>
          <w:szCs w:val="24"/>
        </w:rPr>
        <w:t>1. rejonu osiedla Powstańców Wielkopolskich i Hańcza części północnej w Suwałkach, zatwierdzonego Uchwałą Nr XLI/445/2013 Rady Miejskiej w Suwałkach z dnia 30 października 2013 r.</w:t>
      </w:r>
    </w:p>
    <w:p w:rsidR="00D035B4" w:rsidRDefault="00D035B4" w:rsidP="00D035B4">
      <w:pPr>
        <w:pStyle w:val="western"/>
        <w:spacing w:before="0" w:beforeAutospacing="0" w:after="0" w:afterAutospacing="0"/>
        <w:contextualSpacing/>
      </w:pPr>
      <w:r>
        <w:rPr>
          <w:sz w:val="24"/>
          <w:szCs w:val="24"/>
        </w:rPr>
        <w:t>2. terenu ograniczonego ulicami: Bakałarzewską, Grunwaldzką, Zarzecze, Zastawie i terenem byłej bocznicy Kolejowej w Suwałkach, zatwierdzonego Uchwałą Nr XXXVIII/411/2013 Rady Miejskiej w Suwałkach z dnia 26 czerwca 2013 r.,</w:t>
      </w:r>
    </w:p>
    <w:p w:rsidR="00D035B4" w:rsidRDefault="00D035B4" w:rsidP="000C7C8B">
      <w:pPr>
        <w:pStyle w:val="western"/>
        <w:spacing w:before="0" w:beforeAutospacing="0" w:after="0" w:afterAutospacing="0"/>
        <w:contextualSpacing/>
      </w:pPr>
      <w:r>
        <w:rPr>
          <w:sz w:val="24"/>
          <w:szCs w:val="24"/>
        </w:rPr>
        <w:t>3. terenów rekreacyjnych zalewu Arkadia i terenów wzdłuż rzeki Czarnej Hańczy w Suwałkach, zatwierdzonego uchwałą Nr XXXI.332/2013 Rady Miejskiej w Suwałkach z dnia 30 stycznia 2013 r.</w:t>
      </w:r>
    </w:p>
    <w:p w:rsidR="00D33005" w:rsidRDefault="000C7C8B" w:rsidP="000C7C8B">
      <w:pPr>
        <w:pStyle w:val="western"/>
        <w:spacing w:before="0" w:beforeAutospacing="0" w:after="0" w:afterAutospacing="0"/>
        <w:contextualSpacing/>
      </w:pPr>
      <w:r>
        <w:rPr>
          <w:sz w:val="24"/>
          <w:szCs w:val="24"/>
        </w:rPr>
        <w:tab/>
      </w:r>
      <w:r w:rsidR="00D33005">
        <w:rPr>
          <w:sz w:val="24"/>
          <w:szCs w:val="24"/>
        </w:rPr>
        <w:t>Stosownie do art. 63 ww. ustawy, Organ przeanalizował rodzaj, zakres i usytuowanie przedsięwzięcia oraz rodzaj i skalę jego możliwego oddziaływania.</w:t>
      </w:r>
    </w:p>
    <w:p w:rsidR="00D33005" w:rsidRDefault="000C7C8B" w:rsidP="000C7C8B">
      <w:pPr>
        <w:pStyle w:val="western"/>
        <w:spacing w:before="0" w:beforeAutospacing="0" w:after="0" w:afterAutospacing="0"/>
        <w:contextualSpacing/>
        <w:rPr>
          <w:sz w:val="24"/>
          <w:szCs w:val="24"/>
        </w:rPr>
      </w:pPr>
      <w:r>
        <w:rPr>
          <w:sz w:val="24"/>
          <w:szCs w:val="24"/>
        </w:rPr>
        <w:tab/>
      </w:r>
      <w:r w:rsidR="00D33005" w:rsidRPr="000C7C8B">
        <w:rPr>
          <w:sz w:val="24"/>
          <w:szCs w:val="24"/>
        </w:rPr>
        <w:t>Planowane przedsięwzięcie polegać będzie na przebudowie i rozbudowie drogi powiatowej Nr</w:t>
      </w:r>
      <w:r>
        <w:rPr>
          <w:sz w:val="24"/>
          <w:szCs w:val="24"/>
        </w:rPr>
        <w:t xml:space="preserve"> </w:t>
      </w:r>
      <w:r w:rsidR="00D33005" w:rsidRPr="000C7C8B">
        <w:rPr>
          <w:sz w:val="24"/>
          <w:szCs w:val="24"/>
        </w:rPr>
        <w:t>2747B - ulicy Powstańców Wielkopolskich na odcinku od Ronda Zesłańców Sybiru (DW 653) do</w:t>
      </w:r>
      <w:r>
        <w:rPr>
          <w:sz w:val="24"/>
          <w:szCs w:val="24"/>
        </w:rPr>
        <w:t xml:space="preserve"> </w:t>
      </w:r>
      <w:r w:rsidR="00D33005" w:rsidRPr="000C7C8B">
        <w:rPr>
          <w:sz w:val="24"/>
          <w:szCs w:val="24"/>
        </w:rPr>
        <w:t>ronda bez nazwy (droga powiatowa bez numeru- pas drogowy ul. Raczkowskiej) w Suwałkach, na</w:t>
      </w:r>
      <w:r>
        <w:rPr>
          <w:sz w:val="24"/>
          <w:szCs w:val="24"/>
        </w:rPr>
        <w:t xml:space="preserve"> </w:t>
      </w:r>
      <w:r w:rsidR="00D33005" w:rsidRPr="000C7C8B">
        <w:rPr>
          <w:sz w:val="24"/>
          <w:szCs w:val="24"/>
        </w:rPr>
        <w:t>odcinku o długości ok. 1200 m. Przedsięwzięcie zlokalizowane zostanie w większości w istniejących</w:t>
      </w:r>
      <w:r>
        <w:rPr>
          <w:sz w:val="24"/>
          <w:szCs w:val="24"/>
        </w:rPr>
        <w:t xml:space="preserve"> </w:t>
      </w:r>
      <w:r w:rsidR="00D33005" w:rsidRPr="000C7C8B">
        <w:rPr>
          <w:sz w:val="24"/>
          <w:szCs w:val="24"/>
        </w:rPr>
        <w:t>liniach rozgraniczających pas omawianej drogi powiatowej z częściową zajętością przyległego terenu</w:t>
      </w:r>
      <w:r>
        <w:rPr>
          <w:sz w:val="24"/>
          <w:szCs w:val="24"/>
        </w:rPr>
        <w:t xml:space="preserve"> </w:t>
      </w:r>
      <w:r w:rsidR="00D33005" w:rsidRPr="000C7C8B">
        <w:rPr>
          <w:sz w:val="24"/>
          <w:szCs w:val="24"/>
        </w:rPr>
        <w:t>niezbędnego do zrealizowania inwestycji. Droga przebiega przez tereny zabudowy jednorodzinnej,</w:t>
      </w:r>
      <w:r>
        <w:rPr>
          <w:sz w:val="24"/>
          <w:szCs w:val="24"/>
        </w:rPr>
        <w:t xml:space="preserve"> </w:t>
      </w:r>
      <w:r w:rsidR="00D33005" w:rsidRPr="000C7C8B">
        <w:rPr>
          <w:sz w:val="24"/>
          <w:szCs w:val="24"/>
        </w:rPr>
        <w:t>jedynie na początkowym odcinku przebiega obok zalewu i niezagospodarowanych działek. Droga</w:t>
      </w:r>
      <w:r>
        <w:rPr>
          <w:sz w:val="24"/>
          <w:szCs w:val="24"/>
        </w:rPr>
        <w:t xml:space="preserve"> </w:t>
      </w:r>
      <w:r w:rsidR="00D33005" w:rsidRPr="000C7C8B">
        <w:rPr>
          <w:sz w:val="24"/>
          <w:szCs w:val="24"/>
        </w:rPr>
        <w:t>posiada jezdnię bitumiczną w złym stanie technicznym. Skala przedsięwzięcia: kategoria ruchu</w:t>
      </w:r>
      <w:r w:rsidR="00805F58">
        <w:rPr>
          <w:sz w:val="24"/>
          <w:szCs w:val="24"/>
        </w:rPr>
        <w:t xml:space="preserve"> </w:t>
      </w:r>
      <w:r w:rsidR="00D33005" w:rsidRPr="000C7C8B">
        <w:rPr>
          <w:sz w:val="24"/>
          <w:szCs w:val="24"/>
        </w:rPr>
        <w:t>- KR4;</w:t>
      </w:r>
      <w:r>
        <w:rPr>
          <w:sz w:val="24"/>
          <w:szCs w:val="24"/>
        </w:rPr>
        <w:t xml:space="preserve"> </w:t>
      </w:r>
      <w:r w:rsidR="00D33005" w:rsidRPr="000C7C8B">
        <w:rPr>
          <w:sz w:val="24"/>
          <w:szCs w:val="24"/>
        </w:rPr>
        <w:t>jezdnia bitumiczna, szerokość jezdni</w:t>
      </w:r>
      <w:r w:rsidR="00AC1E5E">
        <w:rPr>
          <w:sz w:val="24"/>
          <w:szCs w:val="24"/>
        </w:rPr>
        <w:t xml:space="preserve"> </w:t>
      </w:r>
      <w:r w:rsidR="00D33005" w:rsidRPr="000C7C8B">
        <w:rPr>
          <w:sz w:val="24"/>
          <w:szCs w:val="24"/>
        </w:rPr>
        <w:t>- 7,0 m, szerokość chodników 2,0 m, szerokość drogi rowerowej</w:t>
      </w:r>
      <w:r>
        <w:rPr>
          <w:sz w:val="24"/>
          <w:szCs w:val="24"/>
        </w:rPr>
        <w:t xml:space="preserve"> </w:t>
      </w:r>
      <w:r w:rsidR="00D33005" w:rsidRPr="000C7C8B">
        <w:rPr>
          <w:sz w:val="24"/>
          <w:szCs w:val="24"/>
        </w:rPr>
        <w:t>2,0 m.</w:t>
      </w:r>
    </w:p>
    <w:p w:rsidR="00AC1E5E" w:rsidRPr="00AC1E5E" w:rsidRDefault="00AC1E5E" w:rsidP="00AC1E5E">
      <w:pPr>
        <w:spacing w:after="0"/>
        <w:ind w:firstLine="360"/>
        <w:contextualSpacing/>
        <w:jc w:val="both"/>
        <w:rPr>
          <w:rFonts w:ascii="Times New Roman" w:hAnsi="Times New Roman" w:cs="Times New Roman"/>
          <w:sz w:val="24"/>
          <w:szCs w:val="24"/>
        </w:rPr>
      </w:pPr>
      <w:r>
        <w:rPr>
          <w:rFonts w:ascii="Times New Roman" w:hAnsi="Times New Roman" w:cs="Times New Roman"/>
          <w:sz w:val="24"/>
          <w:szCs w:val="24"/>
        </w:rPr>
        <w:tab/>
      </w:r>
      <w:r w:rsidRPr="00AC1E5E">
        <w:rPr>
          <w:rFonts w:ascii="Times New Roman" w:hAnsi="Times New Roman" w:cs="Times New Roman"/>
          <w:sz w:val="24"/>
          <w:szCs w:val="24"/>
        </w:rPr>
        <w:t>Wykaz działek przewidzianych do prowadzenia prac przygotowawczych polegających na wycince drzew i krzewów:</w:t>
      </w:r>
    </w:p>
    <w:p w:rsidR="00AC1E5E" w:rsidRPr="00AC1E5E" w:rsidRDefault="00AC1E5E" w:rsidP="00AC1E5E">
      <w:pPr>
        <w:numPr>
          <w:ilvl w:val="0"/>
          <w:numId w:val="4"/>
        </w:numPr>
        <w:spacing w:after="0" w:line="240" w:lineRule="auto"/>
        <w:contextualSpacing/>
        <w:jc w:val="both"/>
        <w:rPr>
          <w:rFonts w:ascii="Times New Roman" w:hAnsi="Times New Roman" w:cs="Times New Roman"/>
          <w:sz w:val="24"/>
          <w:szCs w:val="24"/>
        </w:rPr>
      </w:pPr>
      <w:r w:rsidRPr="00AC1E5E">
        <w:rPr>
          <w:rFonts w:ascii="Times New Roman" w:hAnsi="Times New Roman" w:cs="Times New Roman"/>
          <w:sz w:val="24"/>
          <w:szCs w:val="24"/>
        </w:rPr>
        <w:t>Obręb 0007, jednostka ewidencyjna 206301_1 Suwałki – dz.: 31359/5, 31818/11, 32066/1, 31832/2, 31364/9</w:t>
      </w:r>
    </w:p>
    <w:p w:rsidR="00AC1E5E" w:rsidRPr="00AC1E5E" w:rsidRDefault="00AC1E5E" w:rsidP="00AC1E5E">
      <w:pPr>
        <w:spacing w:after="0"/>
        <w:ind w:firstLine="360"/>
        <w:contextualSpacing/>
        <w:jc w:val="both"/>
        <w:rPr>
          <w:rFonts w:ascii="Times New Roman" w:hAnsi="Times New Roman" w:cs="Times New Roman"/>
          <w:sz w:val="24"/>
          <w:szCs w:val="24"/>
        </w:rPr>
      </w:pPr>
      <w:r w:rsidRPr="00AC1E5E">
        <w:rPr>
          <w:rFonts w:ascii="Times New Roman" w:hAnsi="Times New Roman" w:cs="Times New Roman"/>
          <w:sz w:val="24"/>
          <w:szCs w:val="24"/>
        </w:rPr>
        <w:t>Wykaz działek objętych inwestycją:</w:t>
      </w:r>
    </w:p>
    <w:p w:rsidR="00AC1E5E" w:rsidRPr="00AC1E5E" w:rsidRDefault="00AC1E5E" w:rsidP="00AC1E5E">
      <w:pPr>
        <w:numPr>
          <w:ilvl w:val="0"/>
          <w:numId w:val="4"/>
        </w:numPr>
        <w:spacing w:after="0" w:line="240" w:lineRule="auto"/>
        <w:contextualSpacing/>
        <w:jc w:val="both"/>
        <w:rPr>
          <w:rFonts w:ascii="Times New Roman" w:hAnsi="Times New Roman" w:cs="Times New Roman"/>
          <w:sz w:val="24"/>
          <w:szCs w:val="24"/>
        </w:rPr>
      </w:pPr>
      <w:r w:rsidRPr="00AC1E5E">
        <w:rPr>
          <w:rFonts w:ascii="Times New Roman" w:hAnsi="Times New Roman" w:cs="Times New Roman"/>
          <w:sz w:val="24"/>
          <w:szCs w:val="24"/>
        </w:rPr>
        <w:t>Obręb 0007, jednostka ewidencyjna 206301_1 Suwałki – dz.: 31359/3, 31359/4, 31363/20, 31359/5,  31543, 31364/9, 31820, 31821/5, 31544, 31545, 31546, 31818/5, 31821/4, 31832/2, 31819, 31834, 31818/8,  31658/1, 31835, 31818/6, 31837, 31818/9, 31818/10, 31838, 31659, 31660, 31661, 31662, 31818/7, 31681, 31850/1, 31695, 31696, 31844, 31839, 31851/2, 31697, 31698, 31699, 31852/1, 31858/2, 31853, 31818/11, 31867, 31736/2, 31749, 31750, 31868, 31869, 31818/3, 31872, 31506/5, 34543, 34552, 31793, 31886, 31796, 31887, 31815/1, 31816, 31815/2, 31775/2, 31918/1,  31817/1, 31817/2, 32071, 32070, 32069, 32068, 32067, 32063, 32064,  32065,  32083, 32084, 32049, 32041, 32066/2, 32085, 32086, 32039, 32087, 32088, 32089, 34244, 32037, 32036, 32090, 32034/2, 32034/1, 32091, 32029/2, 32032, 32035, 32030/4, 32029/3, 32066/1, 32094/3, 34507/1, 32028/2, 34507/2, 32096, 32119/1, 32095, 31894, 31836/2.</w:t>
      </w:r>
    </w:p>
    <w:p w:rsidR="00D33005" w:rsidRPr="000C7C8B" w:rsidRDefault="000C7C8B" w:rsidP="00AC1E5E">
      <w:pPr>
        <w:pStyle w:val="western"/>
        <w:spacing w:before="0" w:beforeAutospacing="0" w:after="0" w:afterAutospacing="0"/>
        <w:contextualSpacing/>
        <w:rPr>
          <w:sz w:val="24"/>
          <w:szCs w:val="24"/>
        </w:rPr>
      </w:pPr>
      <w:r>
        <w:rPr>
          <w:sz w:val="24"/>
          <w:szCs w:val="24"/>
        </w:rPr>
        <w:tab/>
      </w:r>
      <w:r w:rsidR="00D33005" w:rsidRPr="000C7C8B">
        <w:rPr>
          <w:sz w:val="24"/>
          <w:szCs w:val="24"/>
        </w:rPr>
        <w:t>W ramach przedmiotowego przedsięwzięcia realizowane będą następujące roboty budowlane:</w:t>
      </w:r>
    </w:p>
    <w:p w:rsidR="00D33005" w:rsidRPr="000C7C8B" w:rsidRDefault="00D33005" w:rsidP="00AC1E5E">
      <w:pPr>
        <w:pStyle w:val="western"/>
        <w:spacing w:before="0" w:beforeAutospacing="0" w:after="0" w:afterAutospacing="0"/>
        <w:contextualSpacing/>
        <w:rPr>
          <w:sz w:val="24"/>
          <w:szCs w:val="24"/>
        </w:rPr>
      </w:pPr>
      <w:r w:rsidRPr="000C7C8B">
        <w:rPr>
          <w:sz w:val="24"/>
          <w:szCs w:val="24"/>
        </w:rPr>
        <w:lastRenderedPageBreak/>
        <w:t>- wykonanie robót przygotowawczych m.in. takich jak: wytyczenie trasy sytuacyjnie i wysokościowo,</w:t>
      </w:r>
      <w:r w:rsidR="00D035B4">
        <w:rPr>
          <w:sz w:val="24"/>
          <w:szCs w:val="24"/>
        </w:rPr>
        <w:t xml:space="preserve"> </w:t>
      </w:r>
      <w:r w:rsidRPr="000C7C8B">
        <w:rPr>
          <w:sz w:val="24"/>
          <w:szCs w:val="24"/>
        </w:rPr>
        <w:t>wycinka drzew i krzaków w pasie drogi powiatowej kolidujących z inwestycją i zagrażających</w:t>
      </w:r>
      <w:r w:rsidR="00D035B4">
        <w:rPr>
          <w:sz w:val="24"/>
          <w:szCs w:val="24"/>
        </w:rPr>
        <w:t xml:space="preserve"> bezpieczeństwu ruchu., która przeprowadzona zostanie poza okresem lęgowym ptaków i ograniczona będzie do niezbędnego minimum,</w:t>
      </w:r>
    </w:p>
    <w:p w:rsidR="00D33005" w:rsidRPr="00D035B4" w:rsidRDefault="00D33005" w:rsidP="00D035B4">
      <w:pPr>
        <w:pStyle w:val="western"/>
        <w:tabs>
          <w:tab w:val="left" w:pos="-142"/>
          <w:tab w:val="left" w:pos="0"/>
        </w:tabs>
        <w:spacing w:before="0" w:beforeAutospacing="0" w:after="0" w:afterAutospacing="0"/>
        <w:contextualSpacing/>
        <w:rPr>
          <w:sz w:val="24"/>
          <w:szCs w:val="24"/>
        </w:rPr>
      </w:pPr>
      <w:r>
        <w:rPr>
          <w:sz w:val="24"/>
          <w:szCs w:val="24"/>
        </w:rPr>
        <w:t>- wykonanie robót rozbiórkowych elementów drogi i infrastruktury kolidujących z projektowanym odcinkiem.</w:t>
      </w:r>
    </w:p>
    <w:p w:rsidR="00D33005" w:rsidRDefault="00D33005" w:rsidP="000C7C8B">
      <w:pPr>
        <w:pStyle w:val="western"/>
        <w:spacing w:before="0" w:beforeAutospacing="0" w:after="0" w:afterAutospacing="0"/>
        <w:contextualSpacing/>
      </w:pPr>
      <w:r>
        <w:rPr>
          <w:sz w:val="24"/>
          <w:szCs w:val="24"/>
        </w:rPr>
        <w:t>- wykonanie robót ziemnych;</w:t>
      </w:r>
    </w:p>
    <w:p w:rsidR="00D33005" w:rsidRDefault="00D33005" w:rsidP="000C7C8B">
      <w:pPr>
        <w:pStyle w:val="western"/>
        <w:spacing w:before="0" w:beforeAutospacing="0" w:after="0" w:afterAutospacing="0"/>
        <w:contextualSpacing/>
      </w:pPr>
      <w:r>
        <w:rPr>
          <w:sz w:val="24"/>
          <w:szCs w:val="24"/>
        </w:rPr>
        <w:t>- wykonanie podbudowy jezdni z kruszywa;</w:t>
      </w:r>
    </w:p>
    <w:p w:rsidR="00D33005" w:rsidRDefault="00D33005" w:rsidP="000C7C8B">
      <w:pPr>
        <w:pStyle w:val="western"/>
        <w:spacing w:before="0" w:beforeAutospacing="0" w:after="0" w:afterAutospacing="0"/>
        <w:contextualSpacing/>
      </w:pPr>
      <w:r>
        <w:rPr>
          <w:sz w:val="24"/>
          <w:szCs w:val="24"/>
        </w:rPr>
        <w:t>- budowa nawierzchni jezdni, ciągu pieszo- rowerowego, drogi dla rowerów, chodników, opasek;</w:t>
      </w:r>
    </w:p>
    <w:p w:rsidR="00D33005" w:rsidRDefault="00D33005" w:rsidP="000C7C8B">
      <w:pPr>
        <w:pStyle w:val="western"/>
        <w:spacing w:before="0" w:beforeAutospacing="0" w:after="0" w:afterAutospacing="0"/>
        <w:contextualSpacing/>
      </w:pPr>
      <w:r>
        <w:rPr>
          <w:sz w:val="24"/>
          <w:szCs w:val="24"/>
        </w:rPr>
        <w:t>- budowa peronów przy przystankach autobusowych;</w:t>
      </w:r>
    </w:p>
    <w:p w:rsidR="00D33005" w:rsidRDefault="00D33005" w:rsidP="000C7C8B">
      <w:pPr>
        <w:pStyle w:val="western"/>
        <w:spacing w:before="0" w:beforeAutospacing="0" w:after="0" w:afterAutospacing="0"/>
        <w:contextualSpacing/>
      </w:pPr>
      <w:r>
        <w:rPr>
          <w:sz w:val="24"/>
          <w:szCs w:val="24"/>
        </w:rPr>
        <w:t>- przebudowa zjazdów indywidualnych i publicznych;</w:t>
      </w:r>
    </w:p>
    <w:p w:rsidR="00D33005" w:rsidRDefault="00D33005" w:rsidP="000C7C8B">
      <w:pPr>
        <w:pStyle w:val="western"/>
        <w:spacing w:before="0" w:beforeAutospacing="0" w:after="0" w:afterAutospacing="0"/>
        <w:contextualSpacing/>
      </w:pPr>
      <w:r>
        <w:rPr>
          <w:sz w:val="24"/>
          <w:szCs w:val="24"/>
        </w:rPr>
        <w:t>- wykonanie robót wykończeniowych;</w:t>
      </w:r>
    </w:p>
    <w:p w:rsidR="00D33005" w:rsidRDefault="00D33005" w:rsidP="000C7C8B">
      <w:pPr>
        <w:pStyle w:val="western"/>
        <w:spacing w:before="0" w:beforeAutospacing="0" w:after="0" w:afterAutospacing="0"/>
        <w:contextualSpacing/>
      </w:pPr>
      <w:r>
        <w:rPr>
          <w:sz w:val="24"/>
          <w:szCs w:val="24"/>
        </w:rPr>
        <w:t>- przebudowa kolidującej infrastruktury technicznej;</w:t>
      </w:r>
    </w:p>
    <w:p w:rsidR="00D33005" w:rsidRDefault="00D33005" w:rsidP="000C7C8B">
      <w:pPr>
        <w:pStyle w:val="western"/>
        <w:spacing w:before="0" w:beforeAutospacing="0" w:after="0" w:afterAutospacing="0"/>
        <w:contextualSpacing/>
      </w:pPr>
      <w:r>
        <w:rPr>
          <w:sz w:val="24"/>
          <w:szCs w:val="24"/>
        </w:rPr>
        <w:t>- budowa oświetlenia ulicznego;</w:t>
      </w:r>
    </w:p>
    <w:p w:rsidR="00D33005" w:rsidRDefault="00D33005" w:rsidP="000C7C8B">
      <w:pPr>
        <w:pStyle w:val="western"/>
        <w:spacing w:before="0" w:beforeAutospacing="0" w:after="0" w:afterAutospacing="0"/>
        <w:contextualSpacing/>
      </w:pPr>
      <w:r>
        <w:rPr>
          <w:sz w:val="24"/>
          <w:szCs w:val="24"/>
        </w:rPr>
        <w:t>- budowa kanału technologicznego.</w:t>
      </w:r>
    </w:p>
    <w:p w:rsidR="00D33005" w:rsidRDefault="00B93DD9" w:rsidP="000C7C8B">
      <w:pPr>
        <w:pStyle w:val="western"/>
        <w:spacing w:before="0" w:beforeAutospacing="0" w:after="0" w:afterAutospacing="0"/>
        <w:contextualSpacing/>
      </w:pPr>
      <w:r>
        <w:rPr>
          <w:sz w:val="24"/>
          <w:szCs w:val="24"/>
        </w:rPr>
        <w:tab/>
      </w:r>
      <w:r w:rsidR="00D33005">
        <w:rPr>
          <w:sz w:val="24"/>
          <w:szCs w:val="24"/>
        </w:rPr>
        <w:t>Jak wynika z przedłożonej karty informacyjnej przedsięwzięcia, realizacja inwestycji prowadzona będzie przy zastosowaniu tradycyjnych, typowych technologii dla prac drogowych i budowlanych. W fazie realizacji przedsięwzięcia główne uciążliwości stanowić będzie hałas oraz emisja zanieczyszczeń do powietrza (pyły, spaliny) spowodowane pracą maszyn i sprzętu budowlanego oraz środków transportu. Biorąc pod uwagę niewielką skalę przedsięwzięcia, emisje na tym etapie będą miały charakter krótkotrwały, lokalny i zmieniać się będą w zależności od miejsca i fazy budowy i ustaną po zakończeniu prac budowlanych. Prace będą realizowane wyłącznie w godzinach dziennych. Wykonawca robót będzie zobowiązany zapewnić zaplecze techniczne wyposażone w odpowiednie urządzenia sanitarne na potrzeby pracowników w celu zabezpieczenia środowiska gruntowo-wodnego przed zanieczyszczeniem ściekami sanitarnymi. Inwestycja nie jest źródłem ścieków technologicznych. Zagospodarowanie odpadów odbywać się będzie zgodnie z obowiązującymi przepisami prawa. W okresie realizacji robót, do czasu ich zakończenia, wykonawca będzie podejmował wszystkie niezbędne kroki, aby zminimalizować niekorzystne skutki oddziaływania na terenie prowadzonych robót w zakresie zanieczyszczeń, hałasu lub innych czynników niekorzystnych powodowanych jego działalnością. Zapewni stosowanie nowoczesnego i sprawnego technicznie sprzętu oraz zadba o jego właściwą i ekonomiczną eksploatację, a także posiadał będzie odpowiednie środki i procedury neutralizujące ewentualne wycieki płynów eksploatacyjnych w sytuacjach awaryjnych. Odwodnienie drogi odbywa się do kanalizacji deszczowej.</w:t>
      </w:r>
    </w:p>
    <w:p w:rsidR="00D33005" w:rsidRDefault="00670366" w:rsidP="000C7C8B">
      <w:pPr>
        <w:pStyle w:val="western"/>
        <w:spacing w:before="0" w:beforeAutospacing="0" w:after="0" w:afterAutospacing="0"/>
        <w:contextualSpacing/>
      </w:pPr>
      <w:r>
        <w:rPr>
          <w:sz w:val="24"/>
          <w:szCs w:val="24"/>
        </w:rPr>
        <w:tab/>
      </w:r>
      <w:r w:rsidR="00D33005">
        <w:rPr>
          <w:sz w:val="24"/>
          <w:szCs w:val="24"/>
        </w:rPr>
        <w:t>W wyniku realizacji przedsięwzięcia osiągnięte zostaną korzystne ze względów społecznych</w:t>
      </w:r>
      <w:r>
        <w:t xml:space="preserve"> </w:t>
      </w:r>
      <w:r w:rsidR="00D33005">
        <w:rPr>
          <w:sz w:val="24"/>
          <w:szCs w:val="24"/>
        </w:rPr>
        <w:t>i środowiskowych cele. Przebudowa drogi ze względu na jej lokalny charakter nie wpłynie negatywnie na zwiększenie ilości zanieczyszczeń pyłowo-gazowych związanych z ruchem pojazdów. Teren planowanego przedsięwzięcie jest przekształcony przez działalność człowieka (pas drogowy i działki użytkowane w sposób drogowy) wobec czego realizacja inwestycji nie spowoduje znacznych zmian w środowisku. Oddziaływanie planowanego przedsięwzięcia, jak wyżej wskazano wystąpi głównie na etapie realizacji, nie przekroczy standardów jakości środowiska poza granicami inwestycji.</w:t>
      </w:r>
    </w:p>
    <w:p w:rsidR="00D33005" w:rsidRDefault="00A62CDD" w:rsidP="000C7C8B">
      <w:pPr>
        <w:pStyle w:val="western"/>
        <w:spacing w:before="0" w:beforeAutospacing="0" w:after="0" w:afterAutospacing="0"/>
        <w:contextualSpacing/>
      </w:pPr>
      <w:r>
        <w:rPr>
          <w:sz w:val="24"/>
          <w:szCs w:val="24"/>
        </w:rPr>
        <w:tab/>
      </w:r>
      <w:r w:rsidR="00D33005">
        <w:rPr>
          <w:sz w:val="24"/>
          <w:szCs w:val="24"/>
        </w:rPr>
        <w:t xml:space="preserve">Ustosunkowując się do zapisów zawartych art. 63 ust. 1 </w:t>
      </w:r>
      <w:proofErr w:type="spellStart"/>
      <w:r w:rsidR="00D33005">
        <w:rPr>
          <w:sz w:val="24"/>
          <w:szCs w:val="24"/>
        </w:rPr>
        <w:t>pkt</w:t>
      </w:r>
      <w:proofErr w:type="spellEnd"/>
      <w:r w:rsidR="00D33005">
        <w:rPr>
          <w:sz w:val="24"/>
          <w:szCs w:val="24"/>
        </w:rPr>
        <w:t xml:space="preserve"> 1 ustawy z dnia 3 października</w:t>
      </w:r>
      <w:r>
        <w:t xml:space="preserve"> </w:t>
      </w:r>
      <w:r w:rsidR="00D33005">
        <w:rPr>
          <w:sz w:val="24"/>
          <w:szCs w:val="24"/>
        </w:rPr>
        <w:t>2008 r. o udostępnianiu informacji o środowisku i jego ochronie, udziale społeczeństwa w ochronie</w:t>
      </w:r>
      <w:r>
        <w:t xml:space="preserve"> </w:t>
      </w:r>
      <w:r w:rsidR="00D33005">
        <w:rPr>
          <w:sz w:val="24"/>
          <w:szCs w:val="24"/>
        </w:rPr>
        <w:t xml:space="preserve">środowiska oraz o ocenach oddziaływania na środowisko (Dz. U. z 2021r., poz. 247 </w:t>
      </w:r>
      <w:proofErr w:type="spellStart"/>
      <w:r w:rsidR="00D33005">
        <w:rPr>
          <w:sz w:val="24"/>
          <w:szCs w:val="24"/>
        </w:rPr>
        <w:t>t.j</w:t>
      </w:r>
      <w:proofErr w:type="spellEnd"/>
      <w:r w:rsidR="00D33005">
        <w:rPr>
          <w:sz w:val="24"/>
          <w:szCs w:val="24"/>
        </w:rPr>
        <w:t>.) ustalono, co następuje:</w:t>
      </w:r>
    </w:p>
    <w:p w:rsidR="00D33005" w:rsidRDefault="00D33005" w:rsidP="000C7C8B">
      <w:pPr>
        <w:pStyle w:val="western"/>
        <w:spacing w:before="0" w:beforeAutospacing="0" w:after="0" w:afterAutospacing="0"/>
        <w:contextualSpacing/>
      </w:pPr>
      <w:r>
        <w:rPr>
          <w:sz w:val="24"/>
          <w:szCs w:val="24"/>
        </w:rPr>
        <w:t>- realizacja inwestycji nie doprowadzi do kumulowania oddziaływań z innymi przedsięwzięciami;</w:t>
      </w:r>
    </w:p>
    <w:p w:rsidR="00D33005" w:rsidRDefault="00D33005" w:rsidP="000C7C8B">
      <w:pPr>
        <w:pStyle w:val="western"/>
        <w:spacing w:before="0" w:beforeAutospacing="0" w:after="0" w:afterAutospacing="0"/>
        <w:contextualSpacing/>
      </w:pPr>
      <w:r>
        <w:rPr>
          <w:sz w:val="24"/>
          <w:szCs w:val="24"/>
        </w:rPr>
        <w:lastRenderedPageBreak/>
        <w:t>- przedmiotowe przedsięwzięcie przy uwzględnieniu używanych substancji i stosowanych technologii nie stwarza ryzyka wystąpienia poważnej awarii - przedsięwzięcie nie zalicza się do zakładów stwarzających zagrożenie wystąpienia poważnych awarii, o których mowa w rozporządzeniu Ministra Gospodarki z dnia 29 stycznia 2016 r. w sprawie rodzajów i ilości substancji niebezpiecznych, których znajdowanie się w zakładzie decyduje o zaliczeniu go do zakładu o zwiększonym ryzyku albo zakładu o dużym ryzyku wystąpienia poważnej awarii przemysłowej (Dz. U. z 2016r., poz. 138).</w:t>
      </w:r>
    </w:p>
    <w:p w:rsidR="00D33005" w:rsidRDefault="00A8698E" w:rsidP="000C7C8B">
      <w:pPr>
        <w:pStyle w:val="western"/>
        <w:spacing w:before="0" w:beforeAutospacing="0" w:after="0" w:afterAutospacing="0"/>
        <w:contextualSpacing/>
      </w:pPr>
      <w:r>
        <w:rPr>
          <w:sz w:val="24"/>
          <w:szCs w:val="24"/>
        </w:rPr>
        <w:tab/>
      </w:r>
      <w:r w:rsidR="00D33005">
        <w:rPr>
          <w:sz w:val="24"/>
          <w:szCs w:val="24"/>
        </w:rPr>
        <w:t>Analizując usytuowanie przedsięwzięcia, z uwzględnieniem możliwego zagrożenia dla środowiska, w szczególności przy istniejącym użytkowaniu terenu, zdolności samooczyszczania się</w:t>
      </w:r>
      <w:r>
        <w:t xml:space="preserve"> </w:t>
      </w:r>
      <w:r w:rsidR="00D33005">
        <w:rPr>
          <w:sz w:val="24"/>
          <w:szCs w:val="24"/>
        </w:rPr>
        <w:t xml:space="preserve">środowiska i odnawiania się zasobów naturalnych, walorów przyrodniczych i krajobrazowych, w odniesieniu do zapisów zawartych w art. 63 ust. 1 </w:t>
      </w:r>
      <w:proofErr w:type="spellStart"/>
      <w:r w:rsidR="00D33005">
        <w:rPr>
          <w:sz w:val="24"/>
          <w:szCs w:val="24"/>
        </w:rPr>
        <w:t>pkt</w:t>
      </w:r>
      <w:proofErr w:type="spellEnd"/>
      <w:r w:rsidR="00D33005">
        <w:rPr>
          <w:sz w:val="24"/>
          <w:szCs w:val="24"/>
        </w:rPr>
        <w:t xml:space="preserve"> 2 ustawy </w:t>
      </w:r>
      <w:r w:rsidR="00D33005">
        <w:rPr>
          <w:i/>
          <w:iCs/>
          <w:sz w:val="24"/>
          <w:szCs w:val="24"/>
        </w:rPr>
        <w:t>o udostępnianiu informacji o środowisku…</w:t>
      </w:r>
      <w:r w:rsidR="00D33005">
        <w:rPr>
          <w:sz w:val="24"/>
          <w:szCs w:val="24"/>
        </w:rPr>
        <w:t>, uwzględniając rodzaj, charakter przedsięwzięcia, jego lokalizację w istniejącej zabudowie oraz planowane działania ograniczające negatywny wpływ na środowisko stwierdzono, że planowane przedsięwzięcie nie będzie negatywnie oddziaływać na obszary wodno-błotne oraz inne obszary o płytkim zaleganiu wód podziemnych, górskie i leśne, wybrzeży, obszary, na których zostały przekroczone standardy jakości środowiska, obszary mające znaczenie historyczne, kulturowe lub archeologiczne, a także obszary objęte ochroną, w tym w strefie ochronnej ujęcia wód i obszary ochronne zbiorników wód śródlądowych lub przylegające do jezior. Wymienione obszary nie występują na terenie przedsięwzięcia.</w:t>
      </w:r>
    </w:p>
    <w:p w:rsidR="00D33005" w:rsidRDefault="000C7C8B" w:rsidP="000C7C8B">
      <w:pPr>
        <w:pStyle w:val="western"/>
        <w:spacing w:before="0" w:beforeAutospacing="0" w:after="0" w:afterAutospacing="0"/>
        <w:contextualSpacing/>
      </w:pPr>
      <w:r>
        <w:rPr>
          <w:sz w:val="24"/>
          <w:szCs w:val="24"/>
        </w:rPr>
        <w:tab/>
      </w:r>
      <w:r w:rsidR="00D33005">
        <w:rPr>
          <w:sz w:val="24"/>
          <w:szCs w:val="24"/>
        </w:rPr>
        <w:t xml:space="preserve">Teren planowanego przedsięwzięcia położony jest poza obszarami chronionymi w rozumieniu </w:t>
      </w:r>
      <w:r w:rsidR="00B67B6B">
        <w:rPr>
          <w:sz w:val="24"/>
          <w:szCs w:val="24"/>
        </w:rPr>
        <w:t xml:space="preserve">ustawy </w:t>
      </w:r>
      <w:r w:rsidR="00D33005">
        <w:rPr>
          <w:sz w:val="24"/>
          <w:szCs w:val="24"/>
        </w:rPr>
        <w:t>z dnia 16 kwietnia 2004 r. o ochronie przyrody (Dz. U. z 202</w:t>
      </w:r>
      <w:r w:rsidR="00B67B6B">
        <w:rPr>
          <w:sz w:val="24"/>
          <w:szCs w:val="24"/>
        </w:rPr>
        <w:t>1</w:t>
      </w:r>
      <w:r w:rsidR="00D33005">
        <w:rPr>
          <w:sz w:val="24"/>
          <w:szCs w:val="24"/>
        </w:rPr>
        <w:t xml:space="preserve"> r., poz. </w:t>
      </w:r>
      <w:r w:rsidR="00B67B6B">
        <w:rPr>
          <w:sz w:val="24"/>
          <w:szCs w:val="24"/>
        </w:rPr>
        <w:t xml:space="preserve">1098 </w:t>
      </w:r>
      <w:proofErr w:type="spellStart"/>
      <w:r w:rsidR="00D33005">
        <w:rPr>
          <w:sz w:val="24"/>
          <w:szCs w:val="24"/>
        </w:rPr>
        <w:t>t.j</w:t>
      </w:r>
      <w:proofErr w:type="spellEnd"/>
      <w:r w:rsidR="00D33005">
        <w:rPr>
          <w:sz w:val="24"/>
          <w:szCs w:val="24"/>
        </w:rPr>
        <w:t>.). Mając na względzie lokalizację przedsięwzięcia poza obszarami chronionymi, w tym obszarami Natura 2000 oraz przewidywane działania minimalizujące negatywny wpływ przedsięwzięcia na środowisko, nie</w:t>
      </w:r>
      <w:r>
        <w:t xml:space="preserve"> </w:t>
      </w:r>
      <w:r w:rsidR="00D33005">
        <w:rPr>
          <w:sz w:val="24"/>
          <w:szCs w:val="24"/>
        </w:rPr>
        <w:t>przewiduje się znaczącego negatywnego oddziaływania przedsięwzięcia na środowisko przyrodnicze. W wyniku realizacji przedmiotowej inwestycji nie zostaną zniszczone siedliska przyrodnicze oraz siedliska gatunków roślin i zwierząt. Przedsięwzięcie nie wpłynie również na osobniki poszczególnych gatunków, dla których ochrony wyznaczono obszary Natura 2000.</w:t>
      </w:r>
    </w:p>
    <w:p w:rsidR="00D33005" w:rsidRDefault="000C7C8B" w:rsidP="000C7C8B">
      <w:pPr>
        <w:pStyle w:val="western"/>
        <w:spacing w:before="0" w:beforeAutospacing="0" w:after="0" w:afterAutospacing="0"/>
        <w:contextualSpacing/>
      </w:pPr>
      <w:r>
        <w:rPr>
          <w:color w:val="000000"/>
          <w:sz w:val="24"/>
          <w:szCs w:val="24"/>
          <w:shd w:val="clear" w:color="auto" w:fill="FFFFFF"/>
        </w:rPr>
        <w:tab/>
      </w:r>
      <w:r w:rsidR="00D33005">
        <w:rPr>
          <w:color w:val="000000"/>
          <w:sz w:val="24"/>
          <w:szCs w:val="24"/>
          <w:shd w:val="clear" w:color="auto" w:fill="FFFFFF"/>
        </w:rPr>
        <w:t>Teren omawianego przedsięwzięcia znajduje się w dorzeczu Niemna, dla którego opracowano Plan gospodarowania wodami na obszarze dorzecza Niemna (PGW), przyjęty Rozporządzeniem Rady Ministrów z dnia 18 października 2016 r. (Dz. Urz. z 29 listopada 2016 r. poz. 1915), w granicach jednolitej części wód powierzchniowych (JCWP) „Czarna Hańcza od wypływu z jeziora Hańcza do jeziora Wigry” PLRW8000186419. Według PGW, ww. JCWP charakteryzowana jest jako naturalna część wód, o złym stanie wód, zagrożona ryzykiem nieosiągnięcia celu środowiskowego. Celami środowiskowymi dla ww. JCWP</w:t>
      </w:r>
      <w:r w:rsidR="00D33005">
        <w:rPr>
          <w:color w:val="000000"/>
          <w:sz w:val="24"/>
          <w:szCs w:val="24"/>
          <w:shd w:val="clear" w:color="auto" w:fill="FFFFFF"/>
          <w:vertAlign w:val="subscript"/>
        </w:rPr>
        <w:t xml:space="preserve"> </w:t>
      </w:r>
      <w:r w:rsidR="00D33005">
        <w:rPr>
          <w:color w:val="000000"/>
          <w:sz w:val="24"/>
          <w:szCs w:val="24"/>
          <w:shd w:val="clear" w:color="auto" w:fill="FFFFFF"/>
        </w:rPr>
        <w:t>jest osiągnięcie co najmniej dobrego stanu ekologicznego oraz dobrego stanu chemicznego. Dla powyższej jednolitej części wód powierzchniowych wprowadzono odstępstwo, na podstawie którego przesunięto termin osiągnięcia dobrego stanu do 2027 r. Derogację uzasadnia się brakiem możliwości technicznych. W zlewni JCWP występuje presja komunalna i niska emisja. W programie działań zaplanowano działania podstawowe, obejmujące uporządkowanie gospodarki ściekowej, które są wystarczające, aby zredukować presję komunalną w zakresie wystarczającym dla osiągnięcia dobrego stanu. W programie działań zaplanowano także działanie polegające na weryfikacji programu ochrony środowiska dla gminy, mające na celu szczegółowe rozpoznanie i w rezultacie ograniczenie tej presji tak, aby możliwe było osiągnięcie wskaźników zgodnych z wartościami dla dobrego stanu.</w:t>
      </w:r>
    </w:p>
    <w:p w:rsidR="00D33005" w:rsidRDefault="00D33005" w:rsidP="000C7C8B">
      <w:pPr>
        <w:pStyle w:val="western"/>
        <w:spacing w:before="0" w:beforeAutospacing="0" w:after="0" w:afterAutospacing="0"/>
        <w:contextualSpacing/>
      </w:pPr>
      <w:r>
        <w:rPr>
          <w:color w:val="000000"/>
          <w:sz w:val="24"/>
          <w:szCs w:val="24"/>
          <w:shd w:val="clear" w:color="auto" w:fill="FFFFFF"/>
        </w:rPr>
        <w:t>Teren omawianego przedsięwzięcia znajduje się w jednolitej części wód podziemnych (</w:t>
      </w:r>
      <w:proofErr w:type="spellStart"/>
      <w:r>
        <w:rPr>
          <w:color w:val="000000"/>
          <w:sz w:val="24"/>
          <w:szCs w:val="24"/>
          <w:shd w:val="clear" w:color="auto" w:fill="FFFFFF"/>
        </w:rPr>
        <w:t>JCWPd</w:t>
      </w:r>
      <w:proofErr w:type="spellEnd"/>
      <w:r>
        <w:rPr>
          <w:color w:val="000000"/>
          <w:sz w:val="24"/>
          <w:szCs w:val="24"/>
          <w:shd w:val="clear" w:color="auto" w:fill="FFFFFF"/>
        </w:rPr>
        <w:t xml:space="preserve">) PLGW800022. Stan ilościowy i chemiczny </w:t>
      </w:r>
      <w:proofErr w:type="spellStart"/>
      <w:r>
        <w:rPr>
          <w:color w:val="000000"/>
          <w:sz w:val="24"/>
          <w:szCs w:val="24"/>
          <w:shd w:val="clear" w:color="auto" w:fill="FFFFFF"/>
        </w:rPr>
        <w:t>JCWPd</w:t>
      </w:r>
      <w:proofErr w:type="spellEnd"/>
      <w:r>
        <w:rPr>
          <w:color w:val="000000"/>
          <w:sz w:val="24"/>
          <w:szCs w:val="24"/>
          <w:shd w:val="clear" w:color="auto" w:fill="FFFFFF"/>
        </w:rPr>
        <w:t xml:space="preserve"> został oceniony jako dobry i nie jest ona zagrożona ryzykiem nieosiągnięcia celu środowiskowego. Celem środowiskowym dla </w:t>
      </w:r>
      <w:proofErr w:type="spellStart"/>
      <w:r>
        <w:rPr>
          <w:color w:val="000000"/>
          <w:sz w:val="24"/>
          <w:szCs w:val="24"/>
          <w:shd w:val="clear" w:color="auto" w:fill="FFFFFF"/>
        </w:rPr>
        <w:t>JCWPd</w:t>
      </w:r>
      <w:proofErr w:type="spellEnd"/>
      <w:r>
        <w:rPr>
          <w:color w:val="000000"/>
          <w:sz w:val="24"/>
          <w:szCs w:val="24"/>
          <w:shd w:val="clear" w:color="auto" w:fill="FFFFFF"/>
        </w:rPr>
        <w:t xml:space="preserve"> jest utrzymanie dobrego stanu poprzez zapobieganie dopływowi zanieczyszczeń, </w:t>
      </w:r>
      <w:r>
        <w:rPr>
          <w:color w:val="000000"/>
          <w:sz w:val="24"/>
          <w:szCs w:val="24"/>
          <w:shd w:val="clear" w:color="auto" w:fill="FFFFFF"/>
        </w:rPr>
        <w:lastRenderedPageBreak/>
        <w:t>zapewnienie równowagi pomiędzy poborem i zasilaniem wód podziemnych, wdrożenie działań dla ochrony wód podziemnych.</w:t>
      </w:r>
    </w:p>
    <w:p w:rsidR="00D33005" w:rsidRDefault="00B67B6B" w:rsidP="000C7C8B">
      <w:pPr>
        <w:pStyle w:val="western"/>
        <w:spacing w:before="0" w:beforeAutospacing="0" w:after="0" w:afterAutospacing="0"/>
        <w:contextualSpacing/>
      </w:pPr>
      <w:r>
        <w:rPr>
          <w:color w:val="000000"/>
          <w:sz w:val="24"/>
          <w:szCs w:val="24"/>
          <w:shd w:val="clear" w:color="auto" w:fill="FFFFFF"/>
        </w:rPr>
        <w:tab/>
      </w:r>
      <w:r w:rsidR="00D33005">
        <w:rPr>
          <w:color w:val="000000"/>
          <w:sz w:val="24"/>
          <w:szCs w:val="24"/>
          <w:shd w:val="clear" w:color="auto" w:fill="FFFFFF"/>
        </w:rPr>
        <w:t xml:space="preserve">Realizacja przedmiotowego przedsięwzięcia nie wpłynie negatywnie na stan wód i nie zagraża osiągnięciu wyznaczonych dla nich celów środowiskowych. Budowę kanalizacji sanitarnej i ujęcie ścieków w szczelny system kanalizacji, a także odprowadzanie wód opadowo-roztopowych poprzez kanalizację deszczową wyposażoną w urządzenia podczyszczające można zaliczyć do działań zmierzających do poprawy lub utrzymania dobrego stanu wód. </w:t>
      </w:r>
    </w:p>
    <w:p w:rsidR="00D33005" w:rsidRDefault="00A8698E" w:rsidP="000C7C8B">
      <w:pPr>
        <w:pStyle w:val="western"/>
        <w:spacing w:before="0" w:beforeAutospacing="0" w:after="0" w:afterAutospacing="0"/>
        <w:contextualSpacing/>
      </w:pPr>
      <w:r>
        <w:rPr>
          <w:sz w:val="24"/>
          <w:szCs w:val="24"/>
        </w:rPr>
        <w:tab/>
      </w:r>
      <w:r w:rsidR="00D33005">
        <w:rPr>
          <w:sz w:val="24"/>
          <w:szCs w:val="24"/>
        </w:rPr>
        <w:t xml:space="preserve">Biorąc pod uwagę art. 63 ust. 1 </w:t>
      </w:r>
      <w:proofErr w:type="spellStart"/>
      <w:r w:rsidR="00D33005">
        <w:rPr>
          <w:sz w:val="24"/>
          <w:szCs w:val="24"/>
        </w:rPr>
        <w:t>pkt</w:t>
      </w:r>
      <w:proofErr w:type="spellEnd"/>
      <w:r w:rsidR="00D33005">
        <w:rPr>
          <w:sz w:val="24"/>
          <w:szCs w:val="24"/>
        </w:rPr>
        <w:t xml:space="preserve"> 3 ww. ustawy, przeanalizowano zasięg, wielkość 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 i budowlanej. Oddziaływanie planowanego zamierzenia inwestycyjnego będzie miało zasięg lokalny (brak </w:t>
      </w:r>
      <w:proofErr w:type="spellStart"/>
      <w:r w:rsidR="00D33005">
        <w:rPr>
          <w:sz w:val="24"/>
          <w:szCs w:val="24"/>
        </w:rPr>
        <w:t>transgranicznego</w:t>
      </w:r>
      <w:proofErr w:type="spellEnd"/>
      <w:r w:rsidR="00D33005">
        <w:rPr>
          <w:sz w:val="24"/>
          <w:szCs w:val="24"/>
        </w:rPr>
        <w:t xml:space="preserve"> oddziaływania). </w:t>
      </w:r>
    </w:p>
    <w:p w:rsidR="00D33005" w:rsidRDefault="00A8698E" w:rsidP="000C7C8B">
      <w:pPr>
        <w:pStyle w:val="western"/>
        <w:spacing w:before="0" w:beforeAutospacing="0" w:after="0" w:afterAutospacing="0"/>
        <w:contextualSpacing/>
      </w:pPr>
      <w:r>
        <w:rPr>
          <w:sz w:val="24"/>
          <w:szCs w:val="24"/>
          <w:shd w:val="clear" w:color="auto" w:fill="FFFFFF"/>
        </w:rPr>
        <w:tab/>
      </w:r>
      <w:r w:rsidR="00D33005">
        <w:rPr>
          <w:sz w:val="24"/>
          <w:szCs w:val="24"/>
          <w:shd w:val="clear" w:color="auto" w:fill="FFFFFF"/>
        </w:rPr>
        <w:t>Biorąc pod uwagę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rsidR="00D33005" w:rsidRDefault="00A8698E" w:rsidP="000C7C8B">
      <w:pPr>
        <w:pStyle w:val="western"/>
        <w:spacing w:before="0" w:beforeAutospacing="0" w:after="0" w:afterAutospacing="0"/>
        <w:contextualSpacing/>
      </w:pPr>
      <w:r>
        <w:rPr>
          <w:color w:val="000000"/>
          <w:sz w:val="24"/>
          <w:szCs w:val="24"/>
          <w:shd w:val="clear" w:color="auto" w:fill="FFFFFF"/>
        </w:rPr>
        <w:tab/>
      </w:r>
      <w:r w:rsidR="00D33005">
        <w:rPr>
          <w:color w:val="000000"/>
          <w:sz w:val="24"/>
          <w:szCs w:val="24"/>
          <w:shd w:val="clear" w:color="auto" w:fill="FFFFFF"/>
        </w:rPr>
        <w:t xml:space="preserve">Na podstawie art. 10 Kpa, dnia 07 marca </w:t>
      </w:r>
      <w:r w:rsidR="00D33005">
        <w:rPr>
          <w:sz w:val="24"/>
          <w:szCs w:val="24"/>
          <w:shd w:val="clear" w:color="auto" w:fill="FFFFFF"/>
        </w:rPr>
        <w:t>2022 r.</w:t>
      </w:r>
      <w:r w:rsidR="00D33005">
        <w:rPr>
          <w:color w:val="000000"/>
          <w:sz w:val="24"/>
          <w:szCs w:val="24"/>
          <w:shd w:val="clear" w:color="auto" w:fill="FFFFFF"/>
        </w:rPr>
        <w:t xml:space="preserve">, </w:t>
      </w:r>
      <w:r w:rsidR="00D33005">
        <w:rPr>
          <w:sz w:val="24"/>
          <w:szCs w:val="24"/>
          <w:shd w:val="clear" w:color="auto" w:fill="FFFFFF"/>
        </w:rPr>
        <w:t>poinformowano</w:t>
      </w:r>
      <w:r w:rsidR="00D33005">
        <w:rPr>
          <w:color w:val="000000"/>
          <w:sz w:val="24"/>
          <w:szCs w:val="24"/>
          <w:shd w:val="clear" w:color="auto" w:fill="FFFFFF"/>
        </w:rPr>
        <w:t xml:space="preserve"> strony o skompletowan</w:t>
      </w:r>
      <w:r w:rsidR="00D33005">
        <w:rPr>
          <w:sz w:val="24"/>
          <w:szCs w:val="24"/>
          <w:shd w:val="clear" w:color="auto" w:fill="FFFFFF"/>
        </w:rPr>
        <w:t>iu</w:t>
      </w:r>
      <w:r w:rsidR="00D33005">
        <w:rPr>
          <w:color w:val="000000"/>
          <w:sz w:val="24"/>
          <w:szCs w:val="24"/>
          <w:shd w:val="clear" w:color="auto" w:fill="FFFFFF"/>
        </w:rPr>
        <w:t xml:space="preserve"> akt sprawy, z którymi strony postępowania mogły zapoznać się oraz zgłosić ewentualne uwagi i wnioski w przedmiocie zamierzonego przedsięwzięcia. W wyznaczonym terminie strony nie wniosły uwag i wniosków w przedmiotowej sprawie, w związku z powyższym rozstrzygnięcie sprawy nastąpiło w oparciu o materiał dowodowy znajdujący się w aktach sprawy.</w:t>
      </w:r>
    </w:p>
    <w:p w:rsidR="00D33005" w:rsidRDefault="00A8698E" w:rsidP="000C7C8B">
      <w:pPr>
        <w:pStyle w:val="western"/>
        <w:spacing w:before="0" w:beforeAutospacing="0" w:after="0" w:afterAutospacing="0"/>
        <w:contextualSpacing/>
      </w:pPr>
      <w:r>
        <w:rPr>
          <w:color w:val="000000"/>
          <w:sz w:val="24"/>
          <w:szCs w:val="24"/>
          <w:shd w:val="clear" w:color="auto" w:fill="FFFFFF"/>
        </w:rPr>
        <w:tab/>
      </w:r>
      <w:r w:rsidR="00D33005">
        <w:rPr>
          <w:color w:val="000000"/>
          <w:sz w:val="24"/>
          <w:szCs w:val="24"/>
          <w:shd w:val="clear" w:color="auto" w:fill="FFFFFF"/>
        </w:rPr>
        <w:t>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w:t>
      </w:r>
      <w:r w:rsidR="00D33005">
        <w:rPr>
          <w:sz w:val="24"/>
          <w:szCs w:val="24"/>
        </w:rPr>
        <w:t xml:space="preserve">, że przedsięwzięcie nie będzie miało znaczącego oddziaływania na środowisko i mieszkańców i również stwierdził brak potrzeby przeprowadzenia oceny oddziaływania na środowisko. </w:t>
      </w:r>
    </w:p>
    <w:p w:rsidR="00D33005" w:rsidRDefault="00D33005" w:rsidP="000C7C8B">
      <w:pPr>
        <w:pStyle w:val="western"/>
        <w:spacing w:before="0" w:beforeAutospacing="0" w:after="0" w:afterAutospacing="0"/>
        <w:contextualSpacing/>
      </w:pPr>
      <w:r>
        <w:rPr>
          <w:sz w:val="24"/>
          <w:szCs w:val="24"/>
        </w:rPr>
        <w:t>Dane o niniejszym postanowieniu zostaną włączone do publicznie dostępnego wykazu danych o dokumentach zawierających informację o środowisku i jego ochronie</w:t>
      </w:r>
      <w:r w:rsidR="00064EE4">
        <w:rPr>
          <w:sz w:val="24"/>
          <w:szCs w:val="24"/>
        </w:rPr>
        <w:t>”</w:t>
      </w:r>
      <w:r w:rsidR="00ED5F83">
        <w:rPr>
          <w:sz w:val="24"/>
          <w:szCs w:val="24"/>
        </w:rPr>
        <w:t>.</w:t>
      </w: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jc w:val="center"/>
      </w:pPr>
      <w:r>
        <w:rPr>
          <w:b/>
          <w:bCs/>
          <w:sz w:val="24"/>
          <w:szCs w:val="24"/>
        </w:rPr>
        <w:t>Pouczenie</w:t>
      </w:r>
    </w:p>
    <w:p w:rsidR="00D33005" w:rsidRDefault="00D33005" w:rsidP="000C7C8B">
      <w:pPr>
        <w:pStyle w:val="western"/>
        <w:spacing w:before="0" w:beforeAutospacing="0" w:after="0" w:afterAutospacing="0"/>
        <w:contextualSpacing/>
      </w:pPr>
      <w:r>
        <w:rPr>
          <w:sz w:val="24"/>
          <w:szCs w:val="24"/>
        </w:rPr>
        <w:t>1. Decyzję o środowiskowych uwarunkowaniach dołącza się do wniosku o wydanie decyzji, o których mowa w art. 72 ust. 1 oraz zgłoszenia, o którym mowa w ust. 1a ustawy o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rsidR="00D33005" w:rsidRDefault="00D33005" w:rsidP="000C7C8B">
      <w:pPr>
        <w:pStyle w:val="western"/>
        <w:spacing w:before="0" w:beforeAutospacing="0" w:after="0" w:afterAutospacing="0"/>
        <w:contextualSpacing/>
      </w:pPr>
      <w:r>
        <w:rPr>
          <w:sz w:val="24"/>
          <w:szCs w:val="24"/>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Pr>
          <w:sz w:val="24"/>
          <w:szCs w:val="24"/>
        </w:rPr>
        <w:t>ooś</w:t>
      </w:r>
      <w:proofErr w:type="spellEnd"/>
      <w:r>
        <w:rPr>
          <w:sz w:val="24"/>
          <w:szCs w:val="24"/>
        </w:rPr>
        <w:t xml:space="preserve">, od organu, który wydał decyzję o środowiskowych uwarunkowaniach, stanowisko, że realizacja planowanego przedsięwzięcia przebiega etapowo oraz że aktualne są </w:t>
      </w:r>
      <w:r>
        <w:rPr>
          <w:sz w:val="24"/>
          <w:szCs w:val="24"/>
        </w:rPr>
        <w:lastRenderedPageBreak/>
        <w:t>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rsidR="00D33005" w:rsidRDefault="00D33005" w:rsidP="000C7C8B">
      <w:pPr>
        <w:pStyle w:val="western"/>
        <w:spacing w:before="0" w:beforeAutospacing="0" w:after="0" w:afterAutospacing="0"/>
        <w:contextualSpacing/>
      </w:pPr>
      <w:r>
        <w:rPr>
          <w:sz w:val="24"/>
          <w:szCs w:val="24"/>
        </w:rPr>
        <w:t>3. Od wydane</w:t>
      </w:r>
      <w:r>
        <w:rPr>
          <w:color w:val="000000"/>
          <w:sz w:val="24"/>
          <w:szCs w:val="24"/>
        </w:rPr>
        <w:t>j decyzji służy odwołanie do Samorządowego Kolegium Odwoławczego</w:t>
      </w:r>
      <w:r>
        <w:rPr>
          <w:color w:val="000000"/>
          <w:sz w:val="24"/>
          <w:szCs w:val="24"/>
        </w:rPr>
        <w:br/>
        <w:t>w Suwałkach, za pośrednictwem Prezydenta Miasta Suwałk, w terminie 14 dni od daty jej doręczenia.</w:t>
      </w:r>
    </w:p>
    <w:p w:rsidR="00D33005" w:rsidRDefault="00D33005" w:rsidP="000C7C8B">
      <w:pPr>
        <w:pStyle w:val="western"/>
        <w:spacing w:before="0" w:beforeAutospacing="0" w:after="0" w:afterAutospacing="0"/>
        <w:contextualSpacing/>
      </w:pPr>
      <w:r>
        <w:rPr>
          <w:color w:val="000000"/>
          <w:sz w:val="24"/>
          <w:szCs w:val="24"/>
        </w:rPr>
        <w:t>4. W trakcie biegu terminu do wniesienia odwołania strona może zrzec się prawa do wniesienia odwołania wobec organu administracji publicznej, który wydał decyzję.</w:t>
      </w:r>
    </w:p>
    <w:p w:rsidR="00D33005" w:rsidRDefault="00D33005" w:rsidP="000C7C8B">
      <w:pPr>
        <w:pStyle w:val="western"/>
        <w:spacing w:before="0" w:beforeAutospacing="0" w:after="0" w:afterAutospacing="0"/>
        <w:contextualSpacing/>
      </w:pPr>
      <w:r>
        <w:rPr>
          <w:sz w:val="24"/>
          <w:szCs w:val="24"/>
        </w:rPr>
        <w:t>5. Jeżeli niniejsza decyzja została wydana z naruszeniem przepisów postępowania,</w:t>
      </w:r>
      <w:r>
        <w:rPr>
          <w:sz w:val="24"/>
          <w:szCs w:val="24"/>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rsidR="00D33005" w:rsidRDefault="00D33005" w:rsidP="000C7C8B">
      <w:pPr>
        <w:pStyle w:val="western"/>
        <w:spacing w:before="0" w:beforeAutospacing="0" w:after="0" w:afterAutospacing="0"/>
        <w:contextualSpacing/>
      </w:pPr>
      <w:r>
        <w:rPr>
          <w:sz w:val="22"/>
          <w:szCs w:val="22"/>
        </w:rPr>
        <w:t>Załącznik Nr 1 Charakterystyka przedsięwzięcia</w:t>
      </w: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p>
    <w:p w:rsidR="00D52827" w:rsidRDefault="00D52827" w:rsidP="000C7C8B">
      <w:pPr>
        <w:pStyle w:val="western"/>
        <w:spacing w:before="0" w:beforeAutospacing="0" w:after="0" w:afterAutospacing="0"/>
        <w:contextualSpacing/>
      </w:pPr>
    </w:p>
    <w:p w:rsidR="00D52827" w:rsidRDefault="00D52827" w:rsidP="000C7C8B">
      <w:pPr>
        <w:pStyle w:val="western"/>
        <w:spacing w:before="0" w:beforeAutospacing="0" w:after="0" w:afterAutospacing="0"/>
        <w:contextualSpacing/>
      </w:pPr>
    </w:p>
    <w:p w:rsidR="00D52827" w:rsidRDefault="00D52827"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p>
    <w:p w:rsidR="00D33005" w:rsidRDefault="00D33005" w:rsidP="000C7C8B">
      <w:pPr>
        <w:pStyle w:val="western"/>
        <w:spacing w:before="0" w:beforeAutospacing="0" w:after="0" w:afterAutospacing="0"/>
        <w:contextualSpacing/>
      </w:pPr>
      <w:r>
        <w:rPr>
          <w:color w:val="000000"/>
          <w:sz w:val="20"/>
          <w:szCs w:val="20"/>
          <w:u w:val="single"/>
        </w:rPr>
        <w:t>Otrzymują:</w:t>
      </w:r>
    </w:p>
    <w:p w:rsidR="00D33005" w:rsidRDefault="00D33005" w:rsidP="000C7C8B">
      <w:pPr>
        <w:pStyle w:val="western"/>
        <w:spacing w:before="0" w:beforeAutospacing="0" w:after="0" w:afterAutospacing="0"/>
        <w:contextualSpacing/>
      </w:pPr>
      <w:r>
        <w:rPr>
          <w:sz w:val="20"/>
          <w:szCs w:val="20"/>
        </w:rPr>
        <w:t xml:space="preserve">1. </w:t>
      </w:r>
      <w:r>
        <w:rPr>
          <w:color w:val="000000"/>
          <w:sz w:val="20"/>
          <w:szCs w:val="20"/>
        </w:rPr>
        <w:t>Gmina Miasto Suwałki,</w:t>
      </w:r>
    </w:p>
    <w:p w:rsidR="00D33005" w:rsidRDefault="00D33005" w:rsidP="000C7C8B">
      <w:pPr>
        <w:pStyle w:val="western"/>
        <w:spacing w:before="0" w:beforeAutospacing="0" w:after="0" w:afterAutospacing="0"/>
        <w:contextualSpacing/>
      </w:pPr>
      <w:r>
        <w:rPr>
          <w:color w:val="000000"/>
          <w:sz w:val="20"/>
          <w:szCs w:val="20"/>
        </w:rPr>
        <w:t>2. Pozostałe strony postępowania z uwagi na ilość przekraczającą 10 osób, zgodnie z ustawą należy</w:t>
      </w:r>
    </w:p>
    <w:p w:rsidR="00D33005" w:rsidRPr="00D33005" w:rsidRDefault="00D33005" w:rsidP="000C7C8B">
      <w:pPr>
        <w:pStyle w:val="western"/>
        <w:spacing w:before="0" w:beforeAutospacing="0" w:after="0" w:afterAutospacing="0"/>
        <w:contextualSpacing/>
        <w:rPr>
          <w:sz w:val="22"/>
          <w:szCs w:val="22"/>
        </w:rPr>
      </w:pPr>
      <w:r>
        <w:rPr>
          <w:color w:val="000000"/>
          <w:sz w:val="20"/>
          <w:szCs w:val="20"/>
        </w:rPr>
        <w:t xml:space="preserve">powiadomić </w:t>
      </w:r>
      <w:r w:rsidRPr="00D33005">
        <w:rPr>
          <w:color w:val="000000"/>
          <w:sz w:val="22"/>
          <w:szCs w:val="22"/>
        </w:rPr>
        <w:t>w drodze obwieszczenia,</w:t>
      </w:r>
    </w:p>
    <w:p w:rsidR="00D33005" w:rsidRPr="00D52827" w:rsidRDefault="00D33005" w:rsidP="000C7C8B">
      <w:pPr>
        <w:pStyle w:val="western"/>
        <w:spacing w:before="0" w:beforeAutospacing="0" w:after="0" w:afterAutospacing="0"/>
        <w:contextualSpacing/>
        <w:rPr>
          <w:sz w:val="22"/>
          <w:szCs w:val="22"/>
        </w:rPr>
      </w:pPr>
      <w:r w:rsidRPr="00D33005">
        <w:rPr>
          <w:color w:val="000000"/>
          <w:sz w:val="22"/>
          <w:szCs w:val="22"/>
        </w:rPr>
        <w:t>3. a/a</w:t>
      </w:r>
    </w:p>
    <w:p w:rsidR="00D33005" w:rsidRPr="000C7C8B" w:rsidRDefault="00D33005" w:rsidP="000C7C8B">
      <w:pPr>
        <w:pStyle w:val="western"/>
        <w:spacing w:before="0" w:beforeAutospacing="0" w:after="0" w:afterAutospacing="0"/>
        <w:contextualSpacing/>
        <w:rPr>
          <w:sz w:val="20"/>
          <w:szCs w:val="20"/>
        </w:rPr>
      </w:pPr>
    </w:p>
    <w:p w:rsidR="00D33005" w:rsidRPr="000C7C8B" w:rsidRDefault="00D33005" w:rsidP="00D33005">
      <w:pPr>
        <w:pStyle w:val="western"/>
        <w:spacing w:before="0" w:beforeAutospacing="0" w:after="0" w:afterAutospacing="0"/>
        <w:contextualSpacing/>
        <w:rPr>
          <w:sz w:val="20"/>
          <w:szCs w:val="20"/>
        </w:rPr>
      </w:pPr>
      <w:r w:rsidRPr="000C7C8B">
        <w:rPr>
          <w:sz w:val="20"/>
          <w:szCs w:val="20"/>
          <w:u w:val="single"/>
        </w:rPr>
        <w:t>Do wiadomości:</w:t>
      </w:r>
    </w:p>
    <w:p w:rsidR="00D33005" w:rsidRPr="000C7C8B" w:rsidRDefault="00D33005" w:rsidP="00D33005">
      <w:pPr>
        <w:pStyle w:val="western"/>
        <w:tabs>
          <w:tab w:val="left" w:pos="0"/>
        </w:tabs>
        <w:spacing w:before="0" w:beforeAutospacing="0" w:after="0" w:afterAutospacing="0"/>
        <w:contextualSpacing/>
        <w:rPr>
          <w:sz w:val="20"/>
          <w:szCs w:val="20"/>
        </w:rPr>
      </w:pPr>
      <w:r w:rsidRPr="000C7C8B">
        <w:rPr>
          <w:sz w:val="20"/>
          <w:szCs w:val="20"/>
        </w:rPr>
        <w:t>1. Regionalna Dyrekcja Ochrony Środowiska w Białymstoku</w:t>
      </w:r>
    </w:p>
    <w:p w:rsidR="00D33005" w:rsidRPr="000C7C8B" w:rsidRDefault="00D33005" w:rsidP="00D33005">
      <w:pPr>
        <w:pStyle w:val="western"/>
        <w:spacing w:before="0" w:beforeAutospacing="0" w:after="0" w:afterAutospacing="0"/>
        <w:contextualSpacing/>
        <w:rPr>
          <w:sz w:val="20"/>
          <w:szCs w:val="20"/>
        </w:rPr>
      </w:pPr>
      <w:r w:rsidRPr="000C7C8B">
        <w:rPr>
          <w:sz w:val="20"/>
          <w:szCs w:val="20"/>
        </w:rPr>
        <w:t xml:space="preserve">Wydział Spraw Terenowych I w Suwałkach, </w:t>
      </w:r>
    </w:p>
    <w:p w:rsidR="00D33005" w:rsidRPr="000C7C8B" w:rsidRDefault="00D33005" w:rsidP="00D33005">
      <w:pPr>
        <w:pStyle w:val="western"/>
        <w:spacing w:before="0" w:beforeAutospacing="0" w:after="0" w:afterAutospacing="0"/>
        <w:contextualSpacing/>
        <w:rPr>
          <w:sz w:val="20"/>
          <w:szCs w:val="20"/>
        </w:rPr>
      </w:pPr>
      <w:r w:rsidRPr="000C7C8B">
        <w:rPr>
          <w:sz w:val="20"/>
          <w:szCs w:val="20"/>
        </w:rPr>
        <w:t xml:space="preserve">ul. Sejneńska 13, 16-400 Suwałki, </w:t>
      </w:r>
    </w:p>
    <w:p w:rsidR="00D33005" w:rsidRPr="000C7C8B" w:rsidRDefault="00D33005" w:rsidP="00D33005">
      <w:pPr>
        <w:pStyle w:val="western"/>
        <w:spacing w:before="0" w:beforeAutospacing="0" w:after="0" w:afterAutospacing="0"/>
        <w:contextualSpacing/>
        <w:rPr>
          <w:sz w:val="20"/>
          <w:szCs w:val="20"/>
        </w:rPr>
      </w:pPr>
      <w:r w:rsidRPr="000C7C8B">
        <w:rPr>
          <w:sz w:val="20"/>
          <w:szCs w:val="20"/>
        </w:rPr>
        <w:t xml:space="preserve">2. Państwowy Powiatowy Inspektor Sanitarny w Suwałkach </w:t>
      </w:r>
    </w:p>
    <w:p w:rsidR="00D33005" w:rsidRPr="000C7C8B" w:rsidRDefault="00D33005" w:rsidP="00D33005">
      <w:pPr>
        <w:pStyle w:val="western"/>
        <w:spacing w:before="0" w:beforeAutospacing="0" w:after="0" w:afterAutospacing="0"/>
        <w:contextualSpacing/>
        <w:rPr>
          <w:sz w:val="20"/>
          <w:szCs w:val="20"/>
        </w:rPr>
      </w:pPr>
      <w:r w:rsidRPr="000C7C8B">
        <w:rPr>
          <w:sz w:val="20"/>
          <w:szCs w:val="20"/>
        </w:rPr>
        <w:t xml:space="preserve">ul. Utrata 9A, 16-400 Suwałki. </w:t>
      </w:r>
    </w:p>
    <w:p w:rsidR="00D33005" w:rsidRPr="000C7C8B" w:rsidRDefault="00D33005" w:rsidP="00D33005">
      <w:pPr>
        <w:pStyle w:val="western"/>
        <w:spacing w:before="0" w:beforeAutospacing="0" w:after="0" w:afterAutospacing="0"/>
        <w:contextualSpacing/>
        <w:rPr>
          <w:sz w:val="20"/>
          <w:szCs w:val="20"/>
        </w:rPr>
      </w:pPr>
      <w:r w:rsidRPr="000C7C8B">
        <w:rPr>
          <w:sz w:val="20"/>
          <w:szCs w:val="20"/>
        </w:rPr>
        <w:t xml:space="preserve">3. Państwowe Gospodarstwo Wodne Wody Polskie </w:t>
      </w:r>
    </w:p>
    <w:p w:rsidR="00D33005" w:rsidRPr="000C7C8B" w:rsidRDefault="00D33005" w:rsidP="00D33005">
      <w:pPr>
        <w:pStyle w:val="western"/>
        <w:spacing w:before="0" w:beforeAutospacing="0" w:after="0" w:afterAutospacing="0"/>
        <w:contextualSpacing/>
        <w:rPr>
          <w:sz w:val="20"/>
          <w:szCs w:val="20"/>
        </w:rPr>
      </w:pPr>
      <w:r w:rsidRPr="000C7C8B">
        <w:rPr>
          <w:sz w:val="20"/>
          <w:szCs w:val="20"/>
        </w:rPr>
        <w:t>Zarząd Zlewni w Augustowie</w:t>
      </w:r>
    </w:p>
    <w:p w:rsidR="00D33005" w:rsidRPr="000C7C8B" w:rsidRDefault="00D33005" w:rsidP="00D33005">
      <w:pPr>
        <w:pStyle w:val="western"/>
        <w:spacing w:before="0" w:beforeAutospacing="0" w:after="0" w:afterAutospacing="0"/>
        <w:contextualSpacing/>
        <w:rPr>
          <w:sz w:val="20"/>
          <w:szCs w:val="20"/>
        </w:rPr>
      </w:pPr>
      <w:r w:rsidRPr="000C7C8B">
        <w:rPr>
          <w:sz w:val="20"/>
          <w:szCs w:val="20"/>
        </w:rPr>
        <w:t>ul. 29 Listopada 5, 16-300 Augustów</w:t>
      </w:r>
    </w:p>
    <w:p w:rsidR="00202942" w:rsidRPr="000C7C8B" w:rsidRDefault="00202942" w:rsidP="00D33005">
      <w:pPr>
        <w:spacing w:after="0"/>
        <w:contextualSpacing/>
        <w:rPr>
          <w:sz w:val="20"/>
          <w:szCs w:val="20"/>
        </w:rPr>
      </w:pPr>
    </w:p>
    <w:sectPr w:rsidR="00202942" w:rsidRPr="000C7C8B" w:rsidSect="002029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0B88"/>
    <w:multiLevelType w:val="multilevel"/>
    <w:tmpl w:val="2A9A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C97357"/>
    <w:multiLevelType w:val="hybridMultilevel"/>
    <w:tmpl w:val="B5A64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6B78196A"/>
    <w:multiLevelType w:val="multilevel"/>
    <w:tmpl w:val="45E8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991121"/>
    <w:multiLevelType w:val="multilevel"/>
    <w:tmpl w:val="B260A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D33005"/>
    <w:rsid w:val="000636D4"/>
    <w:rsid w:val="00064EE4"/>
    <w:rsid w:val="00093272"/>
    <w:rsid w:val="000C6BE3"/>
    <w:rsid w:val="000C7C8B"/>
    <w:rsid w:val="000D3A0C"/>
    <w:rsid w:val="00202942"/>
    <w:rsid w:val="002925C0"/>
    <w:rsid w:val="004520E2"/>
    <w:rsid w:val="00495144"/>
    <w:rsid w:val="00611F57"/>
    <w:rsid w:val="00627663"/>
    <w:rsid w:val="00670366"/>
    <w:rsid w:val="0068168E"/>
    <w:rsid w:val="006F409D"/>
    <w:rsid w:val="00703FD4"/>
    <w:rsid w:val="00720963"/>
    <w:rsid w:val="00805F58"/>
    <w:rsid w:val="008E690C"/>
    <w:rsid w:val="009D71DB"/>
    <w:rsid w:val="00A3303E"/>
    <w:rsid w:val="00A62CDD"/>
    <w:rsid w:val="00A8698E"/>
    <w:rsid w:val="00AC1E5E"/>
    <w:rsid w:val="00AD737B"/>
    <w:rsid w:val="00B67B6B"/>
    <w:rsid w:val="00B86474"/>
    <w:rsid w:val="00B9071B"/>
    <w:rsid w:val="00B93DD9"/>
    <w:rsid w:val="00BD4126"/>
    <w:rsid w:val="00D035B4"/>
    <w:rsid w:val="00D13B07"/>
    <w:rsid w:val="00D33005"/>
    <w:rsid w:val="00D52827"/>
    <w:rsid w:val="00D77805"/>
    <w:rsid w:val="00DB71A9"/>
    <w:rsid w:val="00DE6895"/>
    <w:rsid w:val="00ED5F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294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33005"/>
    <w:rPr>
      <w:color w:val="000080"/>
      <w:u w:val="single"/>
    </w:rPr>
  </w:style>
  <w:style w:type="character" w:styleId="Pogrubienie">
    <w:name w:val="Strong"/>
    <w:basedOn w:val="Domylnaczcionkaakapitu"/>
    <w:uiPriority w:val="22"/>
    <w:qFormat/>
    <w:rsid w:val="00D33005"/>
    <w:rPr>
      <w:b/>
      <w:bCs/>
    </w:rPr>
  </w:style>
  <w:style w:type="paragraph" w:customStyle="1" w:styleId="western">
    <w:name w:val="western"/>
    <w:basedOn w:val="Normalny"/>
    <w:rsid w:val="00D33005"/>
    <w:pPr>
      <w:spacing w:before="100" w:beforeAutospacing="1" w:after="100" w:afterAutospacing="1" w:line="240" w:lineRule="auto"/>
      <w:jc w:val="both"/>
    </w:pPr>
    <w:rPr>
      <w:rFonts w:ascii="Times New Roman" w:eastAsia="Times New Roman" w:hAnsi="Times New Roman" w:cs="Times New Roman"/>
      <w:sz w:val="28"/>
      <w:szCs w:val="28"/>
      <w:lang w:eastAsia="pl-PL"/>
    </w:rPr>
  </w:style>
</w:styles>
</file>

<file path=word/webSettings.xml><?xml version="1.0" encoding="utf-8"?>
<w:webSettings xmlns:r="http://schemas.openxmlformats.org/officeDocument/2006/relationships" xmlns:w="http://schemas.openxmlformats.org/wordprocessingml/2006/main">
  <w:divs>
    <w:div w:id="848176708">
      <w:bodyDiv w:val="1"/>
      <w:marLeft w:val="0"/>
      <w:marRight w:val="0"/>
      <w:marTop w:val="0"/>
      <w:marBottom w:val="0"/>
      <w:divBdr>
        <w:top w:val="none" w:sz="0" w:space="0" w:color="auto"/>
        <w:left w:val="none" w:sz="0" w:space="0" w:color="auto"/>
        <w:bottom w:val="none" w:sz="0" w:space="0" w:color="auto"/>
        <w:right w:val="none" w:sz="0" w:space="0" w:color="auto"/>
      </w:divBdr>
    </w:div>
    <w:div w:id="95625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suwal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3417</Words>
  <Characters>20505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33</cp:revision>
  <cp:lastPrinted>2022-03-31T11:54:00Z</cp:lastPrinted>
  <dcterms:created xsi:type="dcterms:W3CDTF">2022-03-22T14:11:00Z</dcterms:created>
  <dcterms:modified xsi:type="dcterms:W3CDTF">2022-03-31T12:19:00Z</dcterms:modified>
</cp:coreProperties>
</file>