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60F" w:rsidRPr="00116A47" w:rsidRDefault="00BB660F" w:rsidP="00B751F6">
      <w:pPr>
        <w:spacing w:after="120"/>
        <w:ind w:right="900"/>
        <w:jc w:val="center"/>
        <w:rPr>
          <w:b/>
          <w:bCs/>
        </w:rPr>
      </w:pPr>
    </w:p>
    <w:p w:rsidR="002047C9" w:rsidRPr="00116A47" w:rsidRDefault="002047C9" w:rsidP="00105D29">
      <w:pPr>
        <w:ind w:right="902"/>
        <w:jc w:val="center"/>
        <w:rPr>
          <w:b/>
          <w:bCs/>
        </w:rPr>
      </w:pPr>
      <w:r w:rsidRPr="00116A47">
        <w:rPr>
          <w:b/>
          <w:bCs/>
        </w:rPr>
        <w:t xml:space="preserve">Protokół nr </w:t>
      </w:r>
      <w:r w:rsidR="00327BB0">
        <w:rPr>
          <w:b/>
          <w:bCs/>
        </w:rPr>
        <w:t>3</w:t>
      </w:r>
      <w:r w:rsidRPr="00116A47">
        <w:rPr>
          <w:b/>
          <w:bCs/>
        </w:rPr>
        <w:t>/201</w:t>
      </w:r>
      <w:r w:rsidR="00C817B5" w:rsidRPr="00116A47">
        <w:rPr>
          <w:b/>
          <w:bCs/>
        </w:rPr>
        <w:t>8</w:t>
      </w:r>
      <w:r w:rsidR="0038201F" w:rsidRPr="00116A47">
        <w:rPr>
          <w:b/>
          <w:bCs/>
        </w:rPr>
        <w:t>-20</w:t>
      </w:r>
      <w:r w:rsidR="00C817B5" w:rsidRPr="00116A47">
        <w:rPr>
          <w:b/>
          <w:bCs/>
        </w:rPr>
        <w:t>23</w:t>
      </w:r>
      <w:r w:rsidR="0038201F" w:rsidRPr="00116A47">
        <w:rPr>
          <w:b/>
          <w:bCs/>
        </w:rPr>
        <w:t>/</w:t>
      </w:r>
      <w:r w:rsidR="00A81C13" w:rsidRPr="00116A47">
        <w:rPr>
          <w:b/>
          <w:bCs/>
        </w:rPr>
        <w:t>21</w:t>
      </w:r>
    </w:p>
    <w:p w:rsidR="002047C9" w:rsidRPr="00116A47" w:rsidRDefault="002047C9" w:rsidP="00105D29">
      <w:pPr>
        <w:ind w:right="902"/>
        <w:jc w:val="center"/>
        <w:rPr>
          <w:b/>
          <w:bCs/>
        </w:rPr>
      </w:pPr>
      <w:r w:rsidRPr="00116A47">
        <w:rPr>
          <w:b/>
          <w:bCs/>
        </w:rPr>
        <w:t xml:space="preserve">z posiedzenia Rady Sportu przy Prezydencie Miasta Suwałk </w:t>
      </w:r>
    </w:p>
    <w:p w:rsidR="002047C9" w:rsidRPr="00116A47" w:rsidRDefault="001E6C5C" w:rsidP="00105D29">
      <w:pPr>
        <w:ind w:right="902"/>
        <w:jc w:val="center"/>
        <w:rPr>
          <w:b/>
          <w:bCs/>
        </w:rPr>
      </w:pPr>
      <w:r w:rsidRPr="00116A47">
        <w:rPr>
          <w:b/>
          <w:bCs/>
        </w:rPr>
        <w:t xml:space="preserve">z dnia </w:t>
      </w:r>
      <w:r w:rsidR="00327BB0">
        <w:rPr>
          <w:b/>
          <w:bCs/>
        </w:rPr>
        <w:t>1</w:t>
      </w:r>
      <w:r w:rsidR="006B0DD7" w:rsidRPr="00116A47">
        <w:rPr>
          <w:b/>
          <w:bCs/>
        </w:rPr>
        <w:t>3</w:t>
      </w:r>
      <w:r w:rsidR="00A81C13" w:rsidRPr="00116A47">
        <w:rPr>
          <w:b/>
          <w:bCs/>
        </w:rPr>
        <w:t xml:space="preserve">  </w:t>
      </w:r>
      <w:r w:rsidR="006B0DD7" w:rsidRPr="00116A47">
        <w:rPr>
          <w:b/>
          <w:bCs/>
        </w:rPr>
        <w:t>ma</w:t>
      </w:r>
      <w:r w:rsidR="00327BB0">
        <w:rPr>
          <w:b/>
          <w:bCs/>
        </w:rPr>
        <w:t>ja</w:t>
      </w:r>
      <w:r w:rsidRPr="00116A47">
        <w:rPr>
          <w:b/>
          <w:bCs/>
        </w:rPr>
        <w:t xml:space="preserve"> </w:t>
      </w:r>
      <w:r w:rsidR="00A81C13" w:rsidRPr="00116A47">
        <w:rPr>
          <w:b/>
          <w:bCs/>
        </w:rPr>
        <w:t xml:space="preserve"> 2021</w:t>
      </w:r>
      <w:r w:rsidRPr="00116A47">
        <w:rPr>
          <w:b/>
          <w:bCs/>
        </w:rPr>
        <w:t xml:space="preserve"> r.</w:t>
      </w:r>
    </w:p>
    <w:p w:rsidR="00CC38E9" w:rsidRPr="00116A47" w:rsidRDefault="00CC38E9" w:rsidP="00105D29">
      <w:pPr>
        <w:ind w:right="902"/>
        <w:jc w:val="center"/>
        <w:rPr>
          <w:b/>
          <w:bCs/>
        </w:rPr>
      </w:pPr>
    </w:p>
    <w:p w:rsidR="008939D3" w:rsidRPr="00116A47" w:rsidRDefault="002047C9" w:rsidP="00105D29">
      <w:pPr>
        <w:ind w:firstLine="708"/>
        <w:jc w:val="both"/>
      </w:pPr>
      <w:r w:rsidRPr="00116A47">
        <w:rPr>
          <w:spacing w:val="-6"/>
        </w:rPr>
        <w:t>W posiedzeniu Rady Sportu przy Prezydencie Miasta Suwałk</w:t>
      </w:r>
      <w:r w:rsidR="00A334EA" w:rsidRPr="00116A47">
        <w:rPr>
          <w:spacing w:val="-6"/>
        </w:rPr>
        <w:t xml:space="preserve"> </w:t>
      </w:r>
      <w:r w:rsidRPr="00116A47">
        <w:rPr>
          <w:spacing w:val="-6"/>
        </w:rPr>
        <w:t xml:space="preserve">udział </w:t>
      </w:r>
      <w:r w:rsidR="00B751F6" w:rsidRPr="00116A47">
        <w:rPr>
          <w:spacing w:val="-6"/>
        </w:rPr>
        <w:br/>
      </w:r>
      <w:r w:rsidRPr="00116A47">
        <w:rPr>
          <w:spacing w:val="-6"/>
        </w:rPr>
        <w:t>wzięli jej członkowie</w:t>
      </w:r>
      <w:r w:rsidR="006E6EFC" w:rsidRPr="00116A47">
        <w:rPr>
          <w:spacing w:val="-6"/>
        </w:rPr>
        <w:t xml:space="preserve"> </w:t>
      </w:r>
      <w:r w:rsidR="00A334EA" w:rsidRPr="00116A47">
        <w:rPr>
          <w:spacing w:val="-6"/>
        </w:rPr>
        <w:t>oraz</w:t>
      </w:r>
      <w:r w:rsidRPr="00116A47">
        <w:rPr>
          <w:spacing w:val="-6"/>
        </w:rPr>
        <w:t xml:space="preserve"> </w:t>
      </w:r>
      <w:r w:rsidR="00327BB0">
        <w:rPr>
          <w:spacing w:val="-6"/>
        </w:rPr>
        <w:t>zaproszeni goście</w:t>
      </w:r>
      <w:r w:rsidRPr="00116A47">
        <w:t>.</w:t>
      </w:r>
      <w:r w:rsidR="008939D3" w:rsidRPr="00116A47">
        <w:t xml:space="preserve"> Po zweryfikowaniu listy obecności stwierdzono, </w:t>
      </w:r>
      <w:r w:rsidR="00272445">
        <w:br/>
      </w:r>
      <w:r w:rsidR="008939D3" w:rsidRPr="00116A47">
        <w:t>że w posiedzeniu uczestniczy</w:t>
      </w:r>
      <w:r w:rsidR="004929B3" w:rsidRPr="00116A47">
        <w:t>ło</w:t>
      </w:r>
      <w:r w:rsidR="00E6348D" w:rsidRPr="00116A47">
        <w:t xml:space="preserve"> </w:t>
      </w:r>
      <w:r w:rsidR="00A81C13" w:rsidRPr="00116A47">
        <w:t>9</w:t>
      </w:r>
      <w:r w:rsidR="00DF6BA0" w:rsidRPr="00116A47">
        <w:t xml:space="preserve"> (</w:t>
      </w:r>
      <w:r w:rsidR="006E0591" w:rsidRPr="00116A47">
        <w:t>dzie</w:t>
      </w:r>
      <w:r w:rsidR="00A81C13" w:rsidRPr="00116A47">
        <w:t>więciu</w:t>
      </w:r>
      <w:r w:rsidR="00BB015C" w:rsidRPr="00116A47">
        <w:t>)</w:t>
      </w:r>
      <w:r w:rsidR="00DF6BA0" w:rsidRPr="00116A47">
        <w:rPr>
          <w:color w:val="FF0000"/>
        </w:rPr>
        <w:t xml:space="preserve"> </w:t>
      </w:r>
      <w:r w:rsidR="008939D3" w:rsidRPr="00116A47">
        <w:t xml:space="preserve">członków Rady. </w:t>
      </w:r>
    </w:p>
    <w:p w:rsidR="006B0DD7" w:rsidRPr="00116A47" w:rsidRDefault="008330B6" w:rsidP="006B0DD7">
      <w:pPr>
        <w:jc w:val="both"/>
      </w:pPr>
      <w:r w:rsidRPr="00EA59A5">
        <w:t>Pan Piotr</w:t>
      </w:r>
      <w:r w:rsidR="0019070B" w:rsidRPr="00EA59A5">
        <w:t xml:space="preserve"> Ludwik</w:t>
      </w:r>
      <w:r w:rsidRPr="00EA59A5">
        <w:t xml:space="preserve"> Zieliński</w:t>
      </w:r>
      <w:r w:rsidR="00E6348D" w:rsidRPr="00EA59A5">
        <w:t xml:space="preserve"> –</w:t>
      </w:r>
      <w:r w:rsidRPr="00116A47">
        <w:t xml:space="preserve"> Przewodniczący</w:t>
      </w:r>
      <w:r w:rsidR="00E6348D" w:rsidRPr="00116A47">
        <w:t xml:space="preserve"> Rady Sportu</w:t>
      </w:r>
      <w:r w:rsidR="0038201F" w:rsidRPr="00116A47">
        <w:t xml:space="preserve"> </w:t>
      </w:r>
      <w:r w:rsidR="002047C9" w:rsidRPr="00116A47">
        <w:t>otworzył posiedzenie Rady, powitał</w:t>
      </w:r>
      <w:r w:rsidR="00E6348D" w:rsidRPr="00116A47">
        <w:t xml:space="preserve"> </w:t>
      </w:r>
      <w:r w:rsidR="006B0DD7" w:rsidRPr="00116A47">
        <w:t>Zastępcę Prezydenta Romana Waldemara Rynkowskiego</w:t>
      </w:r>
      <w:r w:rsidR="00CB6B18" w:rsidRPr="00116A47">
        <w:t>,</w:t>
      </w:r>
      <w:r w:rsidR="00A81C13" w:rsidRPr="00116A47">
        <w:t xml:space="preserve"> powitał </w:t>
      </w:r>
      <w:r w:rsidR="006B0DD7" w:rsidRPr="00116A47">
        <w:t xml:space="preserve">również wszystkich członków i </w:t>
      </w:r>
      <w:r w:rsidR="003660C5">
        <w:t>gości</w:t>
      </w:r>
      <w:r w:rsidR="001A5FD2" w:rsidRPr="00116A47">
        <w:t>.</w:t>
      </w:r>
      <w:r w:rsidR="006E0591" w:rsidRPr="00116A47">
        <w:t xml:space="preserve"> </w:t>
      </w:r>
    </w:p>
    <w:p w:rsidR="006B0DD7" w:rsidRPr="00116A47" w:rsidRDefault="00EA59A5" w:rsidP="00105D29">
      <w:pPr>
        <w:jc w:val="both"/>
      </w:pPr>
      <w:r>
        <w:t>Pan Przewodniczący przedstawił porządek obrad, który został</w:t>
      </w:r>
      <w:r w:rsidR="006B0DD7" w:rsidRPr="00116A47">
        <w:t xml:space="preserve"> jednogłośnie </w:t>
      </w:r>
      <w:r>
        <w:t>przyjęty.</w:t>
      </w:r>
    </w:p>
    <w:p w:rsidR="006B0DD7" w:rsidRPr="00116A47" w:rsidRDefault="006B0DD7" w:rsidP="00105D29">
      <w:pPr>
        <w:jc w:val="both"/>
      </w:pPr>
    </w:p>
    <w:p w:rsidR="00327BB0" w:rsidRPr="00327BB0" w:rsidRDefault="00327BB0" w:rsidP="00327BB0">
      <w:pPr>
        <w:pStyle w:val="Akapitzlist"/>
        <w:numPr>
          <w:ilvl w:val="0"/>
          <w:numId w:val="2"/>
        </w:numPr>
        <w:jc w:val="both"/>
      </w:pPr>
      <w:r w:rsidRPr="00327BB0">
        <w:t>Przyjęcie protokołu z posiedzenia Rady Sportu przy Prezydencie Miasta Suwałk z dnia 03 marca 2021 roku.</w:t>
      </w:r>
    </w:p>
    <w:p w:rsidR="00327BB0" w:rsidRPr="00327BB0" w:rsidRDefault="00327BB0" w:rsidP="00327BB0">
      <w:pPr>
        <w:pStyle w:val="Akapitzlist"/>
        <w:numPr>
          <w:ilvl w:val="0"/>
          <w:numId w:val="2"/>
        </w:numPr>
        <w:jc w:val="both"/>
      </w:pPr>
      <w:r w:rsidRPr="00327BB0">
        <w:t xml:space="preserve">Projekt uchwały w sprawie określenia warunków i trybu finansowania rozwoju sportu </w:t>
      </w:r>
      <w:r>
        <w:br/>
      </w:r>
      <w:r w:rsidRPr="00327BB0">
        <w:t>w Mieście Suwałki.</w:t>
      </w:r>
    </w:p>
    <w:p w:rsidR="00327BB0" w:rsidRPr="00327BB0" w:rsidRDefault="00327BB0" w:rsidP="00327BB0">
      <w:pPr>
        <w:pStyle w:val="Akapitzlist"/>
        <w:numPr>
          <w:ilvl w:val="0"/>
          <w:numId w:val="2"/>
        </w:numPr>
        <w:jc w:val="both"/>
      </w:pPr>
      <w:r w:rsidRPr="00327BB0">
        <w:t>Pismo UKŻ Grot.</w:t>
      </w:r>
    </w:p>
    <w:p w:rsidR="00327BB0" w:rsidRPr="00327BB0" w:rsidRDefault="00327BB0" w:rsidP="00327BB0">
      <w:pPr>
        <w:pStyle w:val="Akapitzlist"/>
        <w:numPr>
          <w:ilvl w:val="0"/>
          <w:numId w:val="2"/>
        </w:numPr>
        <w:jc w:val="both"/>
      </w:pPr>
      <w:r w:rsidRPr="00327BB0">
        <w:t>Sprawy różne.</w:t>
      </w:r>
    </w:p>
    <w:p w:rsidR="006B0DD7" w:rsidRPr="00116A47" w:rsidRDefault="006B0DD7" w:rsidP="00105D29">
      <w:pPr>
        <w:jc w:val="both"/>
      </w:pPr>
    </w:p>
    <w:p w:rsidR="00326948" w:rsidRDefault="00C53182" w:rsidP="00C53182">
      <w:pPr>
        <w:ind w:firstLine="709"/>
        <w:jc w:val="both"/>
      </w:pPr>
      <w:r>
        <w:t>Po przyjęciu porządku obrad</w:t>
      </w:r>
      <w:r w:rsidR="00DD7871">
        <w:t xml:space="preserve"> i protokołu z posiedzenia z 03 ma</w:t>
      </w:r>
      <w:r w:rsidR="00AD674F">
        <w:t>rca</w:t>
      </w:r>
      <w:bookmarkStart w:id="0" w:name="_GoBack"/>
      <w:bookmarkEnd w:id="0"/>
      <w:r w:rsidR="00DD7871">
        <w:t xml:space="preserve"> 2021 r.</w:t>
      </w:r>
      <w:r>
        <w:t xml:space="preserve">, </w:t>
      </w:r>
      <w:r w:rsidR="00691410" w:rsidRPr="00116A47">
        <w:t>Pan Przewodniczący przekazał głos</w:t>
      </w:r>
      <w:r w:rsidR="00327BB0">
        <w:t xml:space="preserve"> Miłoszowi Stachurskiemu w celu omówienia planowanych zmian w projekcie uchwały w sprawie określenia warunków i trybu finansowania rozwoju sportu w Mieście Suwałki.</w:t>
      </w:r>
      <w:r w:rsidR="00326948">
        <w:t xml:space="preserve"> </w:t>
      </w:r>
    </w:p>
    <w:p w:rsidR="00326948" w:rsidRDefault="00326948" w:rsidP="00C53182">
      <w:pPr>
        <w:ind w:firstLine="709"/>
        <w:jc w:val="both"/>
      </w:pPr>
      <w:r>
        <w:t xml:space="preserve">Główne zmiany, które zostały </w:t>
      </w:r>
      <w:r w:rsidR="00272445">
        <w:t>w</w:t>
      </w:r>
      <w:r>
        <w:t>prowadzone w porównaniu do poprzedniego projektu:</w:t>
      </w:r>
    </w:p>
    <w:p w:rsidR="00326948" w:rsidRPr="00CE2D20" w:rsidRDefault="00B1407D" w:rsidP="00326948">
      <w:pPr>
        <w:pStyle w:val="Akapitzlist"/>
        <w:numPr>
          <w:ilvl w:val="0"/>
          <w:numId w:val="3"/>
        </w:numPr>
        <w:jc w:val="both"/>
      </w:pPr>
      <w:r w:rsidRPr="00CE2D20">
        <w:t>zrezygnowa</w:t>
      </w:r>
      <w:r w:rsidR="00272445" w:rsidRPr="00CE2D20">
        <w:t>n</w:t>
      </w:r>
      <w:r w:rsidRPr="00CE2D20">
        <w:t>o</w:t>
      </w:r>
      <w:r w:rsidR="00326948" w:rsidRPr="00CE2D20">
        <w:t xml:space="preserve"> z załącznika nr 4 do uchwały (ramowy wzór umowy);</w:t>
      </w:r>
    </w:p>
    <w:p w:rsidR="00326948" w:rsidRPr="00CE2D20" w:rsidRDefault="00326948" w:rsidP="00326948">
      <w:pPr>
        <w:pStyle w:val="Akapitzlist"/>
        <w:numPr>
          <w:ilvl w:val="0"/>
          <w:numId w:val="3"/>
        </w:numPr>
        <w:jc w:val="both"/>
      </w:pPr>
      <w:r w:rsidRPr="00CE2D20">
        <w:t>zmieniono tabelę nr IV w zakresie maksymalnych kwot dotacji na sporty drużynowe i indywidualne;</w:t>
      </w:r>
    </w:p>
    <w:p w:rsidR="00CE2D20" w:rsidRPr="00CE2D20" w:rsidRDefault="00CE2D20" w:rsidP="00CE2D20">
      <w:pPr>
        <w:pStyle w:val="Akapitzlist"/>
        <w:numPr>
          <w:ilvl w:val="0"/>
          <w:numId w:val="3"/>
        </w:numPr>
        <w:jc w:val="both"/>
      </w:pPr>
      <w:r w:rsidRPr="00CE2D20">
        <w:t xml:space="preserve">w naborze wniosków uwzględniono tryb i </w:t>
      </w:r>
      <w:r w:rsidRPr="00CE2D20">
        <w:rPr>
          <w:rFonts w:eastAsia="Calibri"/>
        </w:rPr>
        <w:t>termin usuwania błędów formalnych we wnioskach i warunkach pozostawienia wniosku bez rozpatrzenia</w:t>
      </w:r>
    </w:p>
    <w:p w:rsidR="008D22BF" w:rsidRDefault="008D22BF" w:rsidP="008D22BF">
      <w:pPr>
        <w:jc w:val="both"/>
      </w:pPr>
      <w:r>
        <w:t xml:space="preserve">Pan Jerzy Czesław </w:t>
      </w:r>
      <w:proofErr w:type="spellStart"/>
      <w:r>
        <w:t>Szleszyński</w:t>
      </w:r>
      <w:proofErr w:type="spellEnd"/>
      <w:r>
        <w:t xml:space="preserve"> zaproponował</w:t>
      </w:r>
      <w:r w:rsidR="00DD7871">
        <w:t xml:space="preserve"> dwie</w:t>
      </w:r>
      <w:r>
        <w:t xml:space="preserve"> zmian</w:t>
      </w:r>
      <w:r w:rsidR="00DD7871">
        <w:t>y</w:t>
      </w:r>
      <w:r>
        <w:t xml:space="preserve">  załącznika nr 2 do uchwały </w:t>
      </w:r>
      <w:r w:rsidR="002C005F">
        <w:br/>
      </w:r>
      <w:r>
        <w:t>w następującym zakresie:</w:t>
      </w:r>
    </w:p>
    <w:p w:rsidR="008D22BF" w:rsidRDefault="008D22BF" w:rsidP="008D22BF">
      <w:pPr>
        <w:jc w:val="both"/>
      </w:pPr>
    </w:p>
    <w:tbl>
      <w:tblPr>
        <w:tblStyle w:val="Tabela-Siatka"/>
        <w:tblW w:w="9498" w:type="dxa"/>
        <w:tblInd w:w="-459" w:type="dxa"/>
        <w:tblLayout w:type="fixed"/>
        <w:tblLook w:val="04A0" w:firstRow="1" w:lastRow="0" w:firstColumn="1" w:lastColumn="0" w:noHBand="0" w:noVBand="1"/>
      </w:tblPr>
      <w:tblGrid>
        <w:gridCol w:w="567"/>
        <w:gridCol w:w="4253"/>
        <w:gridCol w:w="4678"/>
      </w:tblGrid>
      <w:tr w:rsidR="002C005F" w:rsidRPr="00780ED6" w:rsidTr="002C005F">
        <w:trPr>
          <w:trHeight w:val="467"/>
        </w:trPr>
        <w:tc>
          <w:tcPr>
            <w:tcW w:w="567" w:type="dxa"/>
            <w:vAlign w:val="center"/>
          </w:tcPr>
          <w:p w:rsidR="002C005F" w:rsidRPr="00780ED6" w:rsidRDefault="002C005F" w:rsidP="002E6646">
            <w:pPr>
              <w:jc w:val="center"/>
            </w:pPr>
            <w:r w:rsidRPr="00780ED6">
              <w:t>Lp.</w:t>
            </w:r>
          </w:p>
        </w:tc>
        <w:tc>
          <w:tcPr>
            <w:tcW w:w="4253" w:type="dxa"/>
            <w:vAlign w:val="center"/>
          </w:tcPr>
          <w:p w:rsidR="002C005F" w:rsidRPr="00780ED6" w:rsidRDefault="002C005F" w:rsidP="002E6646">
            <w:pPr>
              <w:autoSpaceDE w:val="0"/>
              <w:autoSpaceDN w:val="0"/>
              <w:adjustRightInd w:val="0"/>
            </w:pPr>
            <w:r w:rsidRPr="00780ED6">
              <w:t>dotychczasowy zapis</w:t>
            </w:r>
            <w:r>
              <w:t xml:space="preserve"> w projekcie</w:t>
            </w:r>
            <w:r w:rsidRPr="00780ED6">
              <w:t>:</w:t>
            </w:r>
          </w:p>
          <w:p w:rsidR="002C005F" w:rsidRPr="00780ED6" w:rsidRDefault="002C005F" w:rsidP="002E6646">
            <w:pPr>
              <w:jc w:val="center"/>
            </w:pPr>
          </w:p>
        </w:tc>
        <w:tc>
          <w:tcPr>
            <w:tcW w:w="4678" w:type="dxa"/>
            <w:vAlign w:val="center"/>
          </w:tcPr>
          <w:p w:rsidR="002C005F" w:rsidRPr="00780ED6" w:rsidRDefault="002C005F" w:rsidP="002E6646">
            <w:pPr>
              <w:jc w:val="center"/>
            </w:pPr>
            <w:r w:rsidRPr="00780ED6">
              <w:t xml:space="preserve">proponowana zmiana zapisu </w:t>
            </w:r>
            <w:r w:rsidRPr="00780ED6">
              <w:br/>
              <w:t>lub treść nowego zapisu:</w:t>
            </w:r>
          </w:p>
        </w:tc>
      </w:tr>
      <w:tr w:rsidR="008D22BF" w:rsidRPr="00780ED6" w:rsidTr="002E6646">
        <w:tc>
          <w:tcPr>
            <w:tcW w:w="567" w:type="dxa"/>
          </w:tcPr>
          <w:p w:rsidR="008D22BF" w:rsidRPr="00780ED6" w:rsidRDefault="008D22BF" w:rsidP="002E6646">
            <w:r w:rsidRPr="00780ED6">
              <w:t xml:space="preserve">1. </w:t>
            </w:r>
          </w:p>
        </w:tc>
        <w:tc>
          <w:tcPr>
            <w:tcW w:w="4253" w:type="dxa"/>
          </w:tcPr>
          <w:p w:rsidR="008D22BF" w:rsidRDefault="008D22BF" w:rsidP="002E6646">
            <w:pPr>
              <w:autoSpaceDE w:val="0"/>
              <w:autoSpaceDN w:val="0"/>
              <w:adjustRightInd w:val="0"/>
            </w:pPr>
            <w:r w:rsidRPr="00780ED6">
              <w:t xml:space="preserve">Załącznik </w:t>
            </w:r>
            <w:r>
              <w:t xml:space="preserve">nr 2 </w:t>
            </w:r>
            <w:r w:rsidRPr="00780ED6">
              <w:t xml:space="preserve">do uchwały </w:t>
            </w:r>
          </w:p>
          <w:p w:rsidR="008D22BF" w:rsidRDefault="008D22BF" w:rsidP="002E6646">
            <w:pPr>
              <w:autoSpaceDE w:val="0"/>
              <w:autoSpaceDN w:val="0"/>
              <w:adjustRightInd w:val="0"/>
            </w:pPr>
            <w:r>
              <w:t>Tabela nr 1, Lp. 9</w:t>
            </w:r>
          </w:p>
          <w:p w:rsidR="008D22BF" w:rsidRPr="00780ED6" w:rsidRDefault="008D22BF" w:rsidP="002C005F">
            <w:pPr>
              <w:autoSpaceDE w:val="0"/>
              <w:autoSpaceDN w:val="0"/>
              <w:adjustRightInd w:val="0"/>
            </w:pPr>
            <w:r>
              <w:t>Zdobyte punkty w Systemie Sportu Młodzieżowego – liczba punktów x do 400</w:t>
            </w:r>
          </w:p>
        </w:tc>
        <w:tc>
          <w:tcPr>
            <w:tcW w:w="4678" w:type="dxa"/>
          </w:tcPr>
          <w:p w:rsidR="008D22BF" w:rsidRDefault="008D22BF" w:rsidP="002E6646">
            <w:pPr>
              <w:autoSpaceDE w:val="0"/>
              <w:autoSpaceDN w:val="0"/>
              <w:adjustRightInd w:val="0"/>
            </w:pPr>
            <w:r w:rsidRPr="00780ED6">
              <w:t xml:space="preserve">Załącznik </w:t>
            </w:r>
            <w:r>
              <w:t xml:space="preserve">nr 2 </w:t>
            </w:r>
            <w:r w:rsidRPr="00780ED6">
              <w:t xml:space="preserve">do uchwały </w:t>
            </w:r>
          </w:p>
          <w:p w:rsidR="008D22BF" w:rsidRDefault="008D22BF" w:rsidP="002E6646">
            <w:pPr>
              <w:autoSpaceDE w:val="0"/>
              <w:autoSpaceDN w:val="0"/>
              <w:adjustRightInd w:val="0"/>
            </w:pPr>
            <w:r>
              <w:t>Tabela nr 1 Lp. 9</w:t>
            </w:r>
          </w:p>
          <w:p w:rsidR="008D22BF" w:rsidRPr="00780ED6" w:rsidRDefault="008D22BF" w:rsidP="002C005F">
            <w:pPr>
              <w:autoSpaceDE w:val="0"/>
              <w:autoSpaceDN w:val="0"/>
              <w:adjustRightInd w:val="0"/>
            </w:pPr>
            <w:r>
              <w:t xml:space="preserve">Zdobyte punkty w Systemie Sportu Młodzieżowego – liczba punktów x </w:t>
            </w:r>
            <w:r w:rsidRPr="00D524B5">
              <w:rPr>
                <w:b/>
                <w:u w:val="single"/>
              </w:rPr>
              <w:t>do 500</w:t>
            </w:r>
          </w:p>
        </w:tc>
      </w:tr>
      <w:tr w:rsidR="008D22BF" w:rsidRPr="00780ED6" w:rsidTr="002E6646">
        <w:tc>
          <w:tcPr>
            <w:tcW w:w="567" w:type="dxa"/>
          </w:tcPr>
          <w:p w:rsidR="008D22BF" w:rsidRPr="00780ED6" w:rsidRDefault="008D22BF" w:rsidP="002E6646">
            <w:r>
              <w:t>2.</w:t>
            </w:r>
          </w:p>
        </w:tc>
        <w:tc>
          <w:tcPr>
            <w:tcW w:w="4253" w:type="dxa"/>
          </w:tcPr>
          <w:p w:rsidR="008D22BF" w:rsidRDefault="008D22BF" w:rsidP="002E6646">
            <w:pPr>
              <w:autoSpaceDE w:val="0"/>
              <w:autoSpaceDN w:val="0"/>
              <w:adjustRightInd w:val="0"/>
            </w:pPr>
            <w:r>
              <w:t>Załącznik nr 2 do uchwały</w:t>
            </w:r>
          </w:p>
          <w:p w:rsidR="008D22BF" w:rsidRDefault="008D22BF" w:rsidP="002E6646">
            <w:pPr>
              <w:autoSpaceDE w:val="0"/>
              <w:autoSpaceDN w:val="0"/>
              <w:adjustRightInd w:val="0"/>
            </w:pPr>
            <w:r>
              <w:t>Tabela nr 3, pierwszy poziom rozgrywek centralnych w badmintonie</w:t>
            </w:r>
          </w:p>
          <w:p w:rsidR="008D22BF" w:rsidRDefault="008D22BF" w:rsidP="002E6646">
            <w:pPr>
              <w:autoSpaceDE w:val="0"/>
              <w:autoSpaceDN w:val="0"/>
              <w:adjustRightInd w:val="0"/>
            </w:pPr>
            <w:r>
              <w:t>1-2 do 250.000 zł</w:t>
            </w:r>
          </w:p>
          <w:p w:rsidR="008D22BF" w:rsidRPr="00780ED6" w:rsidRDefault="008D22BF" w:rsidP="002E6646">
            <w:pPr>
              <w:autoSpaceDE w:val="0"/>
              <w:autoSpaceDN w:val="0"/>
              <w:adjustRightInd w:val="0"/>
            </w:pPr>
            <w:r>
              <w:t>3-4 do 180.000 zł</w:t>
            </w:r>
          </w:p>
        </w:tc>
        <w:tc>
          <w:tcPr>
            <w:tcW w:w="4678" w:type="dxa"/>
          </w:tcPr>
          <w:p w:rsidR="008D22BF" w:rsidRDefault="008D22BF" w:rsidP="002E6646">
            <w:pPr>
              <w:autoSpaceDE w:val="0"/>
              <w:autoSpaceDN w:val="0"/>
              <w:adjustRightInd w:val="0"/>
            </w:pPr>
            <w:r>
              <w:t>Załącznik nr 2 do uchwały</w:t>
            </w:r>
          </w:p>
          <w:p w:rsidR="008D22BF" w:rsidRDefault="008D22BF" w:rsidP="002E6646">
            <w:pPr>
              <w:autoSpaceDE w:val="0"/>
              <w:autoSpaceDN w:val="0"/>
              <w:adjustRightInd w:val="0"/>
            </w:pPr>
            <w:r>
              <w:t>Tabela nr 3, pierwszy poziom rozgrywek centralnych w badmintonie</w:t>
            </w:r>
          </w:p>
          <w:p w:rsidR="008D22BF" w:rsidRDefault="008D22BF" w:rsidP="002E6646">
            <w:pPr>
              <w:autoSpaceDE w:val="0"/>
              <w:autoSpaceDN w:val="0"/>
              <w:adjustRightInd w:val="0"/>
            </w:pPr>
            <w:r>
              <w:t>1-</w:t>
            </w:r>
            <w:r w:rsidRPr="00D524B5">
              <w:rPr>
                <w:b/>
                <w:u w:val="single"/>
              </w:rPr>
              <w:t>3</w:t>
            </w:r>
            <w:r>
              <w:t xml:space="preserve"> do 250.000 zł</w:t>
            </w:r>
          </w:p>
          <w:p w:rsidR="008D22BF" w:rsidRPr="00780ED6" w:rsidRDefault="008D22BF" w:rsidP="002E6646">
            <w:pPr>
              <w:autoSpaceDE w:val="0"/>
              <w:autoSpaceDN w:val="0"/>
              <w:adjustRightInd w:val="0"/>
            </w:pPr>
            <w:r>
              <w:t>4 do 180.000 zł</w:t>
            </w:r>
          </w:p>
        </w:tc>
      </w:tr>
    </w:tbl>
    <w:p w:rsidR="002C005F" w:rsidRDefault="002C005F" w:rsidP="008D22BF">
      <w:pPr>
        <w:jc w:val="both"/>
      </w:pPr>
    </w:p>
    <w:p w:rsidR="008D22BF" w:rsidRDefault="008D22BF" w:rsidP="002C005F">
      <w:pPr>
        <w:ind w:firstLine="709"/>
        <w:jc w:val="both"/>
      </w:pPr>
      <w:r>
        <w:t>Pan Wojciech Winnik wyraził swój niepokój odnośnie możliwości ro</w:t>
      </w:r>
      <w:r w:rsidR="002C005F">
        <w:t xml:space="preserve">zliczenia </w:t>
      </w:r>
      <w:r w:rsidR="00272445">
        <w:t xml:space="preserve">wysokości </w:t>
      </w:r>
      <w:r w:rsidR="002C005F">
        <w:t xml:space="preserve">dotacji w </w:t>
      </w:r>
      <w:r w:rsidR="00272445">
        <w:t>kwotach zaproponowanych w projekcie</w:t>
      </w:r>
      <w:r w:rsidR="002C005F">
        <w:t xml:space="preserve">. </w:t>
      </w:r>
      <w:r w:rsidR="001D352A">
        <w:t>Dotychczasowy system wspierany przez Miasto Suwałki</w:t>
      </w:r>
      <w:r w:rsidR="002C005F">
        <w:t xml:space="preserve">, tj. </w:t>
      </w:r>
      <w:r w:rsidR="00B1407D">
        <w:t xml:space="preserve">poprzez </w:t>
      </w:r>
      <w:r w:rsidR="002C005F">
        <w:t xml:space="preserve">stypendia szczególne sprawdzał się bez zarzutów. Zastępca Prezydenta Miasta Suwałk przypomniał, że zgodnie z art. 28 ustawy o sporcie można rozliczać w ramach dotacji </w:t>
      </w:r>
      <w:r w:rsidR="00B1407D">
        <w:t xml:space="preserve">wiele wydatków, a te które zostały wymienione ww. artykule </w:t>
      </w:r>
      <w:r w:rsidR="00B1407D">
        <w:br/>
        <w:t>to są przykładowe</w:t>
      </w:r>
      <w:r w:rsidR="002C005F">
        <w:t xml:space="preserve">. Poinformował również, że Miasto jest otwarte </w:t>
      </w:r>
      <w:r w:rsidR="00B1407D">
        <w:t>na</w:t>
      </w:r>
      <w:r w:rsidR="002C005F">
        <w:t xml:space="preserve"> współprac</w:t>
      </w:r>
      <w:r w:rsidR="00B1407D">
        <w:t>ę</w:t>
      </w:r>
      <w:r w:rsidR="002C005F">
        <w:t xml:space="preserve"> w zakresie przedmiotowych dotacji oraz współdziałania w rozwiązaniu bieżących problemów.</w:t>
      </w:r>
    </w:p>
    <w:p w:rsidR="002C005F" w:rsidRDefault="002C005F" w:rsidP="002C005F">
      <w:pPr>
        <w:ind w:firstLine="709"/>
        <w:jc w:val="both"/>
      </w:pPr>
      <w:r>
        <w:lastRenderedPageBreak/>
        <w:t xml:space="preserve">Wnioski Pana </w:t>
      </w:r>
      <w:proofErr w:type="spellStart"/>
      <w:r>
        <w:t>Szleszyńskiego</w:t>
      </w:r>
      <w:proofErr w:type="spellEnd"/>
      <w:r>
        <w:t xml:space="preserve"> został</w:t>
      </w:r>
      <w:r w:rsidR="00B1407D">
        <w:t>y</w:t>
      </w:r>
      <w:r>
        <w:t xml:space="preserve"> zatwierdzone i zarekomendowane przez Radę Sportu.</w:t>
      </w:r>
    </w:p>
    <w:p w:rsidR="002C005F" w:rsidRDefault="002C005F" w:rsidP="002C005F">
      <w:pPr>
        <w:ind w:firstLine="709"/>
        <w:jc w:val="both"/>
      </w:pPr>
      <w:r>
        <w:t>Członkom Rady Sportu przed obradami został wysłany obszerny materiał złożony przez zarząd Uczniowskiego Klubu Żeglarskiego „Grot”. Przewodniczący Rady Sportu pokrótce wspomniał</w:t>
      </w:r>
      <w:r w:rsidR="00DD7871">
        <w:t>,</w:t>
      </w:r>
      <w:r>
        <w:t xml:space="preserve"> czym się</w:t>
      </w:r>
      <w:r w:rsidR="00272445">
        <w:t xml:space="preserve"> klub</w:t>
      </w:r>
      <w:r>
        <w:t xml:space="preserve"> zajmuje i jakie ma problemy.</w:t>
      </w:r>
    </w:p>
    <w:p w:rsidR="00B1407D" w:rsidRDefault="002C005F" w:rsidP="002C005F">
      <w:pPr>
        <w:ind w:firstLine="709"/>
        <w:jc w:val="both"/>
      </w:pPr>
      <w:r>
        <w:t>Następnie głos zabrał  Zastępca Prezydenta Miasta Suwałki. Potwierdził, że wszystkim zależy na tym, aby UKŻ „Grot” w dalszym ciągu prowadził swoją działalność.</w:t>
      </w:r>
      <w:r w:rsidR="001D352A">
        <w:t xml:space="preserve"> Wspomniał, </w:t>
      </w:r>
      <w:r w:rsidR="001D352A">
        <w:br/>
        <w:t xml:space="preserve">że odbyło się spotkanie z OSiR i zainteresowanym klubem, na którym padła deklaracja wsparcia finansowego na szkolenie dzieci i młodzieży w zakresie żeglarstwa. Pozostałe aspekty wymienione w diagnozie, w </w:t>
      </w:r>
      <w:r w:rsidR="00272445">
        <w:t>szczególności</w:t>
      </w:r>
      <w:r w:rsidR="001D352A">
        <w:t xml:space="preserve"> wynajem pomieszczeń jest kwestią do dogadania.</w:t>
      </w:r>
      <w:r w:rsidR="00B1407D">
        <w:t xml:space="preserve"> </w:t>
      </w:r>
    </w:p>
    <w:p w:rsidR="001D352A" w:rsidRDefault="001D352A" w:rsidP="002C005F">
      <w:pPr>
        <w:ind w:firstLine="709"/>
        <w:jc w:val="both"/>
      </w:pPr>
      <w:r>
        <w:t>Dyrektor OSiR wspomniał, że</w:t>
      </w:r>
      <w:r w:rsidR="009936D9">
        <w:t xml:space="preserve"> w przyszłości planuje się odejście od sekcji prowadzonych przez Ośrodek. Każda sekcja powinna funkcjonować oddzielnie i mieć identyczne szansę rozw</w:t>
      </w:r>
      <w:r w:rsidR="00B1407D">
        <w:t>oju</w:t>
      </w:r>
      <w:r w:rsidR="009936D9">
        <w:t>. Działalność Ośrodka powinna być skupiona na działalności związanej z obiektami sportowymi.</w:t>
      </w:r>
      <w:r w:rsidR="00161D23">
        <w:t xml:space="preserve"> Ponadto </w:t>
      </w:r>
      <w:r w:rsidR="00B1407D">
        <w:t>D</w:t>
      </w:r>
      <w:r w:rsidR="00161D23">
        <w:t>yrektor odniósł się do możliwości wynajmu pomieszczeń biurowych oraz hangarów Ośrodka przez UKŻ „Grot”. Największy problem stanowi wynajem samochodu</w:t>
      </w:r>
      <w:r w:rsidR="00272445">
        <w:t xml:space="preserve"> na wyjazdy sportowe.</w:t>
      </w:r>
    </w:p>
    <w:p w:rsidR="00161D23" w:rsidRDefault="00161D23" w:rsidP="002C005F">
      <w:pPr>
        <w:ind w:firstLine="709"/>
        <w:jc w:val="both"/>
      </w:pPr>
      <w:r>
        <w:t xml:space="preserve">Pan Janusz Wiszniewski Prezes UKŻ „Grot” przyznał, że pozyskanie środków </w:t>
      </w:r>
      <w:r>
        <w:br/>
        <w:t>w naszym mieście jest utrudnione, a to za sprawą sportów drużynowych, które są bardziej popularne niż żeglarstwo (piłka nożna i piłka siatkowa).</w:t>
      </w:r>
      <w:r w:rsidR="00A21571">
        <w:t xml:space="preserve"> Prezes potwierdził, że fajnie byłoby mieć swój samochód na potrzeby własne klubu, niemniej jednak w okresie pandemii ciężko zorganizować zbiórkę</w:t>
      </w:r>
      <w:r w:rsidR="00B1407D">
        <w:t xml:space="preserve"> i znaleźć darczyńców</w:t>
      </w:r>
      <w:r w:rsidR="00A21571">
        <w:t xml:space="preserve">. UKŻ „Grot” jest w stanie udźwignąć koszty szkolenia zarówno grup początkowych jak i zaawansowanych, tylko taka decyzja powinna zapaść wcześniej, przed nowym rokiem budżetowym. Dodatkowo </w:t>
      </w:r>
      <w:r w:rsidR="00272445">
        <w:t>dotacja z Miasta Suwałki powinna być na podobnym poziomie, a na pewno nie mniejsza.</w:t>
      </w:r>
    </w:p>
    <w:p w:rsidR="00C208C6" w:rsidRDefault="00C208C6" w:rsidP="002C005F">
      <w:pPr>
        <w:ind w:firstLine="709"/>
        <w:jc w:val="both"/>
      </w:pPr>
      <w:r>
        <w:t xml:space="preserve">Pan Przewodniczący ma nadzieję, że sprawa z klubem żeglarskim zostanie wyjaśniona </w:t>
      </w:r>
      <w:r>
        <w:br/>
        <w:t>i w jego odczuci</w:t>
      </w:r>
      <w:r w:rsidR="00DD7871">
        <w:t>u</w:t>
      </w:r>
      <w:r>
        <w:t xml:space="preserve"> władzom Miasta również zależy na rozwoju żeglarstwa w Suwałkach.</w:t>
      </w:r>
    </w:p>
    <w:p w:rsidR="00C208C6" w:rsidRDefault="00C208C6" w:rsidP="002C005F">
      <w:pPr>
        <w:ind w:firstLine="709"/>
        <w:jc w:val="both"/>
      </w:pPr>
      <w:r>
        <w:t>Pan Maciej Tyczkowski poprosił dyrektora OSiR o pomoc przy przygotowaniu sprzętu żeglarskiego do sezonu letniego. Dyrektor wyraził chęć pomocy.</w:t>
      </w:r>
    </w:p>
    <w:p w:rsidR="00215932" w:rsidRDefault="00215932" w:rsidP="002C005F">
      <w:pPr>
        <w:ind w:firstLine="709"/>
        <w:jc w:val="both"/>
      </w:pPr>
      <w:r>
        <w:t>W sprawach różnych Pan Przewodniczący podkreślił dobrą decyzję o kontynuacji stypendium olimpijskiego zawodniczce Marii Magdalenie Andrejczyk, wskazał jej ostatni bardzo dobry wynik na zawodach w Chorwacji. Zachęcił, aby większym wsparciem objąć sportowców uprawiających lekką atletykę.</w:t>
      </w:r>
    </w:p>
    <w:p w:rsidR="00215932" w:rsidRDefault="00B1407D" w:rsidP="002C005F">
      <w:pPr>
        <w:ind w:firstLine="709"/>
        <w:jc w:val="both"/>
      </w:pPr>
      <w:r>
        <w:t>Ponadto p</w:t>
      </w:r>
      <w:r w:rsidR="00215932">
        <w:t xml:space="preserve">an Przewodniczący wspomniał, że w 2022 r. </w:t>
      </w:r>
      <w:r>
        <w:t xml:space="preserve">w województwie podlaskim </w:t>
      </w:r>
      <w:r w:rsidR="00215932">
        <w:t>odbędzie się Ogólnopolska Olimpiada Młodzieży w Sportach Halowych, w tym między innymi w szachach. Ma przy tym ogromną nadzieję, że władze Miasta po raz trzeci doprowadzą, aby zawody w szachach w ramach OOM odbyły się w Suwałkach. Ponadto Pan Bartosz Jasiński również wyraził zainteresowanie rozegraniem w Suwałkach zawodów w piłce siatkowej.</w:t>
      </w:r>
    </w:p>
    <w:p w:rsidR="002E6646" w:rsidRDefault="002E6646" w:rsidP="002E6646">
      <w:pPr>
        <w:ind w:firstLine="709"/>
        <w:jc w:val="both"/>
      </w:pPr>
      <w:r>
        <w:t>Zastępca Prezydenta Miasta Suwałk podkreślił, że rozwój lekkiej atletyki jest kierunkiem odpowiednim. Zostały podjęte specjalne działania, aby kontynuować współprac</w:t>
      </w:r>
      <w:r w:rsidR="00DD7871">
        <w:t>ę</w:t>
      </w:r>
      <w:r>
        <w:t xml:space="preserve"> </w:t>
      </w:r>
      <w:r>
        <w:br/>
        <w:t>w zakresie wsparcia zawodniczki i jej trenera.</w:t>
      </w:r>
    </w:p>
    <w:p w:rsidR="00272445" w:rsidRDefault="002E6646" w:rsidP="002E6646">
      <w:pPr>
        <w:ind w:firstLine="709"/>
        <w:jc w:val="both"/>
      </w:pPr>
      <w:r>
        <w:t xml:space="preserve">Pani Beata Marianna Harasimowicz podkreśliła, aby Lekkoatletyczny Uczniowski Klub Sportowy „Hańcza” kładł większy nacisk na promocje swoich działań, gdyż nie do wszystkich dociera np. informacja na temat planowanych treningów. Dobrym pomysłem na promocję lekkiej atletyki byłaby organizacja cyklicznego memoriału im. Jadwigi Olbryś, podobnego </w:t>
      </w:r>
      <w:r>
        <w:br/>
        <w:t xml:space="preserve">na wzór w Olecku. </w:t>
      </w:r>
    </w:p>
    <w:p w:rsidR="008D22BF" w:rsidRDefault="002E6646" w:rsidP="002E6646">
      <w:pPr>
        <w:ind w:firstLine="709"/>
        <w:jc w:val="both"/>
      </w:pPr>
      <w:r>
        <w:t>Ponadto stwierdziła, że to jest dobry czas, aby</w:t>
      </w:r>
      <w:r w:rsidR="00272445">
        <w:t xml:space="preserve"> klub żeglarski</w:t>
      </w:r>
      <w:r>
        <w:t xml:space="preserve"> rozpoczą</w:t>
      </w:r>
      <w:r w:rsidR="00272445">
        <w:t>ł</w:t>
      </w:r>
      <w:r>
        <w:t xml:space="preserve"> swoje działania bez ingerencji OSiR. Pochwaliła</w:t>
      </w:r>
      <w:r w:rsidR="00272445">
        <w:t xml:space="preserve"> również klub</w:t>
      </w:r>
      <w:r>
        <w:t xml:space="preserve"> za organizacj</w:t>
      </w:r>
      <w:r w:rsidR="00DD7871">
        <w:t>ę</w:t>
      </w:r>
      <w:r>
        <w:t xml:space="preserve"> cyklicznej imprezy pn. Regaty </w:t>
      </w:r>
      <w:r>
        <w:br/>
        <w:t xml:space="preserve">o Puchar Prezydenta Miasta Suwałk, która stanowi eliminacje do Mistrzostw Świata. </w:t>
      </w:r>
    </w:p>
    <w:p w:rsidR="001D352A" w:rsidRDefault="001D352A" w:rsidP="008D22BF">
      <w:pPr>
        <w:jc w:val="both"/>
      </w:pPr>
    </w:p>
    <w:p w:rsidR="001D352A" w:rsidRDefault="001D352A" w:rsidP="008D22BF">
      <w:pPr>
        <w:jc w:val="both"/>
      </w:pPr>
    </w:p>
    <w:p w:rsidR="001D352A" w:rsidRDefault="001D352A" w:rsidP="008D22BF">
      <w:pPr>
        <w:jc w:val="both"/>
      </w:pPr>
    </w:p>
    <w:p w:rsidR="001B6783" w:rsidRPr="00116A47" w:rsidRDefault="001E6C5C" w:rsidP="001B6783">
      <w:pPr>
        <w:tabs>
          <w:tab w:val="num" w:pos="1288"/>
        </w:tabs>
        <w:jc w:val="both"/>
      </w:pPr>
      <w:r w:rsidRPr="00116A47">
        <w:t>wyciąg sporządził:</w:t>
      </w:r>
      <w:r w:rsidRPr="00116A47">
        <w:tab/>
      </w:r>
      <w:r w:rsidRPr="00116A47">
        <w:tab/>
      </w:r>
      <w:r w:rsidRPr="00116A47">
        <w:tab/>
      </w:r>
      <w:r w:rsidRPr="00116A47">
        <w:tab/>
      </w:r>
      <w:r w:rsidRPr="00116A47">
        <w:tab/>
      </w:r>
      <w:r w:rsidRPr="00116A47">
        <w:tab/>
      </w:r>
      <w:r w:rsidRPr="00116A47">
        <w:tab/>
        <w:t>Przewodniczył :</w:t>
      </w:r>
    </w:p>
    <w:p w:rsidR="00133C3E" w:rsidRPr="00272445" w:rsidRDefault="006B0DD7" w:rsidP="001B6783">
      <w:pPr>
        <w:tabs>
          <w:tab w:val="num" w:pos="1288"/>
        </w:tabs>
        <w:jc w:val="both"/>
        <w:rPr>
          <w:b/>
          <w:i/>
          <w:color w:val="1F497D"/>
        </w:rPr>
      </w:pPr>
      <w:r w:rsidRPr="00116A47">
        <w:rPr>
          <w:b/>
          <w:i/>
          <w:color w:val="1F497D"/>
        </w:rPr>
        <w:t>Miłosz Stachurski</w:t>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t>Piotr Ludwik Zieliński</w:t>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r>
      <w:r w:rsidR="00133C3E" w:rsidRPr="00116A47">
        <w:rPr>
          <w:b/>
          <w:i/>
          <w:color w:val="1F497D"/>
        </w:rPr>
        <w:tab/>
      </w:r>
    </w:p>
    <w:sectPr w:rsidR="00133C3E" w:rsidRPr="00272445" w:rsidSect="00CB6B18">
      <w:headerReference w:type="default" r:id="rId9"/>
      <w:footerReference w:type="default" r:id="rId10"/>
      <w:headerReference w:type="first" r:id="rId11"/>
      <w:footerReference w:type="first" r:id="rId12"/>
      <w:pgSz w:w="11906" w:h="16838"/>
      <w:pgMar w:top="1134" w:right="1304" w:bottom="567" w:left="1361" w:header="284" w:footer="12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6646" w:rsidRDefault="002E6646" w:rsidP="00A018B5">
      <w:r>
        <w:separator/>
      </w:r>
    </w:p>
  </w:endnote>
  <w:endnote w:type="continuationSeparator" w:id="0">
    <w:p w:rsidR="002E6646" w:rsidRDefault="002E6646" w:rsidP="00A0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46" w:rsidRDefault="002E6646">
    <w:pPr>
      <w:pStyle w:val="Stopka"/>
      <w:jc w:val="right"/>
    </w:pPr>
    <w:r>
      <w:fldChar w:fldCharType="begin"/>
    </w:r>
    <w:r>
      <w:instrText xml:space="preserve"> PAGE   \* MERGEFORMAT </w:instrText>
    </w:r>
    <w:r>
      <w:fldChar w:fldCharType="separate"/>
    </w:r>
    <w:r w:rsidR="00AD674F">
      <w:rPr>
        <w:noProof/>
      </w:rPr>
      <w:t>2</w:t>
    </w:r>
    <w:r>
      <w:rPr>
        <w:noProof/>
      </w:rPr>
      <w:fldChar w:fldCharType="end"/>
    </w:r>
  </w:p>
  <w:p w:rsidR="002E6646" w:rsidRDefault="002E664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46" w:rsidRDefault="002E6646">
    <w:pPr>
      <w:pStyle w:val="Stopka"/>
      <w:jc w:val="right"/>
    </w:pPr>
    <w:r>
      <w:fldChar w:fldCharType="begin"/>
    </w:r>
    <w:r>
      <w:instrText xml:space="preserve"> PAGE   \* MERGEFORMAT </w:instrText>
    </w:r>
    <w:r>
      <w:fldChar w:fldCharType="separate"/>
    </w:r>
    <w:r w:rsidR="00AD674F">
      <w:rPr>
        <w:noProof/>
      </w:rPr>
      <w:t>1</w:t>
    </w:r>
    <w:r>
      <w:rPr>
        <w:noProof/>
      </w:rPr>
      <w:fldChar w:fldCharType="end"/>
    </w:r>
  </w:p>
  <w:p w:rsidR="002E6646" w:rsidRDefault="002E664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6646" w:rsidRDefault="002E6646" w:rsidP="00A018B5">
      <w:r>
        <w:separator/>
      </w:r>
    </w:p>
  </w:footnote>
  <w:footnote w:type="continuationSeparator" w:id="0">
    <w:p w:rsidR="002E6646" w:rsidRDefault="002E6646" w:rsidP="00A01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46" w:rsidRPr="00BB660F" w:rsidRDefault="002E6646" w:rsidP="00BB660F">
    <w:pPr>
      <w:pStyle w:val="Nagwek"/>
      <w:ind w:left="-567"/>
      <w:jc w:val="both"/>
      <w:rPr>
        <w:b/>
        <w:color w:val="04A3B4"/>
      </w:rPr>
    </w:pPr>
    <w:r>
      <w:rPr>
        <w:b/>
        <w:color w:val="04A3B4"/>
      </w:rPr>
      <w:t xml:space="preserve">  </w:t>
    </w:r>
    <w:r>
      <w:rPr>
        <w:b/>
        <w:color w:val="04A3B4"/>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6646" w:rsidRDefault="002E6646" w:rsidP="00BB660F">
    <w:pPr>
      <w:pStyle w:val="Nagwek"/>
      <w:ind w:left="-426"/>
    </w:pPr>
    <w:r>
      <w:rPr>
        <w:noProof/>
      </w:rPr>
      <w:drawing>
        <wp:anchor distT="0" distB="0" distL="114300" distR="114300" simplePos="0" relativeHeight="251657216" behindDoc="1" locked="0" layoutInCell="1" allowOverlap="1" wp14:anchorId="5E8D7974" wp14:editId="74793B51">
          <wp:simplePos x="0" y="0"/>
          <wp:positionH relativeFrom="column">
            <wp:posOffset>5431155</wp:posOffset>
          </wp:positionH>
          <wp:positionV relativeFrom="paragraph">
            <wp:posOffset>123190</wp:posOffset>
          </wp:positionV>
          <wp:extent cx="839470" cy="556260"/>
          <wp:effectExtent l="19050" t="0" r="0" b="0"/>
          <wp:wrapTight wrapText="bothSides">
            <wp:wrapPolygon edited="0">
              <wp:start x="-490" y="0"/>
              <wp:lineTo x="-490" y="20712"/>
              <wp:lineTo x="21567" y="20712"/>
              <wp:lineTo x="21567" y="0"/>
              <wp:lineTo x="-490" y="0"/>
            </wp:wrapPolygon>
          </wp:wrapTight>
          <wp:docPr id="3"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ic:cNvPicPr>
                    <a:picLocks noChangeAspect="1" noChangeArrowheads="1"/>
                  </pic:cNvPicPr>
                </pic:nvPicPr>
                <pic:blipFill>
                  <a:blip r:embed="rId1" r:link="rId2"/>
                  <a:srcRect/>
                  <a:stretch>
                    <a:fillRect/>
                  </a:stretch>
                </pic:blipFill>
                <pic:spPr bwMode="auto">
                  <a:xfrm>
                    <a:off x="0" y="0"/>
                    <a:ext cx="839470" cy="55626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69E58D02" wp14:editId="265F65DD">
          <wp:simplePos x="0" y="0"/>
          <wp:positionH relativeFrom="margin">
            <wp:posOffset>-3175</wp:posOffset>
          </wp:positionH>
          <wp:positionV relativeFrom="margin">
            <wp:posOffset>-374650</wp:posOffset>
          </wp:positionV>
          <wp:extent cx="374015" cy="452755"/>
          <wp:effectExtent l="19050" t="0" r="6985" b="0"/>
          <wp:wrapSquare wrapText="bothSides"/>
          <wp:docPr id="2" name="Obraz 1" descr="suwalk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suwalki_"/>
                  <pic:cNvPicPr>
                    <a:picLocks noChangeAspect="1" noChangeArrowheads="1"/>
                  </pic:cNvPicPr>
                </pic:nvPicPr>
                <pic:blipFill>
                  <a:blip r:embed="rId3"/>
                  <a:srcRect/>
                  <a:stretch>
                    <a:fillRect/>
                  </a:stretch>
                </pic:blipFill>
                <pic:spPr bwMode="auto">
                  <a:xfrm>
                    <a:off x="0" y="0"/>
                    <a:ext cx="374015" cy="452755"/>
                  </a:xfrm>
                  <a:prstGeom prst="rect">
                    <a:avLst/>
                  </a:prstGeom>
                  <a:noFill/>
                  <a:ln w="9525">
                    <a:noFill/>
                    <a:miter lim="800000"/>
                    <a:headEnd/>
                    <a:tailEnd/>
                  </a:ln>
                </pic:spPr>
              </pic:pic>
            </a:graphicData>
          </a:graphic>
        </wp:anchor>
      </w:drawing>
    </w:r>
  </w:p>
  <w:p w:rsidR="002E6646" w:rsidRDefault="002E6646" w:rsidP="00292528">
    <w:pPr>
      <w:pStyle w:val="Nagwek"/>
      <w:tabs>
        <w:tab w:val="clear" w:pos="9072"/>
        <w:tab w:val="left" w:pos="270"/>
        <w:tab w:val="right" w:pos="9609"/>
      </w:tabs>
      <w:rPr>
        <w:b/>
        <w:color w:val="04A3B4"/>
        <w:sz w:val="20"/>
        <w:szCs w:val="20"/>
      </w:rPr>
    </w:pPr>
    <w:r>
      <w:rPr>
        <w:b/>
        <w:color w:val="04A3B4"/>
        <w:sz w:val="20"/>
        <w:szCs w:val="20"/>
      </w:rPr>
      <w:tab/>
    </w:r>
    <w:r>
      <w:rPr>
        <w:b/>
        <w:color w:val="04A3B4"/>
        <w:sz w:val="20"/>
        <w:szCs w:val="20"/>
      </w:rPr>
      <w:tab/>
    </w:r>
    <w:r>
      <w:rPr>
        <w:b/>
        <w:color w:val="04A3B4"/>
        <w:sz w:val="20"/>
        <w:szCs w:val="20"/>
      </w:rPr>
      <w:tab/>
    </w:r>
  </w:p>
  <w:p w:rsidR="002E6646" w:rsidRPr="00A90BBD" w:rsidRDefault="002E6646" w:rsidP="00292528">
    <w:pPr>
      <w:pStyle w:val="Nagwek"/>
      <w:tabs>
        <w:tab w:val="left" w:pos="450"/>
        <w:tab w:val="center" w:pos="4620"/>
      </w:tabs>
      <w:rPr>
        <w:b/>
        <w:color w:val="04A3B4"/>
        <w:sz w:val="20"/>
        <w:szCs w:val="20"/>
      </w:rPr>
    </w:pPr>
    <w:r>
      <w:rPr>
        <w:b/>
        <w:color w:val="04A3B4"/>
        <w:sz w:val="22"/>
        <w:szCs w:val="20"/>
      </w:rPr>
      <w:tab/>
    </w:r>
    <w:r>
      <w:rPr>
        <w:b/>
        <w:color w:val="04A3B4"/>
        <w:sz w:val="22"/>
        <w:szCs w:val="20"/>
      </w:rPr>
      <w:tab/>
    </w:r>
    <w:r w:rsidRPr="009E65D2">
      <w:rPr>
        <w:b/>
        <w:color w:val="04A3B4"/>
        <w:sz w:val="22"/>
        <w:szCs w:val="20"/>
      </w:rPr>
      <w:t>Rada Sportu przy Prezydencie Miasta Suwałk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84485"/>
    <w:multiLevelType w:val="hybridMultilevel"/>
    <w:tmpl w:val="3EA82752"/>
    <w:lvl w:ilvl="0" w:tplc="DDD6FA26">
      <w:start w:val="1"/>
      <w:numFmt w:val="decimal"/>
      <w:lvlText w:val="%1."/>
      <w:lvlJc w:val="left"/>
      <w:pPr>
        <w:ind w:left="735" w:hanging="3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2345D5C"/>
    <w:multiLevelType w:val="multilevel"/>
    <w:tmpl w:val="4844A7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3F35078C"/>
    <w:multiLevelType w:val="hybridMultilevel"/>
    <w:tmpl w:val="8D6618E0"/>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EA"/>
    <w:rsid w:val="00003535"/>
    <w:rsid w:val="000047E7"/>
    <w:rsid w:val="00007690"/>
    <w:rsid w:val="00007DB0"/>
    <w:rsid w:val="00012602"/>
    <w:rsid w:val="00014640"/>
    <w:rsid w:val="00014826"/>
    <w:rsid w:val="000223CC"/>
    <w:rsid w:val="000243A2"/>
    <w:rsid w:val="00027FE3"/>
    <w:rsid w:val="00030C2C"/>
    <w:rsid w:val="000339EA"/>
    <w:rsid w:val="00036E45"/>
    <w:rsid w:val="000375F2"/>
    <w:rsid w:val="0003760D"/>
    <w:rsid w:val="0003767E"/>
    <w:rsid w:val="00037A02"/>
    <w:rsid w:val="000417D2"/>
    <w:rsid w:val="00041A86"/>
    <w:rsid w:val="00042FAA"/>
    <w:rsid w:val="000434D7"/>
    <w:rsid w:val="000522E2"/>
    <w:rsid w:val="00053F6B"/>
    <w:rsid w:val="00054668"/>
    <w:rsid w:val="00054944"/>
    <w:rsid w:val="00065FCF"/>
    <w:rsid w:val="00066486"/>
    <w:rsid w:val="00066852"/>
    <w:rsid w:val="00071A81"/>
    <w:rsid w:val="00082377"/>
    <w:rsid w:val="000907B7"/>
    <w:rsid w:val="0009144C"/>
    <w:rsid w:val="000936D1"/>
    <w:rsid w:val="000953DF"/>
    <w:rsid w:val="000A2514"/>
    <w:rsid w:val="000A5FEF"/>
    <w:rsid w:val="000B02EB"/>
    <w:rsid w:val="000B1D4A"/>
    <w:rsid w:val="000B2625"/>
    <w:rsid w:val="000B39F2"/>
    <w:rsid w:val="000B4C35"/>
    <w:rsid w:val="000B66C6"/>
    <w:rsid w:val="000B7759"/>
    <w:rsid w:val="000C1B8C"/>
    <w:rsid w:val="000C2ADF"/>
    <w:rsid w:val="000C7FC8"/>
    <w:rsid w:val="000D4BFB"/>
    <w:rsid w:val="000D767B"/>
    <w:rsid w:val="000E0299"/>
    <w:rsid w:val="000E2772"/>
    <w:rsid w:val="000E5FA4"/>
    <w:rsid w:val="000E6762"/>
    <w:rsid w:val="000F2E83"/>
    <w:rsid w:val="000F611B"/>
    <w:rsid w:val="000F7372"/>
    <w:rsid w:val="000F7C4C"/>
    <w:rsid w:val="00101492"/>
    <w:rsid w:val="001055DB"/>
    <w:rsid w:val="00105D29"/>
    <w:rsid w:val="00110920"/>
    <w:rsid w:val="00111E37"/>
    <w:rsid w:val="00112BDC"/>
    <w:rsid w:val="00113EF9"/>
    <w:rsid w:val="00114F12"/>
    <w:rsid w:val="00115FDF"/>
    <w:rsid w:val="00116A47"/>
    <w:rsid w:val="00117029"/>
    <w:rsid w:val="0011743C"/>
    <w:rsid w:val="00117D0D"/>
    <w:rsid w:val="00120556"/>
    <w:rsid w:val="00123244"/>
    <w:rsid w:val="001248C2"/>
    <w:rsid w:val="00125BB3"/>
    <w:rsid w:val="00132B02"/>
    <w:rsid w:val="00132EBF"/>
    <w:rsid w:val="00133C3E"/>
    <w:rsid w:val="0013539E"/>
    <w:rsid w:val="001356D7"/>
    <w:rsid w:val="00141AA2"/>
    <w:rsid w:val="00142D7C"/>
    <w:rsid w:val="00143AE8"/>
    <w:rsid w:val="00143E84"/>
    <w:rsid w:val="001500BE"/>
    <w:rsid w:val="0015281A"/>
    <w:rsid w:val="00161D23"/>
    <w:rsid w:val="001635A4"/>
    <w:rsid w:val="00164846"/>
    <w:rsid w:val="00164FC7"/>
    <w:rsid w:val="001663A2"/>
    <w:rsid w:val="00171E6F"/>
    <w:rsid w:val="001733F7"/>
    <w:rsid w:val="0018311D"/>
    <w:rsid w:val="0018515B"/>
    <w:rsid w:val="001873DF"/>
    <w:rsid w:val="0019070B"/>
    <w:rsid w:val="00190B92"/>
    <w:rsid w:val="00192373"/>
    <w:rsid w:val="00193DD2"/>
    <w:rsid w:val="001A25C5"/>
    <w:rsid w:val="001A2B1A"/>
    <w:rsid w:val="001A5A38"/>
    <w:rsid w:val="001A5FD2"/>
    <w:rsid w:val="001B3DC3"/>
    <w:rsid w:val="001B4484"/>
    <w:rsid w:val="001B6783"/>
    <w:rsid w:val="001C04E6"/>
    <w:rsid w:val="001C0A58"/>
    <w:rsid w:val="001D0836"/>
    <w:rsid w:val="001D13B0"/>
    <w:rsid w:val="001D352A"/>
    <w:rsid w:val="001D618D"/>
    <w:rsid w:val="001D6FC0"/>
    <w:rsid w:val="001E0E63"/>
    <w:rsid w:val="001E6691"/>
    <w:rsid w:val="001E6C5C"/>
    <w:rsid w:val="001F1B0C"/>
    <w:rsid w:val="001F685B"/>
    <w:rsid w:val="002047C9"/>
    <w:rsid w:val="00205867"/>
    <w:rsid w:val="00206DA4"/>
    <w:rsid w:val="00215932"/>
    <w:rsid w:val="002205E6"/>
    <w:rsid w:val="002278A5"/>
    <w:rsid w:val="00227FE8"/>
    <w:rsid w:val="002360F6"/>
    <w:rsid w:val="00244AEA"/>
    <w:rsid w:val="0024798E"/>
    <w:rsid w:val="0025759C"/>
    <w:rsid w:val="00257AB5"/>
    <w:rsid w:val="00261BFB"/>
    <w:rsid w:val="0026222A"/>
    <w:rsid w:val="002629DF"/>
    <w:rsid w:val="00262BC6"/>
    <w:rsid w:val="00264E49"/>
    <w:rsid w:val="002651FF"/>
    <w:rsid w:val="00272445"/>
    <w:rsid w:val="002735B4"/>
    <w:rsid w:val="002771D7"/>
    <w:rsid w:val="002810E8"/>
    <w:rsid w:val="00283893"/>
    <w:rsid w:val="00292528"/>
    <w:rsid w:val="002937D9"/>
    <w:rsid w:val="002938F4"/>
    <w:rsid w:val="0029396F"/>
    <w:rsid w:val="002958BD"/>
    <w:rsid w:val="002972AF"/>
    <w:rsid w:val="002A2CC2"/>
    <w:rsid w:val="002A34A1"/>
    <w:rsid w:val="002A387F"/>
    <w:rsid w:val="002A7DF4"/>
    <w:rsid w:val="002B0490"/>
    <w:rsid w:val="002B1C87"/>
    <w:rsid w:val="002B2528"/>
    <w:rsid w:val="002B4B59"/>
    <w:rsid w:val="002B5A38"/>
    <w:rsid w:val="002C005F"/>
    <w:rsid w:val="002C4B6C"/>
    <w:rsid w:val="002C519A"/>
    <w:rsid w:val="002C5306"/>
    <w:rsid w:val="002C78CE"/>
    <w:rsid w:val="002D62B2"/>
    <w:rsid w:val="002D71B1"/>
    <w:rsid w:val="002E0921"/>
    <w:rsid w:val="002E51A6"/>
    <w:rsid w:val="002E5C2C"/>
    <w:rsid w:val="002E6646"/>
    <w:rsid w:val="002F11A8"/>
    <w:rsid w:val="002F1C5B"/>
    <w:rsid w:val="002F23A6"/>
    <w:rsid w:val="00302398"/>
    <w:rsid w:val="003045C0"/>
    <w:rsid w:val="00311C7F"/>
    <w:rsid w:val="0031226E"/>
    <w:rsid w:val="00326948"/>
    <w:rsid w:val="00327BB0"/>
    <w:rsid w:val="0033322F"/>
    <w:rsid w:val="0033799F"/>
    <w:rsid w:val="00342296"/>
    <w:rsid w:val="00343C13"/>
    <w:rsid w:val="0034714D"/>
    <w:rsid w:val="00347FF2"/>
    <w:rsid w:val="003562F4"/>
    <w:rsid w:val="00360B1E"/>
    <w:rsid w:val="0036132D"/>
    <w:rsid w:val="00363994"/>
    <w:rsid w:val="003660C5"/>
    <w:rsid w:val="00370749"/>
    <w:rsid w:val="00375C0A"/>
    <w:rsid w:val="003811E1"/>
    <w:rsid w:val="00381392"/>
    <w:rsid w:val="00381BB6"/>
    <w:rsid w:val="0038201F"/>
    <w:rsid w:val="00385A8D"/>
    <w:rsid w:val="00393816"/>
    <w:rsid w:val="003A09F5"/>
    <w:rsid w:val="003A0FEA"/>
    <w:rsid w:val="003A4362"/>
    <w:rsid w:val="003A4C87"/>
    <w:rsid w:val="003B0488"/>
    <w:rsid w:val="003B3567"/>
    <w:rsid w:val="003B60E6"/>
    <w:rsid w:val="003C5756"/>
    <w:rsid w:val="003D37B5"/>
    <w:rsid w:val="003D6593"/>
    <w:rsid w:val="003D7A70"/>
    <w:rsid w:val="003E2062"/>
    <w:rsid w:val="003E6838"/>
    <w:rsid w:val="003F088F"/>
    <w:rsid w:val="003F2E4C"/>
    <w:rsid w:val="003F7E4D"/>
    <w:rsid w:val="004000B0"/>
    <w:rsid w:val="00407621"/>
    <w:rsid w:val="00411795"/>
    <w:rsid w:val="0041355A"/>
    <w:rsid w:val="00413C25"/>
    <w:rsid w:val="00422B0D"/>
    <w:rsid w:val="00424E8A"/>
    <w:rsid w:val="0043621F"/>
    <w:rsid w:val="004426DC"/>
    <w:rsid w:val="004460B6"/>
    <w:rsid w:val="00446105"/>
    <w:rsid w:val="004479DE"/>
    <w:rsid w:val="00450A1C"/>
    <w:rsid w:val="00451F03"/>
    <w:rsid w:val="004525A7"/>
    <w:rsid w:val="00452BC1"/>
    <w:rsid w:val="0045572F"/>
    <w:rsid w:val="004570C3"/>
    <w:rsid w:val="00460EF8"/>
    <w:rsid w:val="00462433"/>
    <w:rsid w:val="00467158"/>
    <w:rsid w:val="0047556D"/>
    <w:rsid w:val="0047618F"/>
    <w:rsid w:val="00476564"/>
    <w:rsid w:val="00477937"/>
    <w:rsid w:val="00483371"/>
    <w:rsid w:val="00484EFF"/>
    <w:rsid w:val="004929B3"/>
    <w:rsid w:val="00492A3C"/>
    <w:rsid w:val="004A1942"/>
    <w:rsid w:val="004A4769"/>
    <w:rsid w:val="004A5AC8"/>
    <w:rsid w:val="004A6C0A"/>
    <w:rsid w:val="004A7E45"/>
    <w:rsid w:val="004B0727"/>
    <w:rsid w:val="004B3BA6"/>
    <w:rsid w:val="004B41C4"/>
    <w:rsid w:val="004B5BCE"/>
    <w:rsid w:val="004B6FE4"/>
    <w:rsid w:val="004B7A07"/>
    <w:rsid w:val="004B7EF1"/>
    <w:rsid w:val="004C0DE4"/>
    <w:rsid w:val="004C123A"/>
    <w:rsid w:val="004C15E9"/>
    <w:rsid w:val="004C3B33"/>
    <w:rsid w:val="004C6703"/>
    <w:rsid w:val="004C7DD8"/>
    <w:rsid w:val="004D060E"/>
    <w:rsid w:val="004D098C"/>
    <w:rsid w:val="004D25DD"/>
    <w:rsid w:val="004D46CD"/>
    <w:rsid w:val="004D5C4C"/>
    <w:rsid w:val="004D7799"/>
    <w:rsid w:val="004E0754"/>
    <w:rsid w:val="004E4806"/>
    <w:rsid w:val="004E5DC9"/>
    <w:rsid w:val="004E7380"/>
    <w:rsid w:val="004F1325"/>
    <w:rsid w:val="004F1836"/>
    <w:rsid w:val="004F22BE"/>
    <w:rsid w:val="004F6CD0"/>
    <w:rsid w:val="004F7846"/>
    <w:rsid w:val="005002DC"/>
    <w:rsid w:val="00504DCF"/>
    <w:rsid w:val="00504ED7"/>
    <w:rsid w:val="0051085C"/>
    <w:rsid w:val="00517B5C"/>
    <w:rsid w:val="0053076B"/>
    <w:rsid w:val="005349F3"/>
    <w:rsid w:val="00536471"/>
    <w:rsid w:val="005372AF"/>
    <w:rsid w:val="00543DD5"/>
    <w:rsid w:val="005441AA"/>
    <w:rsid w:val="00544B09"/>
    <w:rsid w:val="0054509B"/>
    <w:rsid w:val="005501BA"/>
    <w:rsid w:val="005503BC"/>
    <w:rsid w:val="00550CE2"/>
    <w:rsid w:val="00557E65"/>
    <w:rsid w:val="00561709"/>
    <w:rsid w:val="00564BDA"/>
    <w:rsid w:val="0056527F"/>
    <w:rsid w:val="005653A7"/>
    <w:rsid w:val="0056773D"/>
    <w:rsid w:val="005713EA"/>
    <w:rsid w:val="00577D4D"/>
    <w:rsid w:val="005816E1"/>
    <w:rsid w:val="005831C1"/>
    <w:rsid w:val="005835AF"/>
    <w:rsid w:val="00592363"/>
    <w:rsid w:val="00594F89"/>
    <w:rsid w:val="0059764B"/>
    <w:rsid w:val="005A2C24"/>
    <w:rsid w:val="005A5AD9"/>
    <w:rsid w:val="005C0D86"/>
    <w:rsid w:val="005C3232"/>
    <w:rsid w:val="005C3666"/>
    <w:rsid w:val="005C794D"/>
    <w:rsid w:val="005C79BE"/>
    <w:rsid w:val="005E5D33"/>
    <w:rsid w:val="005E6D12"/>
    <w:rsid w:val="005F2983"/>
    <w:rsid w:val="005F3024"/>
    <w:rsid w:val="005F4FC0"/>
    <w:rsid w:val="005F6647"/>
    <w:rsid w:val="006002A0"/>
    <w:rsid w:val="00600A28"/>
    <w:rsid w:val="00602C7D"/>
    <w:rsid w:val="00605EAC"/>
    <w:rsid w:val="0060674C"/>
    <w:rsid w:val="00617AA1"/>
    <w:rsid w:val="006251C2"/>
    <w:rsid w:val="006308E8"/>
    <w:rsid w:val="00631E3D"/>
    <w:rsid w:val="0063452E"/>
    <w:rsid w:val="00635C8D"/>
    <w:rsid w:val="00640F0A"/>
    <w:rsid w:val="006420CF"/>
    <w:rsid w:val="006422C0"/>
    <w:rsid w:val="006600F1"/>
    <w:rsid w:val="006610D6"/>
    <w:rsid w:val="0066178E"/>
    <w:rsid w:val="00661894"/>
    <w:rsid w:val="00663A44"/>
    <w:rsid w:val="00667DAB"/>
    <w:rsid w:val="00671D8C"/>
    <w:rsid w:val="00680137"/>
    <w:rsid w:val="00684057"/>
    <w:rsid w:val="00684EFC"/>
    <w:rsid w:val="00691410"/>
    <w:rsid w:val="006963FE"/>
    <w:rsid w:val="006A3866"/>
    <w:rsid w:val="006A3CC5"/>
    <w:rsid w:val="006A6CE0"/>
    <w:rsid w:val="006B0DD7"/>
    <w:rsid w:val="006B39F1"/>
    <w:rsid w:val="006B451D"/>
    <w:rsid w:val="006B77FD"/>
    <w:rsid w:val="006C1380"/>
    <w:rsid w:val="006C2B8C"/>
    <w:rsid w:val="006C7494"/>
    <w:rsid w:val="006D1BE4"/>
    <w:rsid w:val="006E0591"/>
    <w:rsid w:val="006E6348"/>
    <w:rsid w:val="006E6EFC"/>
    <w:rsid w:val="00706067"/>
    <w:rsid w:val="00706FFC"/>
    <w:rsid w:val="007146A7"/>
    <w:rsid w:val="00714D21"/>
    <w:rsid w:val="00721A68"/>
    <w:rsid w:val="00722216"/>
    <w:rsid w:val="007225BC"/>
    <w:rsid w:val="00724D71"/>
    <w:rsid w:val="00725936"/>
    <w:rsid w:val="007262C2"/>
    <w:rsid w:val="00726A13"/>
    <w:rsid w:val="00726A8D"/>
    <w:rsid w:val="0073006E"/>
    <w:rsid w:val="00730434"/>
    <w:rsid w:val="007311BB"/>
    <w:rsid w:val="0073248C"/>
    <w:rsid w:val="00735A90"/>
    <w:rsid w:val="00737113"/>
    <w:rsid w:val="0073789B"/>
    <w:rsid w:val="0074027F"/>
    <w:rsid w:val="00754017"/>
    <w:rsid w:val="00755816"/>
    <w:rsid w:val="007560C1"/>
    <w:rsid w:val="007573B7"/>
    <w:rsid w:val="00760CE6"/>
    <w:rsid w:val="0076221D"/>
    <w:rsid w:val="00762BD0"/>
    <w:rsid w:val="007637AB"/>
    <w:rsid w:val="00773958"/>
    <w:rsid w:val="007829B5"/>
    <w:rsid w:val="007832AB"/>
    <w:rsid w:val="00784C7A"/>
    <w:rsid w:val="00792851"/>
    <w:rsid w:val="0079437D"/>
    <w:rsid w:val="00794A06"/>
    <w:rsid w:val="00796A79"/>
    <w:rsid w:val="00797209"/>
    <w:rsid w:val="007A55BC"/>
    <w:rsid w:val="007A5E68"/>
    <w:rsid w:val="007B3A91"/>
    <w:rsid w:val="007B6D12"/>
    <w:rsid w:val="007B74A0"/>
    <w:rsid w:val="007C3CE3"/>
    <w:rsid w:val="007E70D6"/>
    <w:rsid w:val="007E7523"/>
    <w:rsid w:val="007F0530"/>
    <w:rsid w:val="007F2921"/>
    <w:rsid w:val="007F6D29"/>
    <w:rsid w:val="00800B34"/>
    <w:rsid w:val="00800C3F"/>
    <w:rsid w:val="008027B4"/>
    <w:rsid w:val="00806418"/>
    <w:rsid w:val="00806DA5"/>
    <w:rsid w:val="0080727C"/>
    <w:rsid w:val="0080752C"/>
    <w:rsid w:val="008151ED"/>
    <w:rsid w:val="00816ECC"/>
    <w:rsid w:val="00823AA8"/>
    <w:rsid w:val="008330B6"/>
    <w:rsid w:val="0083490A"/>
    <w:rsid w:val="008359A7"/>
    <w:rsid w:val="00843F12"/>
    <w:rsid w:val="008462D0"/>
    <w:rsid w:val="008570B7"/>
    <w:rsid w:val="00864F00"/>
    <w:rsid w:val="00873599"/>
    <w:rsid w:val="00873F3B"/>
    <w:rsid w:val="00874490"/>
    <w:rsid w:val="00875511"/>
    <w:rsid w:val="00875713"/>
    <w:rsid w:val="00891244"/>
    <w:rsid w:val="00892D2F"/>
    <w:rsid w:val="008939D3"/>
    <w:rsid w:val="0089472C"/>
    <w:rsid w:val="008A220F"/>
    <w:rsid w:val="008A7367"/>
    <w:rsid w:val="008B0D0B"/>
    <w:rsid w:val="008B2FC0"/>
    <w:rsid w:val="008B5A92"/>
    <w:rsid w:val="008C00E0"/>
    <w:rsid w:val="008C386C"/>
    <w:rsid w:val="008C4D6F"/>
    <w:rsid w:val="008C55E2"/>
    <w:rsid w:val="008D22BF"/>
    <w:rsid w:val="008D32E7"/>
    <w:rsid w:val="008E2107"/>
    <w:rsid w:val="008E4325"/>
    <w:rsid w:val="008E4C84"/>
    <w:rsid w:val="008E5017"/>
    <w:rsid w:val="008E734F"/>
    <w:rsid w:val="008F0403"/>
    <w:rsid w:val="008F5133"/>
    <w:rsid w:val="008F702D"/>
    <w:rsid w:val="00904959"/>
    <w:rsid w:val="00906E4D"/>
    <w:rsid w:val="00910E28"/>
    <w:rsid w:val="009220AB"/>
    <w:rsid w:val="00925372"/>
    <w:rsid w:val="00925464"/>
    <w:rsid w:val="009262F4"/>
    <w:rsid w:val="00926C6C"/>
    <w:rsid w:val="00934387"/>
    <w:rsid w:val="00937DA7"/>
    <w:rsid w:val="00940142"/>
    <w:rsid w:val="00941353"/>
    <w:rsid w:val="0094470E"/>
    <w:rsid w:val="00951BE7"/>
    <w:rsid w:val="00952581"/>
    <w:rsid w:val="00955880"/>
    <w:rsid w:val="00957439"/>
    <w:rsid w:val="00961674"/>
    <w:rsid w:val="00961C1C"/>
    <w:rsid w:val="00962ED5"/>
    <w:rsid w:val="00963486"/>
    <w:rsid w:val="00965B23"/>
    <w:rsid w:val="00970251"/>
    <w:rsid w:val="00972B42"/>
    <w:rsid w:val="009735D6"/>
    <w:rsid w:val="00980E6B"/>
    <w:rsid w:val="00983A88"/>
    <w:rsid w:val="00986088"/>
    <w:rsid w:val="009936D9"/>
    <w:rsid w:val="009A14B5"/>
    <w:rsid w:val="009A14DD"/>
    <w:rsid w:val="009A1C91"/>
    <w:rsid w:val="009A3B78"/>
    <w:rsid w:val="009A58B7"/>
    <w:rsid w:val="009A7D21"/>
    <w:rsid w:val="009B08B9"/>
    <w:rsid w:val="009B1DA8"/>
    <w:rsid w:val="009B4E36"/>
    <w:rsid w:val="009B5679"/>
    <w:rsid w:val="009B7CA9"/>
    <w:rsid w:val="009C1F3D"/>
    <w:rsid w:val="009C2E8B"/>
    <w:rsid w:val="009C3C96"/>
    <w:rsid w:val="009C3DBE"/>
    <w:rsid w:val="009C64E7"/>
    <w:rsid w:val="009D08D0"/>
    <w:rsid w:val="009D0931"/>
    <w:rsid w:val="009D6193"/>
    <w:rsid w:val="009E0C35"/>
    <w:rsid w:val="009E61CA"/>
    <w:rsid w:val="009E65D2"/>
    <w:rsid w:val="009F0A66"/>
    <w:rsid w:val="00A00BC7"/>
    <w:rsid w:val="00A018B5"/>
    <w:rsid w:val="00A02950"/>
    <w:rsid w:val="00A03334"/>
    <w:rsid w:val="00A0569E"/>
    <w:rsid w:val="00A15317"/>
    <w:rsid w:val="00A16EE7"/>
    <w:rsid w:val="00A17A14"/>
    <w:rsid w:val="00A21571"/>
    <w:rsid w:val="00A21FA2"/>
    <w:rsid w:val="00A2534B"/>
    <w:rsid w:val="00A309D8"/>
    <w:rsid w:val="00A32F52"/>
    <w:rsid w:val="00A334EA"/>
    <w:rsid w:val="00A425FF"/>
    <w:rsid w:val="00A43297"/>
    <w:rsid w:val="00A61268"/>
    <w:rsid w:val="00A612E2"/>
    <w:rsid w:val="00A65DF6"/>
    <w:rsid w:val="00A7011D"/>
    <w:rsid w:val="00A75FFA"/>
    <w:rsid w:val="00A7669A"/>
    <w:rsid w:val="00A81C13"/>
    <w:rsid w:val="00A836FF"/>
    <w:rsid w:val="00A8482D"/>
    <w:rsid w:val="00A90BBD"/>
    <w:rsid w:val="00A912C4"/>
    <w:rsid w:val="00AA086C"/>
    <w:rsid w:val="00AA448D"/>
    <w:rsid w:val="00AC2F8D"/>
    <w:rsid w:val="00AC66D2"/>
    <w:rsid w:val="00AD0210"/>
    <w:rsid w:val="00AD4510"/>
    <w:rsid w:val="00AD5E9D"/>
    <w:rsid w:val="00AD674F"/>
    <w:rsid w:val="00AE0BC8"/>
    <w:rsid w:val="00AE1983"/>
    <w:rsid w:val="00AE4392"/>
    <w:rsid w:val="00AE45DA"/>
    <w:rsid w:val="00AE6122"/>
    <w:rsid w:val="00AF0047"/>
    <w:rsid w:val="00AF09F4"/>
    <w:rsid w:val="00AF3252"/>
    <w:rsid w:val="00AF3D8F"/>
    <w:rsid w:val="00AF4956"/>
    <w:rsid w:val="00AF5577"/>
    <w:rsid w:val="00AF5F83"/>
    <w:rsid w:val="00AF60C7"/>
    <w:rsid w:val="00AF69BC"/>
    <w:rsid w:val="00B00368"/>
    <w:rsid w:val="00B01BDD"/>
    <w:rsid w:val="00B020EE"/>
    <w:rsid w:val="00B02829"/>
    <w:rsid w:val="00B05F38"/>
    <w:rsid w:val="00B11BC3"/>
    <w:rsid w:val="00B121AE"/>
    <w:rsid w:val="00B134F6"/>
    <w:rsid w:val="00B1407D"/>
    <w:rsid w:val="00B144F1"/>
    <w:rsid w:val="00B174C7"/>
    <w:rsid w:val="00B204F9"/>
    <w:rsid w:val="00B20668"/>
    <w:rsid w:val="00B22988"/>
    <w:rsid w:val="00B236DE"/>
    <w:rsid w:val="00B23FA4"/>
    <w:rsid w:val="00B3088D"/>
    <w:rsid w:val="00B31E9A"/>
    <w:rsid w:val="00B4198F"/>
    <w:rsid w:val="00B450DE"/>
    <w:rsid w:val="00B453AC"/>
    <w:rsid w:val="00B470C7"/>
    <w:rsid w:val="00B4780D"/>
    <w:rsid w:val="00B53851"/>
    <w:rsid w:val="00B61EAE"/>
    <w:rsid w:val="00B6320D"/>
    <w:rsid w:val="00B7238B"/>
    <w:rsid w:val="00B74C5D"/>
    <w:rsid w:val="00B751F6"/>
    <w:rsid w:val="00B75AE6"/>
    <w:rsid w:val="00B77B96"/>
    <w:rsid w:val="00B80564"/>
    <w:rsid w:val="00B81A31"/>
    <w:rsid w:val="00B8663D"/>
    <w:rsid w:val="00B905FB"/>
    <w:rsid w:val="00B915B4"/>
    <w:rsid w:val="00B97DAE"/>
    <w:rsid w:val="00BB012E"/>
    <w:rsid w:val="00BB015C"/>
    <w:rsid w:val="00BB1F6F"/>
    <w:rsid w:val="00BB61FC"/>
    <w:rsid w:val="00BB660F"/>
    <w:rsid w:val="00BB6F60"/>
    <w:rsid w:val="00BB7845"/>
    <w:rsid w:val="00BC2DB5"/>
    <w:rsid w:val="00BC7B32"/>
    <w:rsid w:val="00BD725E"/>
    <w:rsid w:val="00BD736C"/>
    <w:rsid w:val="00BE1DFA"/>
    <w:rsid w:val="00BE3A9B"/>
    <w:rsid w:val="00BE7F92"/>
    <w:rsid w:val="00BF0AE4"/>
    <w:rsid w:val="00BF2BCB"/>
    <w:rsid w:val="00BF3352"/>
    <w:rsid w:val="00BF7D90"/>
    <w:rsid w:val="00C063AE"/>
    <w:rsid w:val="00C06AB0"/>
    <w:rsid w:val="00C121D2"/>
    <w:rsid w:val="00C12860"/>
    <w:rsid w:val="00C15649"/>
    <w:rsid w:val="00C1580C"/>
    <w:rsid w:val="00C17FFC"/>
    <w:rsid w:val="00C208C6"/>
    <w:rsid w:val="00C230E0"/>
    <w:rsid w:val="00C30812"/>
    <w:rsid w:val="00C366E9"/>
    <w:rsid w:val="00C36DBD"/>
    <w:rsid w:val="00C4139B"/>
    <w:rsid w:val="00C42BA2"/>
    <w:rsid w:val="00C43669"/>
    <w:rsid w:val="00C53182"/>
    <w:rsid w:val="00C56C26"/>
    <w:rsid w:val="00C60934"/>
    <w:rsid w:val="00C622F9"/>
    <w:rsid w:val="00C623FD"/>
    <w:rsid w:val="00C66103"/>
    <w:rsid w:val="00C752A7"/>
    <w:rsid w:val="00C77C5C"/>
    <w:rsid w:val="00C817B5"/>
    <w:rsid w:val="00C9091F"/>
    <w:rsid w:val="00C956B8"/>
    <w:rsid w:val="00C957AF"/>
    <w:rsid w:val="00CA04C1"/>
    <w:rsid w:val="00CA1F60"/>
    <w:rsid w:val="00CA2C5E"/>
    <w:rsid w:val="00CA387F"/>
    <w:rsid w:val="00CB332C"/>
    <w:rsid w:val="00CB6B18"/>
    <w:rsid w:val="00CB6D90"/>
    <w:rsid w:val="00CB7A75"/>
    <w:rsid w:val="00CC1957"/>
    <w:rsid w:val="00CC36C5"/>
    <w:rsid w:val="00CC38E9"/>
    <w:rsid w:val="00CD63E1"/>
    <w:rsid w:val="00CD7F21"/>
    <w:rsid w:val="00CE2D20"/>
    <w:rsid w:val="00CE5F1B"/>
    <w:rsid w:val="00CF0661"/>
    <w:rsid w:val="00CF09C7"/>
    <w:rsid w:val="00CF3F28"/>
    <w:rsid w:val="00D019C3"/>
    <w:rsid w:val="00D02EEB"/>
    <w:rsid w:val="00D04928"/>
    <w:rsid w:val="00D07226"/>
    <w:rsid w:val="00D106D1"/>
    <w:rsid w:val="00D13C7E"/>
    <w:rsid w:val="00D140BC"/>
    <w:rsid w:val="00D146F8"/>
    <w:rsid w:val="00D1536A"/>
    <w:rsid w:val="00D21704"/>
    <w:rsid w:val="00D224DE"/>
    <w:rsid w:val="00D246C9"/>
    <w:rsid w:val="00D345F6"/>
    <w:rsid w:val="00D34C7C"/>
    <w:rsid w:val="00D35B01"/>
    <w:rsid w:val="00D36FD7"/>
    <w:rsid w:val="00D43642"/>
    <w:rsid w:val="00D438D8"/>
    <w:rsid w:val="00D44CE4"/>
    <w:rsid w:val="00D560E8"/>
    <w:rsid w:val="00D5792C"/>
    <w:rsid w:val="00D629FF"/>
    <w:rsid w:val="00D7107B"/>
    <w:rsid w:val="00D722C0"/>
    <w:rsid w:val="00D754A4"/>
    <w:rsid w:val="00D84BDD"/>
    <w:rsid w:val="00D97EF6"/>
    <w:rsid w:val="00DA052E"/>
    <w:rsid w:val="00DB2604"/>
    <w:rsid w:val="00DB3242"/>
    <w:rsid w:val="00DC188C"/>
    <w:rsid w:val="00DC3679"/>
    <w:rsid w:val="00DC74F7"/>
    <w:rsid w:val="00DD06E5"/>
    <w:rsid w:val="00DD375E"/>
    <w:rsid w:val="00DD5C45"/>
    <w:rsid w:val="00DD7871"/>
    <w:rsid w:val="00DE2F12"/>
    <w:rsid w:val="00DE3172"/>
    <w:rsid w:val="00DE64DF"/>
    <w:rsid w:val="00DE65A2"/>
    <w:rsid w:val="00DF2404"/>
    <w:rsid w:val="00DF6BA0"/>
    <w:rsid w:val="00E00233"/>
    <w:rsid w:val="00E00C55"/>
    <w:rsid w:val="00E026BC"/>
    <w:rsid w:val="00E03596"/>
    <w:rsid w:val="00E037DF"/>
    <w:rsid w:val="00E038BB"/>
    <w:rsid w:val="00E04BD4"/>
    <w:rsid w:val="00E04D79"/>
    <w:rsid w:val="00E110CB"/>
    <w:rsid w:val="00E122B4"/>
    <w:rsid w:val="00E16411"/>
    <w:rsid w:val="00E212FB"/>
    <w:rsid w:val="00E2707F"/>
    <w:rsid w:val="00E3327D"/>
    <w:rsid w:val="00E33B4B"/>
    <w:rsid w:val="00E406DC"/>
    <w:rsid w:val="00E420E0"/>
    <w:rsid w:val="00E47A46"/>
    <w:rsid w:val="00E53D51"/>
    <w:rsid w:val="00E57198"/>
    <w:rsid w:val="00E6348D"/>
    <w:rsid w:val="00E63D8E"/>
    <w:rsid w:val="00E71D62"/>
    <w:rsid w:val="00E71F94"/>
    <w:rsid w:val="00E77F0C"/>
    <w:rsid w:val="00E82091"/>
    <w:rsid w:val="00E82FA3"/>
    <w:rsid w:val="00E83384"/>
    <w:rsid w:val="00E9253D"/>
    <w:rsid w:val="00E92ADA"/>
    <w:rsid w:val="00EA3AF2"/>
    <w:rsid w:val="00EA59A5"/>
    <w:rsid w:val="00EB0C4D"/>
    <w:rsid w:val="00EB62B5"/>
    <w:rsid w:val="00EC2493"/>
    <w:rsid w:val="00EC74CA"/>
    <w:rsid w:val="00ED5521"/>
    <w:rsid w:val="00ED6BF9"/>
    <w:rsid w:val="00ED7878"/>
    <w:rsid w:val="00EE0A1D"/>
    <w:rsid w:val="00EE18BB"/>
    <w:rsid w:val="00EE4775"/>
    <w:rsid w:val="00EE5B1C"/>
    <w:rsid w:val="00EE78AD"/>
    <w:rsid w:val="00EE7FF8"/>
    <w:rsid w:val="00EF6509"/>
    <w:rsid w:val="00F00A0D"/>
    <w:rsid w:val="00F00D22"/>
    <w:rsid w:val="00F037E4"/>
    <w:rsid w:val="00F04630"/>
    <w:rsid w:val="00F075EE"/>
    <w:rsid w:val="00F10B63"/>
    <w:rsid w:val="00F12070"/>
    <w:rsid w:val="00F14D28"/>
    <w:rsid w:val="00F315FF"/>
    <w:rsid w:val="00F351D2"/>
    <w:rsid w:val="00F35C72"/>
    <w:rsid w:val="00F4019E"/>
    <w:rsid w:val="00F40C96"/>
    <w:rsid w:val="00F4339D"/>
    <w:rsid w:val="00F45551"/>
    <w:rsid w:val="00F51B77"/>
    <w:rsid w:val="00F5686F"/>
    <w:rsid w:val="00F56A4A"/>
    <w:rsid w:val="00F61F8B"/>
    <w:rsid w:val="00F63240"/>
    <w:rsid w:val="00F63AC0"/>
    <w:rsid w:val="00F64517"/>
    <w:rsid w:val="00F648B2"/>
    <w:rsid w:val="00F77064"/>
    <w:rsid w:val="00F773A5"/>
    <w:rsid w:val="00F800C9"/>
    <w:rsid w:val="00F81808"/>
    <w:rsid w:val="00F8436E"/>
    <w:rsid w:val="00F84719"/>
    <w:rsid w:val="00F942CF"/>
    <w:rsid w:val="00F95985"/>
    <w:rsid w:val="00FA0600"/>
    <w:rsid w:val="00FA26D5"/>
    <w:rsid w:val="00FA29BF"/>
    <w:rsid w:val="00FA5AD0"/>
    <w:rsid w:val="00FA73EB"/>
    <w:rsid w:val="00FB41C3"/>
    <w:rsid w:val="00FB729A"/>
    <w:rsid w:val="00FD0906"/>
    <w:rsid w:val="00FD2B1E"/>
    <w:rsid w:val="00FD4A93"/>
    <w:rsid w:val="00FD7462"/>
    <w:rsid w:val="00FE0B6C"/>
    <w:rsid w:val="00FE1159"/>
    <w:rsid w:val="00FE2407"/>
    <w:rsid w:val="00FE65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39E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0339EA"/>
    <w:pPr>
      <w:suppressAutoHyphens/>
      <w:ind w:left="540" w:hanging="540"/>
    </w:pPr>
    <w:rPr>
      <w:lang w:eastAsia="ar-SA"/>
    </w:rPr>
  </w:style>
  <w:style w:type="paragraph" w:styleId="Tekstprzypisukocowego">
    <w:name w:val="endnote text"/>
    <w:basedOn w:val="Normalny"/>
    <w:link w:val="TekstprzypisukocowegoZnak"/>
    <w:uiPriority w:val="99"/>
    <w:semiHidden/>
    <w:unhideWhenUsed/>
    <w:rsid w:val="00A018B5"/>
    <w:rPr>
      <w:sz w:val="20"/>
      <w:szCs w:val="20"/>
    </w:rPr>
  </w:style>
  <w:style w:type="character" w:customStyle="1" w:styleId="TekstprzypisukocowegoZnak">
    <w:name w:val="Tekst przypisu końcowego Znak"/>
    <w:basedOn w:val="Domylnaczcionkaakapitu"/>
    <w:link w:val="Tekstprzypisukocowego"/>
    <w:uiPriority w:val="99"/>
    <w:semiHidden/>
    <w:rsid w:val="00A018B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18B5"/>
    <w:rPr>
      <w:vertAlign w:val="superscript"/>
    </w:rPr>
  </w:style>
  <w:style w:type="paragraph" w:styleId="Akapitzlist">
    <w:name w:val="List Paragraph"/>
    <w:basedOn w:val="Normalny"/>
    <w:uiPriority w:val="34"/>
    <w:qFormat/>
    <w:rsid w:val="00477937"/>
    <w:pPr>
      <w:ind w:left="720"/>
      <w:contextualSpacing/>
    </w:pPr>
  </w:style>
  <w:style w:type="paragraph" w:styleId="Tekstdymka">
    <w:name w:val="Balloon Text"/>
    <w:basedOn w:val="Normalny"/>
    <w:link w:val="TekstdymkaZnak"/>
    <w:uiPriority w:val="99"/>
    <w:semiHidden/>
    <w:unhideWhenUsed/>
    <w:rsid w:val="002047C9"/>
    <w:rPr>
      <w:rFonts w:ascii="Tahoma" w:hAnsi="Tahoma" w:cs="Tahoma"/>
      <w:sz w:val="16"/>
      <w:szCs w:val="16"/>
    </w:rPr>
  </w:style>
  <w:style w:type="character" w:customStyle="1" w:styleId="TekstdymkaZnak">
    <w:name w:val="Tekst dymka Znak"/>
    <w:basedOn w:val="Domylnaczcionkaakapitu"/>
    <w:link w:val="Tekstdymka"/>
    <w:uiPriority w:val="99"/>
    <w:semiHidden/>
    <w:rsid w:val="002047C9"/>
    <w:rPr>
      <w:rFonts w:ascii="Tahoma" w:eastAsia="Times New Roman" w:hAnsi="Tahoma" w:cs="Tahoma"/>
      <w:sz w:val="16"/>
      <w:szCs w:val="16"/>
      <w:lang w:eastAsia="pl-PL"/>
    </w:rPr>
  </w:style>
  <w:style w:type="paragraph" w:styleId="Nagwek">
    <w:name w:val="header"/>
    <w:basedOn w:val="Normalny"/>
    <w:link w:val="NagwekZnak"/>
    <w:uiPriority w:val="99"/>
    <w:unhideWhenUsed/>
    <w:rsid w:val="00171E6F"/>
    <w:pPr>
      <w:tabs>
        <w:tab w:val="center" w:pos="4536"/>
        <w:tab w:val="right" w:pos="9072"/>
      </w:tabs>
    </w:pPr>
  </w:style>
  <w:style w:type="character" w:customStyle="1" w:styleId="NagwekZnak">
    <w:name w:val="Nagłówek Znak"/>
    <w:basedOn w:val="Domylnaczcionkaakapitu"/>
    <w:link w:val="Nagwek"/>
    <w:uiPriority w:val="99"/>
    <w:rsid w:val="00171E6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71E6F"/>
    <w:pPr>
      <w:tabs>
        <w:tab w:val="center" w:pos="4536"/>
        <w:tab w:val="right" w:pos="9072"/>
      </w:tabs>
    </w:pPr>
  </w:style>
  <w:style w:type="character" w:customStyle="1" w:styleId="StopkaZnak">
    <w:name w:val="Stopka Znak"/>
    <w:basedOn w:val="Domylnaczcionkaakapitu"/>
    <w:link w:val="Stopka"/>
    <w:uiPriority w:val="99"/>
    <w:rsid w:val="00171E6F"/>
    <w:rPr>
      <w:rFonts w:ascii="Times New Roman" w:eastAsia="Times New Roman" w:hAnsi="Times New Roman" w:cs="Times New Roman"/>
      <w:sz w:val="24"/>
      <w:szCs w:val="24"/>
      <w:lang w:eastAsia="pl-PL"/>
    </w:rPr>
  </w:style>
  <w:style w:type="table" w:styleId="Tabela-Siatka">
    <w:name w:val="Table Grid"/>
    <w:basedOn w:val="Standardowy"/>
    <w:uiPriority w:val="59"/>
    <w:rsid w:val="00AF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37DA7"/>
    <w:rPr>
      <w:b/>
      <w:bCs/>
    </w:rPr>
  </w:style>
  <w:style w:type="paragraph" w:styleId="Tekstprzypisudolnego">
    <w:name w:val="footnote text"/>
    <w:basedOn w:val="Normalny"/>
    <w:link w:val="TekstprzypisudolnegoZnak"/>
    <w:uiPriority w:val="99"/>
    <w:semiHidden/>
    <w:unhideWhenUsed/>
    <w:rsid w:val="00B905FB"/>
    <w:rPr>
      <w:sz w:val="20"/>
      <w:szCs w:val="20"/>
    </w:rPr>
  </w:style>
  <w:style w:type="character" w:customStyle="1" w:styleId="TekstprzypisudolnegoZnak">
    <w:name w:val="Tekst przypisu dolnego Znak"/>
    <w:basedOn w:val="Domylnaczcionkaakapitu"/>
    <w:link w:val="Tekstprzypisudolnego"/>
    <w:uiPriority w:val="99"/>
    <w:semiHidden/>
    <w:rsid w:val="00B905FB"/>
    <w:rPr>
      <w:rFonts w:ascii="Times New Roman" w:eastAsia="Times New Roman" w:hAnsi="Times New Roman"/>
    </w:rPr>
  </w:style>
  <w:style w:type="character" w:styleId="Odwoanieprzypisudolnego">
    <w:name w:val="footnote reference"/>
    <w:basedOn w:val="Domylnaczcionkaakapitu"/>
    <w:uiPriority w:val="99"/>
    <w:semiHidden/>
    <w:unhideWhenUsed/>
    <w:rsid w:val="00B905FB"/>
    <w:rPr>
      <w:vertAlign w:val="superscript"/>
    </w:rPr>
  </w:style>
  <w:style w:type="character" w:customStyle="1" w:styleId="alb">
    <w:name w:val="a_lb"/>
    <w:basedOn w:val="Domylnaczcionkaakapitu"/>
    <w:rsid w:val="004D25DD"/>
  </w:style>
  <w:style w:type="character" w:customStyle="1" w:styleId="alb-s">
    <w:name w:val="a_lb-s"/>
    <w:basedOn w:val="Domylnaczcionkaakapitu"/>
    <w:rsid w:val="004D25DD"/>
  </w:style>
  <w:style w:type="paragraph" w:styleId="Bezodstpw">
    <w:name w:val="No Spacing"/>
    <w:qFormat/>
    <w:rsid w:val="00DD5C45"/>
    <w:rPr>
      <w:rFonts w:eastAsia="Times New Roman"/>
      <w:sz w:val="22"/>
      <w:szCs w:val="22"/>
    </w:rPr>
  </w:style>
  <w:style w:type="character" w:styleId="Hipercze">
    <w:name w:val="Hyperlink"/>
    <w:basedOn w:val="Domylnaczcionkaakapitu"/>
    <w:uiPriority w:val="99"/>
    <w:semiHidden/>
    <w:unhideWhenUsed/>
    <w:rsid w:val="0074027F"/>
    <w:rPr>
      <w:color w:val="0000FF" w:themeColor="hyperlink"/>
      <w:u w:val="single"/>
    </w:rPr>
  </w:style>
  <w:style w:type="paragraph" w:customStyle="1" w:styleId="Domy9clnie">
    <w:name w:val="Domyś9clnie"/>
    <w:rsid w:val="005501BA"/>
    <w:pPr>
      <w:widowControl w:val="0"/>
      <w:autoSpaceDE w:val="0"/>
      <w:autoSpaceDN w:val="0"/>
      <w:adjustRightInd w:val="0"/>
    </w:pPr>
    <w:rPr>
      <w:rFonts w:ascii="Times New Roman" w:eastAsia="Times New Roman" w:hAnsi="Times New Roman"/>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339EA"/>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podstawowywcity21">
    <w:name w:val="Tekst podstawowy wcięty 21"/>
    <w:basedOn w:val="Normalny"/>
    <w:rsid w:val="000339EA"/>
    <w:pPr>
      <w:suppressAutoHyphens/>
      <w:ind w:left="540" w:hanging="540"/>
    </w:pPr>
    <w:rPr>
      <w:lang w:eastAsia="ar-SA"/>
    </w:rPr>
  </w:style>
  <w:style w:type="paragraph" w:styleId="Tekstprzypisukocowego">
    <w:name w:val="endnote text"/>
    <w:basedOn w:val="Normalny"/>
    <w:link w:val="TekstprzypisukocowegoZnak"/>
    <w:uiPriority w:val="99"/>
    <w:semiHidden/>
    <w:unhideWhenUsed/>
    <w:rsid w:val="00A018B5"/>
    <w:rPr>
      <w:sz w:val="20"/>
      <w:szCs w:val="20"/>
    </w:rPr>
  </w:style>
  <w:style w:type="character" w:customStyle="1" w:styleId="TekstprzypisukocowegoZnak">
    <w:name w:val="Tekst przypisu końcowego Znak"/>
    <w:basedOn w:val="Domylnaczcionkaakapitu"/>
    <w:link w:val="Tekstprzypisukocowego"/>
    <w:uiPriority w:val="99"/>
    <w:semiHidden/>
    <w:rsid w:val="00A018B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A018B5"/>
    <w:rPr>
      <w:vertAlign w:val="superscript"/>
    </w:rPr>
  </w:style>
  <w:style w:type="paragraph" w:styleId="Akapitzlist">
    <w:name w:val="List Paragraph"/>
    <w:basedOn w:val="Normalny"/>
    <w:uiPriority w:val="34"/>
    <w:qFormat/>
    <w:rsid w:val="00477937"/>
    <w:pPr>
      <w:ind w:left="720"/>
      <w:contextualSpacing/>
    </w:pPr>
  </w:style>
  <w:style w:type="paragraph" w:styleId="Tekstdymka">
    <w:name w:val="Balloon Text"/>
    <w:basedOn w:val="Normalny"/>
    <w:link w:val="TekstdymkaZnak"/>
    <w:uiPriority w:val="99"/>
    <w:semiHidden/>
    <w:unhideWhenUsed/>
    <w:rsid w:val="002047C9"/>
    <w:rPr>
      <w:rFonts w:ascii="Tahoma" w:hAnsi="Tahoma" w:cs="Tahoma"/>
      <w:sz w:val="16"/>
      <w:szCs w:val="16"/>
    </w:rPr>
  </w:style>
  <w:style w:type="character" w:customStyle="1" w:styleId="TekstdymkaZnak">
    <w:name w:val="Tekst dymka Znak"/>
    <w:basedOn w:val="Domylnaczcionkaakapitu"/>
    <w:link w:val="Tekstdymka"/>
    <w:uiPriority w:val="99"/>
    <w:semiHidden/>
    <w:rsid w:val="002047C9"/>
    <w:rPr>
      <w:rFonts w:ascii="Tahoma" w:eastAsia="Times New Roman" w:hAnsi="Tahoma" w:cs="Tahoma"/>
      <w:sz w:val="16"/>
      <w:szCs w:val="16"/>
      <w:lang w:eastAsia="pl-PL"/>
    </w:rPr>
  </w:style>
  <w:style w:type="paragraph" w:styleId="Nagwek">
    <w:name w:val="header"/>
    <w:basedOn w:val="Normalny"/>
    <w:link w:val="NagwekZnak"/>
    <w:uiPriority w:val="99"/>
    <w:unhideWhenUsed/>
    <w:rsid w:val="00171E6F"/>
    <w:pPr>
      <w:tabs>
        <w:tab w:val="center" w:pos="4536"/>
        <w:tab w:val="right" w:pos="9072"/>
      </w:tabs>
    </w:pPr>
  </w:style>
  <w:style w:type="character" w:customStyle="1" w:styleId="NagwekZnak">
    <w:name w:val="Nagłówek Znak"/>
    <w:basedOn w:val="Domylnaczcionkaakapitu"/>
    <w:link w:val="Nagwek"/>
    <w:uiPriority w:val="99"/>
    <w:rsid w:val="00171E6F"/>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71E6F"/>
    <w:pPr>
      <w:tabs>
        <w:tab w:val="center" w:pos="4536"/>
        <w:tab w:val="right" w:pos="9072"/>
      </w:tabs>
    </w:pPr>
  </w:style>
  <w:style w:type="character" w:customStyle="1" w:styleId="StopkaZnak">
    <w:name w:val="Stopka Znak"/>
    <w:basedOn w:val="Domylnaczcionkaakapitu"/>
    <w:link w:val="Stopka"/>
    <w:uiPriority w:val="99"/>
    <w:rsid w:val="00171E6F"/>
    <w:rPr>
      <w:rFonts w:ascii="Times New Roman" w:eastAsia="Times New Roman" w:hAnsi="Times New Roman" w:cs="Times New Roman"/>
      <w:sz w:val="24"/>
      <w:szCs w:val="24"/>
      <w:lang w:eastAsia="pl-PL"/>
    </w:rPr>
  </w:style>
  <w:style w:type="table" w:styleId="Tabela-Siatka">
    <w:name w:val="Table Grid"/>
    <w:basedOn w:val="Standardowy"/>
    <w:uiPriority w:val="59"/>
    <w:rsid w:val="00AF3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937DA7"/>
    <w:rPr>
      <w:b/>
      <w:bCs/>
    </w:rPr>
  </w:style>
  <w:style w:type="paragraph" w:styleId="Tekstprzypisudolnego">
    <w:name w:val="footnote text"/>
    <w:basedOn w:val="Normalny"/>
    <w:link w:val="TekstprzypisudolnegoZnak"/>
    <w:uiPriority w:val="99"/>
    <w:semiHidden/>
    <w:unhideWhenUsed/>
    <w:rsid w:val="00B905FB"/>
    <w:rPr>
      <w:sz w:val="20"/>
      <w:szCs w:val="20"/>
    </w:rPr>
  </w:style>
  <w:style w:type="character" w:customStyle="1" w:styleId="TekstprzypisudolnegoZnak">
    <w:name w:val="Tekst przypisu dolnego Znak"/>
    <w:basedOn w:val="Domylnaczcionkaakapitu"/>
    <w:link w:val="Tekstprzypisudolnego"/>
    <w:uiPriority w:val="99"/>
    <w:semiHidden/>
    <w:rsid w:val="00B905FB"/>
    <w:rPr>
      <w:rFonts w:ascii="Times New Roman" w:eastAsia="Times New Roman" w:hAnsi="Times New Roman"/>
    </w:rPr>
  </w:style>
  <w:style w:type="character" w:styleId="Odwoanieprzypisudolnego">
    <w:name w:val="footnote reference"/>
    <w:basedOn w:val="Domylnaczcionkaakapitu"/>
    <w:uiPriority w:val="99"/>
    <w:semiHidden/>
    <w:unhideWhenUsed/>
    <w:rsid w:val="00B905FB"/>
    <w:rPr>
      <w:vertAlign w:val="superscript"/>
    </w:rPr>
  </w:style>
  <w:style w:type="character" w:customStyle="1" w:styleId="alb">
    <w:name w:val="a_lb"/>
    <w:basedOn w:val="Domylnaczcionkaakapitu"/>
    <w:rsid w:val="004D25DD"/>
  </w:style>
  <w:style w:type="character" w:customStyle="1" w:styleId="alb-s">
    <w:name w:val="a_lb-s"/>
    <w:basedOn w:val="Domylnaczcionkaakapitu"/>
    <w:rsid w:val="004D25DD"/>
  </w:style>
  <w:style w:type="paragraph" w:styleId="Bezodstpw">
    <w:name w:val="No Spacing"/>
    <w:qFormat/>
    <w:rsid w:val="00DD5C45"/>
    <w:rPr>
      <w:rFonts w:eastAsia="Times New Roman"/>
      <w:sz w:val="22"/>
      <w:szCs w:val="22"/>
    </w:rPr>
  </w:style>
  <w:style w:type="character" w:styleId="Hipercze">
    <w:name w:val="Hyperlink"/>
    <w:basedOn w:val="Domylnaczcionkaakapitu"/>
    <w:uiPriority w:val="99"/>
    <w:semiHidden/>
    <w:unhideWhenUsed/>
    <w:rsid w:val="0074027F"/>
    <w:rPr>
      <w:color w:val="0000FF" w:themeColor="hyperlink"/>
      <w:u w:val="single"/>
    </w:rPr>
  </w:style>
  <w:style w:type="paragraph" w:customStyle="1" w:styleId="Domy9clnie">
    <w:name w:val="Domyś9clnie"/>
    <w:rsid w:val="005501BA"/>
    <w:pPr>
      <w:widowControl w:val="0"/>
      <w:autoSpaceDE w:val="0"/>
      <w:autoSpaceDN w:val="0"/>
      <w:adjustRightInd w:val="0"/>
    </w:pPr>
    <w:rPr>
      <w:rFonts w:ascii="Times New Roman" w:eastAsia="Times New Roman" w:hAnsi="Times New Roman"/>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cid:image001.jpg@01CDAD46.D2924650"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20F60-1333-477D-A0E5-2B487E81A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2</Pages>
  <Words>940</Words>
  <Characters>5644</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6571</CharactersWithSpaces>
  <SharedDoc>false</SharedDoc>
  <HLinks>
    <vt:vector size="6" baseType="variant">
      <vt:variant>
        <vt:i4>8060959</vt:i4>
      </vt:variant>
      <vt:variant>
        <vt:i4>-1</vt:i4>
      </vt:variant>
      <vt:variant>
        <vt:i4>14339</vt:i4>
      </vt:variant>
      <vt:variant>
        <vt:i4>1</vt:i4>
      </vt:variant>
      <vt:variant>
        <vt:lpwstr>cid:image001.jpg@01CDAD46.D2924650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jolbrys</dc:creator>
  <cp:lastModifiedBy>Miłosz Stachurski</cp:lastModifiedBy>
  <cp:revision>7</cp:revision>
  <cp:lastPrinted>2020-03-31T09:27:00Z</cp:lastPrinted>
  <dcterms:created xsi:type="dcterms:W3CDTF">2021-04-02T07:33:00Z</dcterms:created>
  <dcterms:modified xsi:type="dcterms:W3CDTF">2021-06-30T05:18:00Z</dcterms:modified>
</cp:coreProperties>
</file>