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71" w:rsidRPr="00D71A71" w:rsidRDefault="00D71A71" w:rsidP="00D71A71">
      <w:pPr>
        <w:pStyle w:val="ng-scope"/>
        <w:spacing w:line="360" w:lineRule="auto"/>
        <w:ind w:firstLine="708"/>
        <w:jc w:val="center"/>
        <w:rPr>
          <w:rFonts w:ascii="Arial" w:hAnsi="Arial" w:cs="Arial"/>
          <w:b/>
        </w:rPr>
      </w:pPr>
      <w:r w:rsidRPr="00D71A71">
        <w:rPr>
          <w:rFonts w:ascii="Arial" w:hAnsi="Arial" w:cs="Arial"/>
          <w:b/>
        </w:rPr>
        <w:t>MAJĄTEK</w:t>
      </w:r>
    </w:p>
    <w:p w:rsidR="00AF2478" w:rsidRPr="00A11DAF" w:rsidRDefault="00AF2478" w:rsidP="00A11DAF">
      <w:pPr>
        <w:pStyle w:val="ng-scope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A11DAF">
        <w:rPr>
          <w:rFonts w:ascii="Arial" w:hAnsi="Arial" w:cs="Arial"/>
        </w:rPr>
        <w:t xml:space="preserve">Majątek Domu określany </w:t>
      </w:r>
      <w:proofErr w:type="spellStart"/>
      <w:r w:rsidRPr="00A11DAF">
        <w:rPr>
          <w:rFonts w:ascii="Arial" w:hAnsi="Arial" w:cs="Arial"/>
        </w:rPr>
        <w:t>wg</w:t>
      </w:r>
      <w:proofErr w:type="spellEnd"/>
      <w:r w:rsidRPr="00A11DAF">
        <w:rPr>
          <w:rFonts w:ascii="Arial" w:hAnsi="Arial" w:cs="Arial"/>
        </w:rPr>
        <w:t xml:space="preserve">. spisów inwentaryzacyjnych jest mieniem Miasta Suwałki i może być wykorzystywany jedynie do realizacji celów związanych </w:t>
      </w:r>
      <w:r w:rsidR="00A11DAF">
        <w:rPr>
          <w:rFonts w:ascii="Arial" w:hAnsi="Arial" w:cs="Arial"/>
        </w:rPr>
        <w:br/>
      </w:r>
      <w:r w:rsidRPr="00A11DAF">
        <w:rPr>
          <w:rFonts w:ascii="Arial" w:hAnsi="Arial" w:cs="Arial"/>
        </w:rPr>
        <w:t xml:space="preserve">z działalnością statutową Domu </w:t>
      </w:r>
      <w:r w:rsidRPr="00956B54">
        <w:rPr>
          <w:rFonts w:ascii="Arial" w:hAnsi="Arial" w:cs="Arial"/>
        </w:rPr>
        <w:t>- w trwałym zarządzie.</w:t>
      </w:r>
    </w:p>
    <w:p w:rsidR="00AF2478" w:rsidRPr="00A11DAF" w:rsidRDefault="00A11DAF" w:rsidP="00A11DAF">
      <w:pPr>
        <w:pStyle w:val="ng-scope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Nieruchomości </w:t>
      </w:r>
      <w:r w:rsidR="00AF2478" w:rsidRPr="00A11DAF">
        <w:rPr>
          <w:rFonts w:ascii="Arial" w:hAnsi="Arial" w:cs="Arial"/>
        </w:rPr>
        <w:t>stanowi</w:t>
      </w:r>
      <w:r>
        <w:rPr>
          <w:rFonts w:ascii="Arial" w:hAnsi="Arial" w:cs="Arial"/>
        </w:rPr>
        <w:t xml:space="preserve">ą: </w:t>
      </w:r>
      <w:r w:rsidR="00AF2478" w:rsidRPr="00A11DAF">
        <w:rPr>
          <w:rFonts w:ascii="Arial" w:hAnsi="Arial" w:cs="Arial"/>
        </w:rPr>
        <w:t xml:space="preserve"> budynek główny  trzykondygnacyjny, przeznaczon</w:t>
      </w:r>
      <w:r w:rsidR="0094443D">
        <w:rPr>
          <w:rFonts w:ascii="Arial" w:hAnsi="Arial" w:cs="Arial"/>
        </w:rPr>
        <w:t>y</w:t>
      </w:r>
      <w:r w:rsidR="00AF2478" w:rsidRPr="00A11DAF">
        <w:rPr>
          <w:rFonts w:ascii="Arial" w:hAnsi="Arial" w:cs="Arial"/>
        </w:rPr>
        <w:t xml:space="preserve"> dla 195 osób w podeszłym wieku, budynek administracyjny, budynek gospodarczo magazynowy, budynek dom przedpogrzebowy, budynek portierni, garaże, wiata oraz działk</w:t>
      </w:r>
      <w:r w:rsidR="00956B54">
        <w:rPr>
          <w:rFonts w:ascii="Arial" w:hAnsi="Arial" w:cs="Arial"/>
        </w:rPr>
        <w:t>i</w:t>
      </w:r>
      <w:r w:rsidR="00AF2478" w:rsidRPr="00A11DAF">
        <w:rPr>
          <w:rFonts w:ascii="Arial" w:hAnsi="Arial" w:cs="Arial"/>
        </w:rPr>
        <w:t xml:space="preserve"> o </w:t>
      </w:r>
      <w:r w:rsidR="00AF2478" w:rsidRPr="00956B54">
        <w:rPr>
          <w:rFonts w:ascii="Arial" w:hAnsi="Arial" w:cs="Arial"/>
        </w:rPr>
        <w:t xml:space="preserve">powierzchni </w:t>
      </w:r>
      <w:r w:rsidR="00956B54" w:rsidRPr="00956B54">
        <w:rPr>
          <w:rFonts w:ascii="Arial" w:hAnsi="Arial" w:cs="Arial"/>
        </w:rPr>
        <w:t xml:space="preserve">18114 </w:t>
      </w:r>
      <w:r w:rsidR="00AF2478" w:rsidRPr="00956B54">
        <w:rPr>
          <w:rFonts w:ascii="Arial" w:hAnsi="Arial" w:cs="Arial"/>
        </w:rPr>
        <w:t xml:space="preserve">ha </w:t>
      </w:r>
      <w:r w:rsidR="00956B54" w:rsidRPr="00956B54">
        <w:rPr>
          <w:rFonts w:ascii="Arial" w:hAnsi="Arial" w:cs="Arial"/>
        </w:rPr>
        <w:t xml:space="preserve">- </w:t>
      </w:r>
      <w:r w:rsidR="00AF2478" w:rsidRPr="00956B54">
        <w:rPr>
          <w:rFonts w:ascii="Arial" w:hAnsi="Arial" w:cs="Arial"/>
        </w:rPr>
        <w:t xml:space="preserve">nr działki </w:t>
      </w:r>
      <w:r w:rsidR="00956B54" w:rsidRPr="00956B54">
        <w:rPr>
          <w:rFonts w:ascii="Arial" w:hAnsi="Arial" w:cs="Arial"/>
        </w:rPr>
        <w:t>23913/3, 4068 ha – nr 23912/2.</w:t>
      </w:r>
    </w:p>
    <w:p w:rsidR="00AA76E4" w:rsidRDefault="00AA76E4"/>
    <w:sectPr w:rsidR="00AA76E4" w:rsidSect="00AA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2478"/>
    <w:rsid w:val="00232A5B"/>
    <w:rsid w:val="00715676"/>
    <w:rsid w:val="0094443D"/>
    <w:rsid w:val="00956B54"/>
    <w:rsid w:val="009C3DD9"/>
    <w:rsid w:val="009D39DF"/>
    <w:rsid w:val="00A11DAF"/>
    <w:rsid w:val="00AA76E4"/>
    <w:rsid w:val="00AF2478"/>
    <w:rsid w:val="00B453B1"/>
    <w:rsid w:val="00B6267D"/>
    <w:rsid w:val="00D7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AF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GO.Jarek</dc:creator>
  <cp:keywords/>
  <dc:description/>
  <cp:lastModifiedBy>GO.Jarek</cp:lastModifiedBy>
  <cp:revision>10</cp:revision>
  <cp:lastPrinted>2021-08-06T05:33:00Z</cp:lastPrinted>
  <dcterms:created xsi:type="dcterms:W3CDTF">2021-08-05T09:02:00Z</dcterms:created>
  <dcterms:modified xsi:type="dcterms:W3CDTF">2021-08-10T08:19:00Z</dcterms:modified>
</cp:coreProperties>
</file>