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12" w:rsidRPr="00D97FCB" w:rsidRDefault="00C50312" w:rsidP="00C50312">
      <w:pPr>
        <w:pStyle w:val="Tekstpodstawowy"/>
        <w:jc w:val="left"/>
        <w:rPr>
          <w:color w:val="000000"/>
          <w:sz w:val="22"/>
        </w:rPr>
      </w:pPr>
    </w:p>
    <w:p w:rsidR="00C50312" w:rsidRPr="00D97FCB" w:rsidRDefault="00C50312" w:rsidP="00E40D5B">
      <w:pPr>
        <w:pStyle w:val="Tekstpodstawowy"/>
        <w:jc w:val="left"/>
        <w:rPr>
          <w:color w:val="000000"/>
          <w:szCs w:val="16"/>
        </w:rPr>
      </w:pPr>
      <w:r w:rsidRPr="00D97FCB">
        <w:rPr>
          <w:color w:val="000000"/>
          <w:szCs w:val="16"/>
        </w:rPr>
        <w:t>POLA JASNE WYPEŁN</w:t>
      </w:r>
      <w:r w:rsidR="00D57C68" w:rsidRPr="00D97FCB">
        <w:rPr>
          <w:color w:val="000000"/>
          <w:szCs w:val="16"/>
        </w:rPr>
        <w:t xml:space="preserve">IA WŁAŚCICIEL NIERUCHOMOŚCI. </w:t>
      </w:r>
      <w:r w:rsidRPr="00D97FCB">
        <w:rPr>
          <w:color w:val="000000"/>
          <w:szCs w:val="16"/>
        </w:rPr>
        <w:t>WYPEŁNIĆ KOMPUTEROWO LUB RĘCZNIE, DUŻYMI, DRUKOWANYMI LITERAMI, CZARNYM LUB NIEBIESKIM KOLOREM.</w:t>
      </w:r>
    </w:p>
    <w:p w:rsidR="00C50312" w:rsidRPr="00D97FCB" w:rsidRDefault="00C50312" w:rsidP="00C50312">
      <w:pPr>
        <w:pStyle w:val="Nagwek1"/>
        <w:spacing w:before="120" w:after="120"/>
        <w:ind w:right="-427"/>
        <w:rPr>
          <w:color w:val="000000"/>
          <w:sz w:val="16"/>
          <w:szCs w:val="16"/>
          <w:vertAlign w:val="superscript"/>
        </w:rPr>
      </w:pPr>
      <w:r w:rsidRPr="00D97FCB">
        <w:rPr>
          <w:color w:val="000000"/>
          <w:sz w:val="16"/>
          <w:szCs w:val="16"/>
        </w:rPr>
        <w:t>ZAŁĄCZNIK</w:t>
      </w:r>
      <w:r w:rsidRPr="00D97FCB">
        <w:rPr>
          <w:color w:val="000000"/>
          <w:sz w:val="16"/>
          <w:szCs w:val="16"/>
        </w:rPr>
        <w:br/>
        <w:t xml:space="preserve">DO DEKLARACJI O WYSOKOŚCI OPŁATY ZA GOSPODAROWANIE ODPADAMI KOMUNALNYMI </w:t>
      </w:r>
      <w:r w:rsidRPr="00D97FCB">
        <w:rPr>
          <w:color w:val="000000"/>
          <w:sz w:val="16"/>
          <w:szCs w:val="16"/>
          <w:vertAlign w:val="superscript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690"/>
        <w:gridCol w:w="1986"/>
        <w:gridCol w:w="1137"/>
        <w:gridCol w:w="696"/>
        <w:gridCol w:w="1430"/>
        <w:gridCol w:w="1274"/>
        <w:gridCol w:w="1277"/>
        <w:gridCol w:w="1327"/>
      </w:tblGrid>
      <w:tr w:rsidR="00C50312" w:rsidRPr="00D97FCB" w:rsidTr="00133C26">
        <w:trPr>
          <w:trHeight w:val="486"/>
        </w:trPr>
        <w:tc>
          <w:tcPr>
            <w:tcW w:w="5000" w:type="pct"/>
            <w:gridSpan w:val="9"/>
            <w:tcBorders>
              <w:top w:val="thinThickSmallGap" w:sz="24" w:space="0" w:color="auto"/>
              <w:bottom w:val="single" w:sz="4" w:space="0" w:color="auto"/>
            </w:tcBorders>
            <w:shd w:val="pct20" w:color="auto" w:fill="FFFFFF" w:themeFill="background1"/>
            <w:vAlign w:val="center"/>
          </w:tcPr>
          <w:tbl>
            <w:tblPr>
              <w:tblpPr w:leftFromText="141" w:rightFromText="141" w:vertAnchor="text" w:horzAnchor="margin" w:tblpXSpec="right" w:tblpY="-290"/>
              <w:tblOverlap w:val="never"/>
              <w:tblW w:w="1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5"/>
            </w:tblGrid>
            <w:tr w:rsidR="00234CBC" w:rsidRPr="00D97FCB" w:rsidTr="00FD3403">
              <w:trPr>
                <w:trHeight w:val="555"/>
              </w:trPr>
              <w:tc>
                <w:tcPr>
                  <w:tcW w:w="1555" w:type="dxa"/>
                  <w:shd w:val="clear" w:color="auto" w:fill="FFFFFF" w:themeFill="background1"/>
                </w:tcPr>
                <w:p w:rsidR="00234CBC" w:rsidRPr="00D97FCB" w:rsidRDefault="00234CBC" w:rsidP="00FD340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7FCB">
                    <w:rPr>
                      <w:color w:val="000000"/>
                      <w:sz w:val="16"/>
                      <w:szCs w:val="16"/>
                    </w:rPr>
                    <w:t>Nr załącznika</w:t>
                  </w:r>
                  <w:r w:rsidR="001E5EDB" w:rsidRPr="00D97FCB">
                    <w:rPr>
                      <w:color w:val="000000"/>
                      <w:sz w:val="16"/>
                      <w:szCs w:val="16"/>
                      <w:vertAlign w:val="superscript"/>
                    </w:rPr>
                    <w:t>1)</w:t>
                  </w:r>
                </w:p>
                <w:tbl>
                  <w:tblPr>
                    <w:tblStyle w:val="Tabela-Siatka"/>
                    <w:tblW w:w="0" w:type="auto"/>
                    <w:tblInd w:w="2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0"/>
                    <w:gridCol w:w="425"/>
                  </w:tblGrid>
                  <w:tr w:rsidR="00234CBC" w:rsidRPr="00D97FCB" w:rsidTr="00921E1D">
                    <w:tc>
                      <w:tcPr>
                        <w:tcW w:w="420" w:type="dxa"/>
                        <w:tcBorders>
                          <w:top w:val="nil"/>
                        </w:tcBorders>
                      </w:tcPr>
                      <w:p w:rsidR="00234CBC" w:rsidRPr="00D97FCB" w:rsidRDefault="00234CBC" w:rsidP="00921E1D">
                        <w:pPr>
                          <w:pStyle w:val="Akapitzlist"/>
                          <w:ind w:left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</w:tcBorders>
                      </w:tcPr>
                      <w:p w:rsidR="00234CBC" w:rsidRPr="00D97FCB" w:rsidRDefault="00234CBC" w:rsidP="00921E1D">
                        <w:pPr>
                          <w:pStyle w:val="Akapitzlist"/>
                          <w:ind w:left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34CBC" w:rsidRPr="00D97FCB" w:rsidRDefault="00234CBC" w:rsidP="00921E1D">
                  <w:pPr>
                    <w:pStyle w:val="Akapitzlist"/>
                    <w:ind w:left="281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34CBC" w:rsidRPr="00D97FCB" w:rsidRDefault="00C50312" w:rsidP="00234CBC">
            <w:pPr>
              <w:rPr>
                <w:color w:val="000000"/>
                <w:sz w:val="20"/>
                <w:szCs w:val="20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 xml:space="preserve">       </w:t>
            </w:r>
            <w:r w:rsidR="00B95A57" w:rsidRPr="00D97FCB">
              <w:rPr>
                <w:b/>
                <w:color w:val="000000"/>
                <w:sz w:val="16"/>
                <w:szCs w:val="16"/>
              </w:rPr>
              <w:t>A</w:t>
            </w:r>
            <w:r w:rsidRPr="00D97FCB">
              <w:rPr>
                <w:b/>
                <w:color w:val="000000"/>
                <w:sz w:val="16"/>
                <w:szCs w:val="16"/>
              </w:rPr>
              <w:t>.   DANE NIERUCHOMOŚCI, KTÓREJ DOTYCZY DEKLARACJA</w:t>
            </w:r>
            <w:r w:rsidR="00234CBC" w:rsidRPr="00D97FCB">
              <w:rPr>
                <w:color w:val="000000"/>
                <w:sz w:val="20"/>
                <w:szCs w:val="20"/>
              </w:rPr>
              <w:t xml:space="preserve"> </w:t>
            </w:r>
          </w:p>
          <w:p w:rsidR="00C50312" w:rsidRPr="00D97FCB" w:rsidRDefault="00C50312" w:rsidP="00B95A57">
            <w:pPr>
              <w:tabs>
                <w:tab w:val="left" w:pos="422"/>
              </w:tabs>
              <w:spacing w:before="120" w:after="120"/>
              <w:rPr>
                <w:b/>
                <w:color w:val="000000"/>
                <w:sz w:val="16"/>
                <w:szCs w:val="16"/>
              </w:rPr>
            </w:pPr>
          </w:p>
        </w:tc>
      </w:tr>
      <w:tr w:rsidR="001C48C0" w:rsidRPr="00D97FCB" w:rsidTr="009B564C">
        <w:trPr>
          <w:trHeight w:val="413"/>
        </w:trPr>
        <w:tc>
          <w:tcPr>
            <w:tcW w:w="3300" w:type="pct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50312" w:rsidRPr="00D97FCB" w:rsidRDefault="00C50312" w:rsidP="00921E1D">
            <w:pPr>
              <w:spacing w:before="60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 xml:space="preserve"> ULICA</w:t>
            </w:r>
          </w:p>
          <w:p w:rsidR="00C34B59" w:rsidRPr="00D97FCB" w:rsidRDefault="00C34B59" w:rsidP="00921E1D">
            <w:pPr>
              <w:spacing w:before="6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50312" w:rsidRPr="00D97FCB" w:rsidRDefault="00C50312" w:rsidP="00921E1D">
            <w:pPr>
              <w:spacing w:before="60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NR DOMU</w:t>
            </w:r>
          </w:p>
          <w:p w:rsidR="00176008" w:rsidRPr="00D97FCB" w:rsidRDefault="00176008" w:rsidP="00921E1D">
            <w:pPr>
              <w:spacing w:before="60"/>
              <w:rPr>
                <w:b/>
                <w:color w:val="000000"/>
                <w:sz w:val="16"/>
                <w:szCs w:val="16"/>
              </w:rPr>
            </w:pPr>
          </w:p>
        </w:tc>
      </w:tr>
      <w:tr w:rsidR="00176008" w:rsidRPr="00D97FCB" w:rsidTr="00261DDD">
        <w:trPr>
          <w:trHeight w:val="34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76008" w:rsidRPr="00D97FCB" w:rsidRDefault="00176008" w:rsidP="00001C5B">
            <w:pPr>
              <w:spacing w:before="60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B.  DANE DOTYCZĄCE PRZEDMIOTU OPŁATY</w:t>
            </w:r>
          </w:p>
          <w:p w:rsidR="00176008" w:rsidRPr="00D97FCB" w:rsidRDefault="00176008" w:rsidP="00993B91">
            <w:pPr>
              <w:spacing w:before="60"/>
              <w:jc w:val="both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 xml:space="preserve">W przypadku nieruchomości, na terenie której odpady komunalne produkuje kilka podmiotów, należy uwzględnić w tabeli każdy podmiot oddzielnie, wykorzystując parametry i normy zawarte w </w:t>
            </w:r>
            <w:r w:rsidR="00001C5B" w:rsidRPr="00D97FCB">
              <w:rPr>
                <w:color w:val="000000"/>
                <w:sz w:val="16"/>
                <w:szCs w:val="16"/>
              </w:rPr>
              <w:t xml:space="preserve">Regulaminie utrzymania czystości </w:t>
            </w:r>
            <w:r w:rsidR="00993B91">
              <w:rPr>
                <w:color w:val="000000"/>
                <w:sz w:val="16"/>
                <w:szCs w:val="16"/>
              </w:rPr>
              <w:t xml:space="preserve">               </w:t>
            </w:r>
            <w:bookmarkStart w:id="0" w:name="_GoBack"/>
            <w:bookmarkEnd w:id="0"/>
            <w:r w:rsidR="00001C5B" w:rsidRPr="00D97FCB">
              <w:rPr>
                <w:color w:val="000000"/>
                <w:sz w:val="16"/>
                <w:szCs w:val="16"/>
              </w:rPr>
              <w:t>i porządku w Mieście Suwałki.</w:t>
            </w:r>
          </w:p>
        </w:tc>
      </w:tr>
      <w:tr w:rsidR="00285A75" w:rsidRPr="00D97FCB" w:rsidTr="0077242E">
        <w:trPr>
          <w:trHeight w:val="260"/>
        </w:trPr>
        <w:tc>
          <w:tcPr>
            <w:tcW w:w="2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1C48C0">
            <w:pPr>
              <w:spacing w:before="60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Rodzaj działalności</w:t>
            </w:r>
          </w:p>
          <w:p w:rsidR="00921E1D" w:rsidRPr="00D97FCB" w:rsidRDefault="00285A75" w:rsidP="00BD636A">
            <w:pPr>
              <w:spacing w:before="60"/>
              <w:jc w:val="center"/>
              <w:rPr>
                <w:color w:val="000000"/>
                <w:sz w:val="14"/>
                <w:szCs w:val="14"/>
              </w:rPr>
            </w:pPr>
            <w:r w:rsidRPr="00D97FCB">
              <w:rPr>
                <w:color w:val="000000"/>
                <w:sz w:val="14"/>
                <w:szCs w:val="14"/>
              </w:rPr>
              <w:t>(wpis nazwę</w:t>
            </w:r>
            <w:r w:rsidR="00921E1D" w:rsidRPr="00D97FCB">
              <w:rPr>
                <w:color w:val="000000"/>
                <w:sz w:val="14"/>
                <w:szCs w:val="14"/>
              </w:rPr>
              <w:t xml:space="preserve"> podmiotu oraz rodzaj działalności</w:t>
            </w:r>
          </w:p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4"/>
                <w:szCs w:val="14"/>
              </w:rPr>
            </w:pPr>
            <w:r w:rsidRPr="00D97FCB">
              <w:rPr>
                <w:color w:val="000000"/>
                <w:sz w:val="14"/>
                <w:szCs w:val="14"/>
              </w:rPr>
              <w:t xml:space="preserve"> od 1-8 z części E2.2. deklaracji)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Parametr obliczeń</w:t>
            </w:r>
          </w:p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4"/>
                <w:szCs w:val="14"/>
              </w:rPr>
            </w:pPr>
            <w:r w:rsidRPr="00D97FCB">
              <w:rPr>
                <w:color w:val="000000"/>
                <w:sz w:val="14"/>
                <w:szCs w:val="14"/>
              </w:rPr>
              <w:t xml:space="preserve">(proszę podać </w:t>
            </w:r>
            <w:r w:rsidR="0077242E" w:rsidRPr="00D97FCB">
              <w:rPr>
                <w:color w:val="000000"/>
                <w:sz w:val="14"/>
                <w:szCs w:val="14"/>
              </w:rPr>
              <w:t>np. osoby, miejsca konsumpcyjne,</w:t>
            </w:r>
            <w:r w:rsidRPr="00D97FCB">
              <w:rPr>
                <w:color w:val="000000"/>
                <w:sz w:val="14"/>
                <w:szCs w:val="14"/>
              </w:rPr>
              <w:t>m2 itp.)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Norma</w:t>
            </w:r>
          </w:p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(litry)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Minimalna pojemność pojemników</w:t>
            </w:r>
          </w:p>
        </w:tc>
      </w:tr>
      <w:tr w:rsidR="00285A75" w:rsidRPr="00D97FCB" w:rsidTr="009B564C">
        <w:trPr>
          <w:trHeight w:val="376"/>
        </w:trPr>
        <w:tc>
          <w:tcPr>
            <w:tcW w:w="255" w:type="pct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pct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na odpady zmieszane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do selekcji odpadów</w:t>
            </w:r>
            <w:r w:rsidR="001E5EDB" w:rsidRPr="00D97FCB">
              <w:rPr>
                <w:b/>
                <w:color w:val="000000"/>
                <w:sz w:val="16"/>
                <w:szCs w:val="16"/>
                <w:vertAlign w:val="superscript"/>
              </w:rPr>
              <w:t>2)</w:t>
            </w:r>
          </w:p>
        </w:tc>
      </w:tr>
      <w:tr w:rsidR="0077242E" w:rsidRPr="00D97FCB" w:rsidTr="0077242E">
        <w:trPr>
          <w:cantSplit/>
          <w:trHeight w:val="1215"/>
        </w:trPr>
        <w:tc>
          <w:tcPr>
            <w:tcW w:w="255" w:type="pct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1E5EDB" w:rsidRPr="00D97FCB" w:rsidRDefault="001E5EDB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pct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1E5EDB" w:rsidRPr="00D97FCB" w:rsidRDefault="001E5EDB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1E5EDB" w:rsidRPr="00D97FCB" w:rsidRDefault="001E5EDB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1E5EDB" w:rsidRPr="00D97FCB" w:rsidRDefault="001E5EDB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btLr"/>
            <w:vAlign w:val="center"/>
          </w:tcPr>
          <w:p w:rsidR="001E5EDB" w:rsidRPr="00D97FCB" w:rsidRDefault="001E5EDB" w:rsidP="00285A75">
            <w:pPr>
              <w:spacing w:before="60"/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 xml:space="preserve">Minimalna pojemność pojemników na odpady zmieszane </w:t>
            </w:r>
            <w:r w:rsidR="00133C26" w:rsidRPr="00D97FCB">
              <w:rPr>
                <w:color w:val="000000"/>
                <w:sz w:val="16"/>
                <w:szCs w:val="16"/>
              </w:rPr>
              <w:t>(</w:t>
            </w:r>
            <w:r w:rsidRPr="00D97FCB">
              <w:rPr>
                <w:color w:val="000000"/>
                <w:sz w:val="16"/>
                <w:szCs w:val="16"/>
              </w:rPr>
              <w:t>nie mniej niż 60l</w:t>
            </w:r>
            <w:r w:rsidR="00133C26" w:rsidRPr="00D97FCB">
              <w:rPr>
                <w:color w:val="000000"/>
                <w:sz w:val="16"/>
                <w:szCs w:val="16"/>
              </w:rPr>
              <w:t>)</w:t>
            </w:r>
            <w:r w:rsidRPr="00D97FCB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btLr"/>
            <w:vAlign w:val="center"/>
          </w:tcPr>
          <w:p w:rsidR="001E5EDB" w:rsidRPr="00D97FCB" w:rsidRDefault="00F4107F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="001E5EDB" w:rsidRPr="00D97FCB">
              <w:rPr>
                <w:color w:val="000000"/>
                <w:sz w:val="16"/>
                <w:szCs w:val="16"/>
              </w:rPr>
              <w:t>ojemność</w:t>
            </w:r>
          </w:p>
          <w:p w:rsidR="001E5EDB" w:rsidRPr="00D97FCB" w:rsidRDefault="001E5EDB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pojemnika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btLr"/>
            <w:vAlign w:val="center"/>
          </w:tcPr>
          <w:p w:rsidR="001E5EDB" w:rsidRPr="00D97FCB" w:rsidRDefault="001E5EDB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Minimalna liczba frakcji odpadów :</w:t>
            </w:r>
          </w:p>
          <w:p w:rsidR="001E5EDB" w:rsidRPr="00D97FCB" w:rsidRDefault="001E5EDB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papier, szkło, plastik, BIO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  <w:textDirection w:val="btLr"/>
            <w:vAlign w:val="center"/>
          </w:tcPr>
          <w:p w:rsidR="001E5EDB" w:rsidRPr="00D97FCB" w:rsidRDefault="001E5EDB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Łącznia minimalna pojemność pojemników na podmiot</w:t>
            </w:r>
          </w:p>
          <w:p w:rsidR="001E5EDB" w:rsidRPr="00D97FCB" w:rsidRDefault="001E5EDB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cantSplit/>
          <w:trHeight w:val="77"/>
        </w:trPr>
        <w:tc>
          <w:tcPr>
            <w:tcW w:w="255" w:type="pct"/>
            <w:vMerge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pct"/>
            <w:vMerge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285A75" w:rsidP="00BD636A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1E5EDB" w:rsidP="00285A75">
            <w:pPr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(3*4)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textDirection w:val="btLr"/>
            <w:vAlign w:val="center"/>
          </w:tcPr>
          <w:p w:rsidR="00285A75" w:rsidRPr="00D97FCB" w:rsidRDefault="00285A75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textDirection w:val="btLr"/>
            <w:vAlign w:val="center"/>
          </w:tcPr>
          <w:p w:rsidR="00285A75" w:rsidRPr="00D97FCB" w:rsidRDefault="00285A75" w:rsidP="00261DDD">
            <w:pPr>
              <w:spacing w:before="6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285A75" w:rsidRPr="00D97FCB" w:rsidRDefault="001E5EDB" w:rsidP="001E5EDB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(6*7)</w:t>
            </w: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spacing w:before="60"/>
              <w:jc w:val="center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sz w:val="16"/>
                <w:szCs w:val="16"/>
              </w:rPr>
            </w:pPr>
            <w:r w:rsidRPr="00D97FCB">
              <w:rPr>
                <w:b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6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sz w:val="16"/>
                <w:szCs w:val="16"/>
              </w:rPr>
            </w:pPr>
            <w:r w:rsidRPr="00D97FCB">
              <w:rPr>
                <w:b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sz w:val="16"/>
                <w:szCs w:val="16"/>
              </w:rPr>
            </w:pPr>
            <w:r w:rsidRPr="00D97FCB">
              <w:rPr>
                <w:b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2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31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8" w:hanging="284"/>
              <w:rPr>
                <w:b/>
                <w:color w:val="000000"/>
                <w:sz w:val="16"/>
                <w:szCs w:val="16"/>
              </w:rPr>
            </w:pPr>
            <w:r w:rsidRPr="00D97FCB">
              <w:rPr>
                <w:b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spacing w:before="60"/>
              <w:ind w:left="317" w:hanging="284"/>
              <w:rPr>
                <w:b/>
                <w:color w:val="000000"/>
                <w:sz w:val="16"/>
                <w:szCs w:val="16"/>
              </w:rPr>
            </w:pPr>
          </w:p>
        </w:tc>
      </w:tr>
      <w:tr w:rsidR="0077242E" w:rsidRPr="00D97FCB" w:rsidTr="0077242E">
        <w:trPr>
          <w:trHeight w:val="301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360"/>
              <w:rPr>
                <w:color w:val="000000"/>
                <w:sz w:val="22"/>
              </w:rPr>
            </w:pPr>
          </w:p>
        </w:tc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68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360"/>
              <w:rPr>
                <w:color w:val="000000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b/>
                <w:sz w:val="16"/>
                <w:szCs w:val="16"/>
              </w:rPr>
            </w:pPr>
            <w:r w:rsidRPr="00D97FCB">
              <w:rPr>
                <w:b/>
                <w:sz w:val="16"/>
                <w:szCs w:val="16"/>
              </w:rPr>
              <w:t>4 szt.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8C0" w:rsidRPr="00D97FCB" w:rsidRDefault="001C48C0" w:rsidP="0077242E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b/>
                <w:sz w:val="16"/>
                <w:szCs w:val="16"/>
              </w:rPr>
            </w:pPr>
          </w:p>
        </w:tc>
      </w:tr>
      <w:tr w:rsidR="00B4134F" w:rsidRPr="00D97FCB" w:rsidTr="009B564C">
        <w:trPr>
          <w:trHeight w:val="688"/>
        </w:trPr>
        <w:tc>
          <w:tcPr>
            <w:tcW w:w="3077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pStyle w:val="Akapitzlist"/>
              <w:spacing w:before="60"/>
              <w:ind w:left="0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Pojemność pojemników</w:t>
            </w:r>
            <w:r w:rsidR="00261DDD" w:rsidRPr="00D97FCB">
              <w:rPr>
                <w:color w:val="000000"/>
                <w:sz w:val="16"/>
                <w:szCs w:val="16"/>
              </w:rPr>
              <w:t xml:space="preserve"> </w:t>
            </w:r>
            <w:r w:rsidRPr="00D97FCB">
              <w:rPr>
                <w:color w:val="000000"/>
                <w:sz w:val="16"/>
                <w:szCs w:val="16"/>
              </w:rPr>
              <w:t>na odpady zmieszane:</w:t>
            </w:r>
          </w:p>
          <w:p w:rsidR="001C48C0" w:rsidRPr="00D97FCB" w:rsidRDefault="001C48C0" w:rsidP="00261DDD">
            <w:pPr>
              <w:pStyle w:val="Akapitzlist"/>
              <w:spacing w:before="60"/>
              <w:ind w:left="0"/>
              <w:rPr>
                <w:color w:val="000000"/>
                <w:sz w:val="16"/>
                <w:szCs w:val="16"/>
              </w:rPr>
            </w:pPr>
            <w:r w:rsidRPr="00D97FCB">
              <w:rPr>
                <w:color w:val="000000"/>
                <w:sz w:val="16"/>
                <w:szCs w:val="16"/>
              </w:rPr>
              <w:t>(suma kwot z kolumny nr 5)</w:t>
            </w:r>
          </w:p>
        </w:tc>
        <w:tc>
          <w:tcPr>
            <w:tcW w:w="6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C48C0" w:rsidRPr="00D97FCB" w:rsidRDefault="001C48C0" w:rsidP="00261DDD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  <w:p w:rsidR="001C48C0" w:rsidRPr="00D97FCB" w:rsidRDefault="001C48C0" w:rsidP="00261DDD">
            <w:pPr>
              <w:spacing w:before="60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C48C0" w:rsidRPr="00D97FCB" w:rsidRDefault="001C48C0" w:rsidP="00261DDD">
            <w:pPr>
              <w:pStyle w:val="Akapitzlist"/>
              <w:ind w:left="0" w:firstLine="34"/>
              <w:rPr>
                <w:sz w:val="16"/>
                <w:szCs w:val="16"/>
                <w:vertAlign w:val="superscript"/>
              </w:rPr>
            </w:pPr>
            <w:r w:rsidRPr="00D97FCB">
              <w:rPr>
                <w:sz w:val="16"/>
                <w:szCs w:val="16"/>
              </w:rPr>
              <w:t>Pojemność pojemników</w:t>
            </w:r>
            <w:r w:rsidR="001E5EDB" w:rsidRPr="00D97FCB">
              <w:rPr>
                <w:sz w:val="16"/>
                <w:szCs w:val="16"/>
                <w:vertAlign w:val="superscript"/>
              </w:rPr>
              <w:t>3)</w:t>
            </w:r>
          </w:p>
          <w:p w:rsidR="001C48C0" w:rsidRPr="00D97FCB" w:rsidRDefault="001C48C0" w:rsidP="00261DDD">
            <w:pPr>
              <w:pStyle w:val="Akapitzlist"/>
              <w:ind w:left="34"/>
              <w:rPr>
                <w:sz w:val="16"/>
                <w:szCs w:val="16"/>
              </w:rPr>
            </w:pPr>
            <w:r w:rsidRPr="00D97FCB">
              <w:rPr>
                <w:sz w:val="16"/>
                <w:szCs w:val="16"/>
              </w:rPr>
              <w:t>na odpady segregowane:</w:t>
            </w:r>
          </w:p>
          <w:p w:rsidR="001C48C0" w:rsidRPr="00D97FCB" w:rsidRDefault="001C48C0" w:rsidP="00F22231">
            <w:pPr>
              <w:pStyle w:val="Akapitzlist"/>
              <w:ind w:left="34"/>
              <w:rPr>
                <w:sz w:val="16"/>
                <w:szCs w:val="16"/>
              </w:rPr>
            </w:pPr>
            <w:r w:rsidRPr="00D97FCB">
              <w:rPr>
                <w:sz w:val="16"/>
                <w:szCs w:val="16"/>
              </w:rPr>
              <w:t>(suma kwot z kolumny nr 8</w:t>
            </w:r>
            <w:r w:rsidR="00F22231" w:rsidRPr="00D97FCB">
              <w:rPr>
                <w:sz w:val="16"/>
                <w:szCs w:val="16"/>
              </w:rPr>
              <w:t>)</w:t>
            </w:r>
            <w:r w:rsidR="00261DDD" w:rsidRPr="00D97F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8C0" w:rsidRPr="00D97FCB" w:rsidRDefault="001C48C0" w:rsidP="00414FDC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sz w:val="22"/>
              </w:rPr>
            </w:pPr>
          </w:p>
        </w:tc>
      </w:tr>
    </w:tbl>
    <w:p w:rsidR="001E5EDB" w:rsidRPr="00D97FCB" w:rsidRDefault="004820E5" w:rsidP="004820E5">
      <w:pPr>
        <w:pStyle w:val="Akapitzlist"/>
        <w:autoSpaceDE w:val="0"/>
        <w:autoSpaceDN w:val="0"/>
        <w:adjustRightInd w:val="0"/>
        <w:ind w:left="0"/>
        <w:rPr>
          <w:color w:val="000000"/>
          <w:sz w:val="16"/>
          <w:szCs w:val="16"/>
        </w:rPr>
      </w:pPr>
      <w:r w:rsidRPr="00D97FCB">
        <w:rPr>
          <w:color w:val="000000"/>
          <w:sz w:val="16"/>
          <w:szCs w:val="16"/>
          <w:vertAlign w:val="superscript"/>
        </w:rPr>
        <w:t>1)</w:t>
      </w:r>
      <w:r w:rsidR="001E5EDB" w:rsidRPr="00D97FCB">
        <w:rPr>
          <w:color w:val="000000"/>
          <w:sz w:val="22"/>
        </w:rPr>
        <w:t xml:space="preserve"> </w:t>
      </w:r>
      <w:r w:rsidR="001E5EDB" w:rsidRPr="00D97FCB">
        <w:rPr>
          <w:color w:val="000000"/>
          <w:sz w:val="16"/>
          <w:szCs w:val="16"/>
        </w:rPr>
        <w:t>W przypadku w</w:t>
      </w:r>
      <w:r w:rsidR="00D97FCB">
        <w:rPr>
          <w:color w:val="000000"/>
          <w:sz w:val="16"/>
          <w:szCs w:val="16"/>
        </w:rPr>
        <w:t xml:space="preserve">iększej liczby załączników niż </w:t>
      </w:r>
      <w:r w:rsidR="001E5EDB" w:rsidRPr="00D97FCB">
        <w:rPr>
          <w:color w:val="000000"/>
          <w:sz w:val="16"/>
          <w:szCs w:val="16"/>
        </w:rPr>
        <w:t xml:space="preserve">1 w kolejnych po sobie załącznikach w poz. </w:t>
      </w:r>
      <w:r w:rsidR="00133C26" w:rsidRPr="00D97FCB">
        <w:rPr>
          <w:color w:val="000000"/>
          <w:sz w:val="16"/>
          <w:szCs w:val="16"/>
        </w:rPr>
        <w:t>81</w:t>
      </w:r>
      <w:r w:rsidR="001E5EDB" w:rsidRPr="00D97FCB">
        <w:rPr>
          <w:color w:val="000000"/>
          <w:sz w:val="16"/>
          <w:szCs w:val="16"/>
        </w:rPr>
        <w:t xml:space="preserve"> oraz </w:t>
      </w:r>
      <w:r w:rsidR="00133C26" w:rsidRPr="00D97FCB">
        <w:rPr>
          <w:color w:val="000000"/>
          <w:sz w:val="16"/>
          <w:szCs w:val="16"/>
        </w:rPr>
        <w:t>82</w:t>
      </w:r>
      <w:r w:rsidR="001E5EDB" w:rsidRPr="00D97FCB">
        <w:rPr>
          <w:color w:val="000000"/>
          <w:sz w:val="16"/>
          <w:szCs w:val="16"/>
        </w:rPr>
        <w:t xml:space="preserve"> należy wpisywać pojemność narastająco.</w:t>
      </w:r>
    </w:p>
    <w:p w:rsidR="00C50312" w:rsidRPr="00D97FCB" w:rsidRDefault="001E5EDB" w:rsidP="004820E5">
      <w:pPr>
        <w:pStyle w:val="Akapitzlist"/>
        <w:autoSpaceDE w:val="0"/>
        <w:autoSpaceDN w:val="0"/>
        <w:adjustRightInd w:val="0"/>
        <w:ind w:left="0"/>
        <w:rPr>
          <w:color w:val="000000"/>
          <w:sz w:val="16"/>
          <w:szCs w:val="16"/>
        </w:rPr>
      </w:pPr>
      <w:r w:rsidRPr="00D97FCB">
        <w:rPr>
          <w:color w:val="000000"/>
          <w:sz w:val="16"/>
          <w:szCs w:val="16"/>
          <w:vertAlign w:val="superscript"/>
        </w:rPr>
        <w:t>2)</w:t>
      </w:r>
      <w:r w:rsidRPr="00D97FCB">
        <w:rPr>
          <w:color w:val="000000"/>
          <w:sz w:val="16"/>
          <w:szCs w:val="16"/>
        </w:rPr>
        <w:t xml:space="preserve"> </w:t>
      </w:r>
      <w:r w:rsidR="00BD6875" w:rsidRPr="00D97FCB">
        <w:rPr>
          <w:color w:val="000000"/>
          <w:sz w:val="16"/>
          <w:szCs w:val="16"/>
        </w:rPr>
        <w:t>W przypadku zaznaczenia</w:t>
      </w:r>
      <w:r w:rsidR="004820E5" w:rsidRPr="00D97FCB">
        <w:rPr>
          <w:color w:val="000000"/>
          <w:sz w:val="16"/>
          <w:szCs w:val="16"/>
        </w:rPr>
        <w:t xml:space="preserve"> w </w:t>
      </w:r>
      <w:r w:rsidR="0077242E" w:rsidRPr="00D97FCB">
        <w:rPr>
          <w:color w:val="000000"/>
          <w:sz w:val="16"/>
          <w:szCs w:val="16"/>
        </w:rPr>
        <w:t xml:space="preserve">deklaracji, </w:t>
      </w:r>
      <w:r w:rsidR="004820E5" w:rsidRPr="00D97FCB">
        <w:rPr>
          <w:color w:val="000000"/>
          <w:sz w:val="16"/>
          <w:szCs w:val="16"/>
        </w:rPr>
        <w:t xml:space="preserve">że nie jest prowadzona selekcja w pozycji </w:t>
      </w:r>
      <w:r w:rsidR="00133C26" w:rsidRPr="00D97FCB">
        <w:rPr>
          <w:color w:val="000000"/>
          <w:sz w:val="16"/>
          <w:szCs w:val="16"/>
        </w:rPr>
        <w:t>82</w:t>
      </w:r>
      <w:r w:rsidR="004820E5" w:rsidRPr="00D97FCB">
        <w:rPr>
          <w:color w:val="000000"/>
          <w:sz w:val="16"/>
          <w:szCs w:val="16"/>
        </w:rPr>
        <w:t xml:space="preserve"> wpisz „0”</w:t>
      </w:r>
      <w:r w:rsidRPr="00D97FCB">
        <w:rPr>
          <w:color w:val="000000"/>
          <w:sz w:val="16"/>
          <w:szCs w:val="16"/>
        </w:rPr>
        <w:t>.</w:t>
      </w:r>
    </w:p>
    <w:p w:rsidR="008406A0" w:rsidRPr="00D97FCB" w:rsidRDefault="001E5EDB" w:rsidP="009B564C">
      <w:pPr>
        <w:pStyle w:val="Akapitzlist"/>
        <w:autoSpaceDE w:val="0"/>
        <w:autoSpaceDN w:val="0"/>
        <w:adjustRightInd w:val="0"/>
        <w:ind w:left="0"/>
        <w:rPr>
          <w:sz w:val="22"/>
        </w:rPr>
      </w:pPr>
      <w:r w:rsidRPr="00D97FCB">
        <w:rPr>
          <w:color w:val="000000"/>
          <w:sz w:val="16"/>
          <w:szCs w:val="16"/>
          <w:vertAlign w:val="superscript"/>
        </w:rPr>
        <w:t>3)</w:t>
      </w:r>
      <w:r w:rsidRPr="00D97FCB">
        <w:rPr>
          <w:color w:val="000000"/>
          <w:sz w:val="16"/>
          <w:szCs w:val="16"/>
        </w:rPr>
        <w:t xml:space="preserve"> </w:t>
      </w:r>
      <w:r w:rsidR="00172FF4" w:rsidRPr="00D97FCB">
        <w:rPr>
          <w:color w:val="000000"/>
          <w:sz w:val="16"/>
          <w:szCs w:val="16"/>
        </w:rPr>
        <w:t>W przypadku</w:t>
      </w:r>
      <w:r w:rsidR="0077242E" w:rsidRPr="00D97FCB">
        <w:rPr>
          <w:color w:val="000000"/>
          <w:sz w:val="16"/>
          <w:szCs w:val="16"/>
        </w:rPr>
        <w:t xml:space="preserve"> zaznaczenia w deklaracji, ż</w:t>
      </w:r>
      <w:r w:rsidR="00172FF4" w:rsidRPr="00D97FCB">
        <w:rPr>
          <w:color w:val="000000"/>
          <w:sz w:val="16"/>
          <w:szCs w:val="16"/>
        </w:rPr>
        <w:t>e jest prowadzona selekcja na nieruchomości w</w:t>
      </w:r>
      <w:r w:rsidRPr="00D97FCB">
        <w:rPr>
          <w:color w:val="000000"/>
          <w:sz w:val="16"/>
          <w:szCs w:val="16"/>
        </w:rPr>
        <w:t xml:space="preserve"> poz. </w:t>
      </w:r>
      <w:r w:rsidR="00133C26" w:rsidRPr="00D97FCB">
        <w:rPr>
          <w:color w:val="000000"/>
          <w:sz w:val="16"/>
          <w:szCs w:val="16"/>
        </w:rPr>
        <w:t>82</w:t>
      </w:r>
      <w:r w:rsidRPr="00D97FCB">
        <w:rPr>
          <w:color w:val="000000"/>
          <w:sz w:val="16"/>
          <w:szCs w:val="16"/>
        </w:rPr>
        <w:t xml:space="preserve"> wpisuje się sumę wierszy uzupełnion</w:t>
      </w:r>
      <w:r w:rsidR="00172FF4" w:rsidRPr="00D97FCB">
        <w:rPr>
          <w:color w:val="000000"/>
          <w:sz w:val="16"/>
          <w:szCs w:val="16"/>
        </w:rPr>
        <w:t xml:space="preserve">ych </w:t>
      </w:r>
      <w:r w:rsidR="00BD6875" w:rsidRPr="00D97FCB">
        <w:rPr>
          <w:color w:val="000000"/>
          <w:sz w:val="16"/>
          <w:szCs w:val="16"/>
        </w:rPr>
        <w:t xml:space="preserve">w kolumnie nr 2 </w:t>
      </w:r>
      <w:r w:rsidR="00172FF4" w:rsidRPr="00D97FCB">
        <w:rPr>
          <w:color w:val="000000"/>
          <w:sz w:val="16"/>
          <w:szCs w:val="16"/>
        </w:rPr>
        <w:t>o</w:t>
      </w:r>
      <w:r w:rsidR="00BD6875" w:rsidRPr="00D97FCB">
        <w:rPr>
          <w:color w:val="000000"/>
          <w:sz w:val="16"/>
          <w:szCs w:val="16"/>
        </w:rPr>
        <w:t xml:space="preserve"> liczbę</w:t>
      </w:r>
      <w:r w:rsidR="00172FF4" w:rsidRPr="00D97FCB">
        <w:rPr>
          <w:color w:val="000000"/>
          <w:sz w:val="16"/>
          <w:szCs w:val="16"/>
        </w:rPr>
        <w:t xml:space="preserve"> podmiot</w:t>
      </w:r>
      <w:r w:rsidR="00D97FCB">
        <w:rPr>
          <w:color w:val="000000"/>
          <w:sz w:val="16"/>
          <w:szCs w:val="16"/>
        </w:rPr>
        <w:t xml:space="preserve">ów  </w:t>
      </w:r>
      <w:r w:rsidR="00BD6875" w:rsidRPr="00D97FCB">
        <w:rPr>
          <w:color w:val="000000"/>
          <w:sz w:val="16"/>
          <w:szCs w:val="16"/>
        </w:rPr>
        <w:t>(</w:t>
      </w:r>
      <w:r w:rsidR="00172FF4" w:rsidRPr="00D97FCB">
        <w:rPr>
          <w:color w:val="000000"/>
          <w:sz w:val="16"/>
          <w:szCs w:val="16"/>
        </w:rPr>
        <w:t>tj. 240 l x li</w:t>
      </w:r>
      <w:r w:rsidR="00BD6875" w:rsidRPr="00D97FCB">
        <w:rPr>
          <w:color w:val="000000"/>
          <w:sz w:val="16"/>
          <w:szCs w:val="16"/>
        </w:rPr>
        <w:t>c</w:t>
      </w:r>
      <w:r w:rsidR="009B564C">
        <w:rPr>
          <w:color w:val="000000"/>
          <w:sz w:val="16"/>
          <w:szCs w:val="16"/>
        </w:rPr>
        <w:t>zbę podmiotów na nieruchomości).</w:t>
      </w:r>
    </w:p>
    <w:sectPr w:rsidR="008406A0" w:rsidRPr="00D97FCB" w:rsidSect="00484C5D">
      <w:footerReference w:type="default" r:id="rId9"/>
      <w:pgSz w:w="16838" w:h="11906" w:orient="landscape"/>
      <w:pgMar w:top="720" w:right="720" w:bottom="1276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30" w:rsidRDefault="00287330" w:rsidP="00322DB8">
      <w:r>
        <w:separator/>
      </w:r>
    </w:p>
  </w:endnote>
  <w:endnote w:type="continuationSeparator" w:id="0">
    <w:p w:rsidR="00287330" w:rsidRDefault="00287330" w:rsidP="0032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0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39"/>
    </w:tblGrid>
    <w:tr w:rsidR="00F71B95" w:rsidRPr="0012456C" w:rsidTr="00F71B95">
      <w:tc>
        <w:tcPr>
          <w:tcW w:w="1276" w:type="dxa"/>
        </w:tcPr>
        <w:p w:rsidR="00F71B95" w:rsidRPr="0012456C" w:rsidRDefault="00F71B95" w:rsidP="00A013EF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OK-/P</w:t>
          </w:r>
          <w:r w:rsidRPr="00F71B95">
            <w:rPr>
              <w:rFonts w:ascii="Arial" w:hAnsi="Arial" w:cs="Arial"/>
              <w:b/>
              <w:bCs/>
              <w:vertAlign w:val="subscript"/>
            </w:rPr>
            <w:t>(2)</w:t>
          </w:r>
        </w:p>
      </w:tc>
      <w:tc>
        <w:tcPr>
          <w:tcW w:w="1039" w:type="dxa"/>
        </w:tcPr>
        <w:p w:rsidR="00F71B95" w:rsidRPr="0012456C" w:rsidRDefault="00F71B95" w:rsidP="00A013EF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407A79">
            <w:rPr>
              <w:rStyle w:val="Numerstrony"/>
              <w:rFonts w:ascii="Arial" w:hAnsi="Arial" w:cs="Arial"/>
              <w:b/>
              <w:bCs/>
              <w:noProof/>
            </w:rPr>
            <w:t>1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407A79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1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F71B95" w:rsidRDefault="00F71B95" w:rsidP="00F71B9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30" w:rsidRDefault="00287330" w:rsidP="00322DB8">
      <w:r>
        <w:separator/>
      </w:r>
    </w:p>
  </w:footnote>
  <w:footnote w:type="continuationSeparator" w:id="0">
    <w:p w:rsidR="00287330" w:rsidRDefault="00287330" w:rsidP="0032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7A17"/>
    <w:multiLevelType w:val="hybridMultilevel"/>
    <w:tmpl w:val="A28A2AFA"/>
    <w:lvl w:ilvl="0" w:tplc="3C2E0CD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41094E"/>
    <w:multiLevelType w:val="hybridMultilevel"/>
    <w:tmpl w:val="5A746768"/>
    <w:lvl w:ilvl="0" w:tplc="7D4430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45CFD"/>
    <w:multiLevelType w:val="hybridMultilevel"/>
    <w:tmpl w:val="17EAB75A"/>
    <w:lvl w:ilvl="0" w:tplc="AA60B2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2"/>
    <w:rsid w:val="00001C5B"/>
    <w:rsid w:val="00015FDE"/>
    <w:rsid w:val="00023B98"/>
    <w:rsid w:val="00037FD8"/>
    <w:rsid w:val="00074BA7"/>
    <w:rsid w:val="000A79B9"/>
    <w:rsid w:val="000F1E3A"/>
    <w:rsid w:val="000F6776"/>
    <w:rsid w:val="00112A99"/>
    <w:rsid w:val="00133C26"/>
    <w:rsid w:val="00154D14"/>
    <w:rsid w:val="001612E5"/>
    <w:rsid w:val="0016605B"/>
    <w:rsid w:val="00172FF4"/>
    <w:rsid w:val="00176008"/>
    <w:rsid w:val="0019345D"/>
    <w:rsid w:val="00196BB9"/>
    <w:rsid w:val="001C48C0"/>
    <w:rsid w:val="001D35F0"/>
    <w:rsid w:val="001D706E"/>
    <w:rsid w:val="001E5EDB"/>
    <w:rsid w:val="002068DD"/>
    <w:rsid w:val="00234CBC"/>
    <w:rsid w:val="00237514"/>
    <w:rsid w:val="00261DDD"/>
    <w:rsid w:val="00280C53"/>
    <w:rsid w:val="00285A75"/>
    <w:rsid w:val="00287330"/>
    <w:rsid w:val="003149D7"/>
    <w:rsid w:val="00322DB8"/>
    <w:rsid w:val="003616B0"/>
    <w:rsid w:val="0037623E"/>
    <w:rsid w:val="003C0587"/>
    <w:rsid w:val="003E133B"/>
    <w:rsid w:val="003F1B31"/>
    <w:rsid w:val="003F7F04"/>
    <w:rsid w:val="00407A79"/>
    <w:rsid w:val="00414FDC"/>
    <w:rsid w:val="004207CC"/>
    <w:rsid w:val="00434DFD"/>
    <w:rsid w:val="004820E5"/>
    <w:rsid w:val="00484C5D"/>
    <w:rsid w:val="004A47A7"/>
    <w:rsid w:val="004B3E99"/>
    <w:rsid w:val="004C188E"/>
    <w:rsid w:val="004C7811"/>
    <w:rsid w:val="004D0133"/>
    <w:rsid w:val="004F3EB7"/>
    <w:rsid w:val="004F3F4F"/>
    <w:rsid w:val="00506D34"/>
    <w:rsid w:val="00555A4B"/>
    <w:rsid w:val="005A11AC"/>
    <w:rsid w:val="005A5F36"/>
    <w:rsid w:val="005B4261"/>
    <w:rsid w:val="005D4951"/>
    <w:rsid w:val="00600BE2"/>
    <w:rsid w:val="006128CE"/>
    <w:rsid w:val="00711360"/>
    <w:rsid w:val="00722E23"/>
    <w:rsid w:val="007600ED"/>
    <w:rsid w:val="00770F71"/>
    <w:rsid w:val="0077242E"/>
    <w:rsid w:val="007D50B5"/>
    <w:rsid w:val="007F1B7D"/>
    <w:rsid w:val="007F219E"/>
    <w:rsid w:val="00824645"/>
    <w:rsid w:val="00834262"/>
    <w:rsid w:val="008406A0"/>
    <w:rsid w:val="00882EDF"/>
    <w:rsid w:val="008F66F6"/>
    <w:rsid w:val="00913CBB"/>
    <w:rsid w:val="00921E1D"/>
    <w:rsid w:val="009220C3"/>
    <w:rsid w:val="00947B54"/>
    <w:rsid w:val="00972DD0"/>
    <w:rsid w:val="00993B91"/>
    <w:rsid w:val="009B1267"/>
    <w:rsid w:val="009B564C"/>
    <w:rsid w:val="009D703A"/>
    <w:rsid w:val="009F19A4"/>
    <w:rsid w:val="00A16C98"/>
    <w:rsid w:val="00A27241"/>
    <w:rsid w:val="00A53B52"/>
    <w:rsid w:val="00A916A7"/>
    <w:rsid w:val="00AB588D"/>
    <w:rsid w:val="00AF1097"/>
    <w:rsid w:val="00B1512E"/>
    <w:rsid w:val="00B22724"/>
    <w:rsid w:val="00B245B3"/>
    <w:rsid w:val="00B4134F"/>
    <w:rsid w:val="00B5717D"/>
    <w:rsid w:val="00B65790"/>
    <w:rsid w:val="00B95A57"/>
    <w:rsid w:val="00BA1CA0"/>
    <w:rsid w:val="00BD636A"/>
    <w:rsid w:val="00BD6875"/>
    <w:rsid w:val="00C34B59"/>
    <w:rsid w:val="00C50312"/>
    <w:rsid w:val="00D27F46"/>
    <w:rsid w:val="00D57C68"/>
    <w:rsid w:val="00D64936"/>
    <w:rsid w:val="00D80643"/>
    <w:rsid w:val="00D93D97"/>
    <w:rsid w:val="00D97FCB"/>
    <w:rsid w:val="00DB7E26"/>
    <w:rsid w:val="00DD046A"/>
    <w:rsid w:val="00DF50AF"/>
    <w:rsid w:val="00E40D5B"/>
    <w:rsid w:val="00E9327A"/>
    <w:rsid w:val="00EB202A"/>
    <w:rsid w:val="00EB28F3"/>
    <w:rsid w:val="00EF126B"/>
    <w:rsid w:val="00F22231"/>
    <w:rsid w:val="00F36FDB"/>
    <w:rsid w:val="00F4107F"/>
    <w:rsid w:val="00F71B95"/>
    <w:rsid w:val="00FC1258"/>
    <w:rsid w:val="00FD3403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31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50312"/>
    <w:pPr>
      <w:spacing w:before="360" w:after="360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0312"/>
    <w:rPr>
      <w:rFonts w:ascii="Times New Roman" w:eastAsia="Times New Roman" w:hAnsi="Times New Roman" w:cs="Times New Roman"/>
      <w:b/>
      <w:sz w:val="32"/>
    </w:rPr>
  </w:style>
  <w:style w:type="paragraph" w:customStyle="1" w:styleId="Bezodstpw1">
    <w:name w:val="Bez odstępów1"/>
    <w:basedOn w:val="Normalny"/>
    <w:qFormat/>
    <w:rsid w:val="00C50312"/>
    <w:pPr>
      <w:jc w:val="right"/>
    </w:pPr>
    <w:rPr>
      <w:sz w:val="18"/>
    </w:rPr>
  </w:style>
  <w:style w:type="paragraph" w:styleId="Tekstpodstawowy">
    <w:name w:val="Body Text"/>
    <w:basedOn w:val="Normalny"/>
    <w:link w:val="TekstpodstawowyZnak"/>
    <w:rsid w:val="00C50312"/>
    <w:pPr>
      <w:pBdr>
        <w:bottom w:val="single" w:sz="6" w:space="1" w:color="auto"/>
      </w:pBdr>
      <w:jc w:val="both"/>
    </w:pPr>
    <w:rPr>
      <w:color w:val="FF0000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C50312"/>
    <w:rPr>
      <w:rFonts w:ascii="Times New Roman" w:eastAsia="Times New Roman" w:hAnsi="Times New Roman" w:cs="Times New Roman"/>
      <w:color w:val="FF0000"/>
      <w:sz w:val="16"/>
    </w:rPr>
  </w:style>
  <w:style w:type="paragraph" w:styleId="Akapitzlist">
    <w:name w:val="List Paragraph"/>
    <w:basedOn w:val="Normalny"/>
    <w:uiPriority w:val="34"/>
    <w:qFormat/>
    <w:rsid w:val="00C50312"/>
    <w:pPr>
      <w:ind w:left="708"/>
    </w:pPr>
  </w:style>
  <w:style w:type="paragraph" w:styleId="Stopka">
    <w:name w:val="footer"/>
    <w:basedOn w:val="Normalny"/>
    <w:link w:val="StopkaZnak"/>
    <w:uiPriority w:val="99"/>
    <w:rsid w:val="00C503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31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22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DB8"/>
    <w:rPr>
      <w:rFonts w:ascii="Times New Roman" w:eastAsia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322DB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C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CBB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3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31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50312"/>
    <w:pPr>
      <w:spacing w:before="360" w:after="360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0312"/>
    <w:rPr>
      <w:rFonts w:ascii="Times New Roman" w:eastAsia="Times New Roman" w:hAnsi="Times New Roman" w:cs="Times New Roman"/>
      <w:b/>
      <w:sz w:val="32"/>
    </w:rPr>
  </w:style>
  <w:style w:type="paragraph" w:customStyle="1" w:styleId="Bezodstpw1">
    <w:name w:val="Bez odstępów1"/>
    <w:basedOn w:val="Normalny"/>
    <w:qFormat/>
    <w:rsid w:val="00C50312"/>
    <w:pPr>
      <w:jc w:val="right"/>
    </w:pPr>
    <w:rPr>
      <w:sz w:val="18"/>
    </w:rPr>
  </w:style>
  <w:style w:type="paragraph" w:styleId="Tekstpodstawowy">
    <w:name w:val="Body Text"/>
    <w:basedOn w:val="Normalny"/>
    <w:link w:val="TekstpodstawowyZnak"/>
    <w:rsid w:val="00C50312"/>
    <w:pPr>
      <w:pBdr>
        <w:bottom w:val="single" w:sz="6" w:space="1" w:color="auto"/>
      </w:pBdr>
      <w:jc w:val="both"/>
    </w:pPr>
    <w:rPr>
      <w:color w:val="FF0000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C50312"/>
    <w:rPr>
      <w:rFonts w:ascii="Times New Roman" w:eastAsia="Times New Roman" w:hAnsi="Times New Roman" w:cs="Times New Roman"/>
      <w:color w:val="FF0000"/>
      <w:sz w:val="16"/>
    </w:rPr>
  </w:style>
  <w:style w:type="paragraph" w:styleId="Akapitzlist">
    <w:name w:val="List Paragraph"/>
    <w:basedOn w:val="Normalny"/>
    <w:uiPriority w:val="34"/>
    <w:qFormat/>
    <w:rsid w:val="00C50312"/>
    <w:pPr>
      <w:ind w:left="708"/>
    </w:pPr>
  </w:style>
  <w:style w:type="paragraph" w:styleId="Stopka">
    <w:name w:val="footer"/>
    <w:basedOn w:val="Normalny"/>
    <w:link w:val="StopkaZnak"/>
    <w:uiPriority w:val="99"/>
    <w:rsid w:val="00C503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31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22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DB8"/>
    <w:rPr>
      <w:rFonts w:ascii="Times New Roman" w:eastAsia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322DB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C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CBB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3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CB5E-69AC-4E53-8D58-8E8860B7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RODZINA</dc:creator>
  <cp:lastModifiedBy>Urszula Zaremba</cp:lastModifiedBy>
  <cp:revision>21</cp:revision>
  <cp:lastPrinted>2019-02-13T15:10:00Z</cp:lastPrinted>
  <dcterms:created xsi:type="dcterms:W3CDTF">2019-02-08T08:45:00Z</dcterms:created>
  <dcterms:modified xsi:type="dcterms:W3CDTF">2019-02-13T15:10:00Z</dcterms:modified>
</cp:coreProperties>
</file>