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KOMUNIKAT PREZESA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GŁÓWNEGO URZĘDU STATYSTYCZNEGO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z dnia </w:t>
      </w:r>
      <w:r w:rsidR="00125B7C">
        <w:rPr>
          <w:rFonts w:ascii="Times New Roman" w:hAnsi="Times New Roman" w:cs="Times New Roman"/>
          <w:sz w:val="24"/>
          <w:szCs w:val="24"/>
        </w:rPr>
        <w:t>18</w:t>
      </w:r>
      <w:r w:rsidRPr="004D3085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125B7C">
        <w:rPr>
          <w:rFonts w:ascii="Times New Roman" w:hAnsi="Times New Roman" w:cs="Times New Roman"/>
          <w:sz w:val="24"/>
          <w:szCs w:val="24"/>
        </w:rPr>
        <w:t>4</w:t>
      </w:r>
      <w:r w:rsidRPr="004D30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w sprawie średniej ceny skupu żyta za okres 11 kwartałów będącej podstawą do ustalenia podat</w:t>
      </w:r>
      <w:r w:rsidR="008462C5">
        <w:rPr>
          <w:rFonts w:ascii="Times New Roman" w:hAnsi="Times New Roman" w:cs="Times New Roman"/>
          <w:b/>
          <w:sz w:val="24"/>
          <w:szCs w:val="24"/>
        </w:rPr>
        <w:t>ku rolnego na rok podatkowy 202</w:t>
      </w:r>
      <w:r w:rsidR="00125B7C">
        <w:rPr>
          <w:rFonts w:ascii="Times New Roman" w:hAnsi="Times New Roman" w:cs="Times New Roman"/>
          <w:b/>
          <w:sz w:val="24"/>
          <w:szCs w:val="24"/>
        </w:rPr>
        <w:t>5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Na podstawie art. 6 ust. 2 ustawy z dnia 15 listopada 1984 r. o podatku rolnym </w:t>
      </w:r>
      <w:r w:rsidR="00E65B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25B7C">
        <w:rPr>
          <w:rFonts w:ascii="Times New Roman" w:hAnsi="Times New Roman" w:cs="Times New Roman"/>
          <w:sz w:val="24"/>
          <w:szCs w:val="24"/>
        </w:rPr>
        <w:t>(Dz. U. z 2024 r. poz. 1176</w:t>
      </w:r>
      <w:r w:rsidRPr="004D3085">
        <w:rPr>
          <w:rFonts w:ascii="Times New Roman" w:hAnsi="Times New Roman" w:cs="Times New Roman"/>
          <w:sz w:val="24"/>
          <w:szCs w:val="24"/>
        </w:rPr>
        <w:t xml:space="preserve">) ogłasza się, że średnia cena skupu żyta </w:t>
      </w:r>
      <w:r w:rsidR="00E65B3E">
        <w:rPr>
          <w:rFonts w:ascii="Times New Roman" w:hAnsi="Times New Roman" w:cs="Times New Roman"/>
          <w:sz w:val="24"/>
          <w:szCs w:val="24"/>
        </w:rPr>
        <w:t>z</w:t>
      </w:r>
      <w:r w:rsidRPr="004D3085">
        <w:rPr>
          <w:rFonts w:ascii="Times New Roman" w:hAnsi="Times New Roman" w:cs="Times New Roman"/>
          <w:sz w:val="24"/>
          <w:szCs w:val="24"/>
        </w:rPr>
        <w:t>a okres 11 kwartałów poprzedzających kwartał poprzedzający rok podatkowy 202</w:t>
      </w:r>
      <w:r w:rsidR="00125B7C">
        <w:rPr>
          <w:rFonts w:ascii="Times New Roman" w:hAnsi="Times New Roman" w:cs="Times New Roman"/>
          <w:sz w:val="24"/>
          <w:szCs w:val="24"/>
        </w:rPr>
        <w:t>5</w:t>
      </w:r>
      <w:r w:rsidRPr="004D3085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125B7C" w:rsidRPr="00125B7C">
        <w:rPr>
          <w:rFonts w:ascii="Times New Roman" w:hAnsi="Times New Roman" w:cs="Times New Roman"/>
          <w:sz w:val="24"/>
          <w:szCs w:val="24"/>
        </w:rPr>
        <w:t>86,34</w:t>
      </w:r>
      <w:r w:rsidR="00125B7C">
        <w:t xml:space="preserve"> </w:t>
      </w:r>
      <w:r w:rsidRPr="004D3085">
        <w:rPr>
          <w:rFonts w:ascii="Times New Roman" w:hAnsi="Times New Roman" w:cs="Times New Roman"/>
          <w:sz w:val="24"/>
          <w:szCs w:val="24"/>
        </w:rPr>
        <w:t xml:space="preserve">zł za 1 </w:t>
      </w:r>
      <w:proofErr w:type="spellStart"/>
      <w:r w:rsidRPr="004D3085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4D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085" w:rsidRPr="004D3085" w:rsidRDefault="004D3085" w:rsidP="004D30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3DCA" w:rsidRPr="004D3085" w:rsidRDefault="004D3085" w:rsidP="004D308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Prezes Głównego Urzędu Statystycznego: </w:t>
      </w:r>
      <w:r w:rsidRPr="004D3085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4D3085">
        <w:rPr>
          <w:rFonts w:ascii="Times New Roman" w:hAnsi="Times New Roman" w:cs="Times New Roman"/>
          <w:i/>
          <w:sz w:val="24"/>
          <w:szCs w:val="24"/>
        </w:rPr>
        <w:t>Rozkrut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1588"/>
        <w:gridCol w:w="1313"/>
      </w:tblGrid>
      <w:tr w:rsidR="004D3085" w:rsidTr="004D3085"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E65B3E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oblicza się obowiązujący od 01.01.202</w:t>
            </w:r>
            <w:r w:rsidR="00125B7C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125B7C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215,85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125B7C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431,70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>
      <w:bookmarkStart w:id="0" w:name="_GoBack"/>
      <w:bookmarkEnd w:id="0"/>
    </w:p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7F" w:rsidRDefault="002C667F" w:rsidP="00A73DCA">
      <w:r>
        <w:separator/>
      </w:r>
    </w:p>
  </w:endnote>
  <w:endnote w:type="continuationSeparator" w:id="0">
    <w:p w:rsidR="002C667F" w:rsidRDefault="002C667F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7F" w:rsidRDefault="002C667F" w:rsidP="00A73DCA">
      <w:r>
        <w:separator/>
      </w:r>
    </w:p>
  </w:footnote>
  <w:footnote w:type="continuationSeparator" w:id="0">
    <w:p w:rsidR="002C667F" w:rsidRDefault="002C667F" w:rsidP="00A73DCA">
      <w:r>
        <w:continuationSeparator/>
      </w:r>
    </w:p>
  </w:footnote>
  <w:footnote w:id="1">
    <w:p w:rsidR="004D3085" w:rsidRDefault="004D3085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0272A4"/>
    <w:rsid w:val="00125B7C"/>
    <w:rsid w:val="001C2406"/>
    <w:rsid w:val="002B4B85"/>
    <w:rsid w:val="002C667F"/>
    <w:rsid w:val="0031494E"/>
    <w:rsid w:val="003968D3"/>
    <w:rsid w:val="004D3085"/>
    <w:rsid w:val="008462C5"/>
    <w:rsid w:val="00873B1B"/>
    <w:rsid w:val="008B5043"/>
    <w:rsid w:val="009574E6"/>
    <w:rsid w:val="009E1B52"/>
    <w:rsid w:val="009F713E"/>
    <w:rsid w:val="00A73DCA"/>
    <w:rsid w:val="00A76639"/>
    <w:rsid w:val="00AB61A1"/>
    <w:rsid w:val="00B30FB1"/>
    <w:rsid w:val="00C8405A"/>
    <w:rsid w:val="00E65B3E"/>
    <w:rsid w:val="00EF0674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Bogumiła Ołów</cp:lastModifiedBy>
  <cp:revision>5</cp:revision>
  <dcterms:created xsi:type="dcterms:W3CDTF">2022-12-21T09:08:00Z</dcterms:created>
  <dcterms:modified xsi:type="dcterms:W3CDTF">2024-12-16T12:28:00Z</dcterms:modified>
</cp:coreProperties>
</file>