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6786F" w:rsidRPr="0016786F" w:rsidRDefault="0016786F" w:rsidP="0016786F">
      <w:pPr>
        <w:spacing w:after="0" w:line="240" w:lineRule="auto"/>
        <w:rPr>
          <w:rFonts w:ascii="Times New Roman" w:eastAsia="Times New Roman" w:hAnsi="Times New Roman" w:cs="Times New Roman"/>
          <w:sz w:val="24"/>
          <w:szCs w:val="24"/>
          <w:lang w:eastAsia="pl-PL"/>
        </w:rPr>
      </w:pPr>
      <w:r w:rsidRPr="0016786F">
        <w:rPr>
          <w:rFonts w:ascii="Times New Roman" w:eastAsia="Times New Roman" w:hAnsi="Times New Roman" w:cs="Times New Roman"/>
          <w:color w:val="000000"/>
          <w:sz w:val="27"/>
          <w:szCs w:val="27"/>
          <w:lang w:eastAsia="pl-PL"/>
        </w:rPr>
        <w:t>Ogłoszenie nr 518347-N-2020 z dnia 2020-03-02 r.</w:t>
      </w:r>
      <w:r w:rsidRPr="0016786F">
        <w:rPr>
          <w:rFonts w:ascii="Times New Roman" w:eastAsia="Times New Roman" w:hAnsi="Times New Roman" w:cs="Times New Roman"/>
          <w:color w:val="000000"/>
          <w:sz w:val="27"/>
          <w:szCs w:val="27"/>
          <w:lang w:eastAsia="pl-PL"/>
        </w:rPr>
        <w:br/>
      </w:r>
    </w:p>
    <w:p w:rsidR="0016786F" w:rsidRPr="0016786F" w:rsidRDefault="0016786F" w:rsidP="0016786F">
      <w:pPr>
        <w:spacing w:after="0" w:line="450" w:lineRule="atLeast"/>
        <w:jc w:val="center"/>
        <w:rPr>
          <w:rFonts w:ascii="Times New Roman" w:eastAsia="Times New Roman" w:hAnsi="Times New Roman" w:cs="Times New Roman"/>
          <w:b/>
          <w:bCs/>
          <w:color w:val="000000"/>
          <w:sz w:val="27"/>
          <w:szCs w:val="27"/>
          <w:lang w:eastAsia="pl-PL"/>
        </w:rPr>
      </w:pPr>
      <w:r w:rsidRPr="0016786F">
        <w:rPr>
          <w:rFonts w:ascii="Times New Roman" w:eastAsia="Times New Roman" w:hAnsi="Times New Roman" w:cs="Times New Roman"/>
          <w:b/>
          <w:bCs/>
          <w:color w:val="000000"/>
          <w:sz w:val="27"/>
          <w:szCs w:val="27"/>
          <w:lang w:eastAsia="pl-PL"/>
        </w:rPr>
        <w:t>Miasto Suwałki: Opracowanie dokumentacji technicznej pn: „Rozbudowa ul. Krzywólka na odcinku od posesji nr 36 do mostu na rzece Czarna Hańcza</w:t>
      </w:r>
      <w:r w:rsidRPr="0016786F">
        <w:rPr>
          <w:rFonts w:ascii="Times New Roman" w:eastAsia="Times New Roman" w:hAnsi="Times New Roman" w:cs="Times New Roman"/>
          <w:b/>
          <w:bCs/>
          <w:color w:val="000000"/>
          <w:sz w:val="27"/>
          <w:szCs w:val="27"/>
          <w:lang w:eastAsia="pl-PL"/>
        </w:rPr>
        <w:br/>
        <w:t>OGŁOSZENIE O ZAMÓWIENIU - Usługi</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Zamieszczanie ogłoszenia:</w:t>
      </w:r>
      <w:r w:rsidRPr="0016786F">
        <w:rPr>
          <w:rFonts w:ascii="Times New Roman" w:eastAsia="Times New Roman" w:hAnsi="Times New Roman" w:cs="Times New Roman"/>
          <w:color w:val="000000"/>
          <w:sz w:val="27"/>
          <w:szCs w:val="27"/>
          <w:lang w:eastAsia="pl-PL"/>
        </w:rPr>
        <w:t> Zamieszczanie obowiązkowe</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Ogłoszenie dotyczy:</w:t>
      </w:r>
      <w:r w:rsidRPr="0016786F">
        <w:rPr>
          <w:rFonts w:ascii="Times New Roman" w:eastAsia="Times New Roman" w:hAnsi="Times New Roman" w:cs="Times New Roman"/>
          <w:color w:val="000000"/>
          <w:sz w:val="27"/>
          <w:szCs w:val="27"/>
          <w:lang w:eastAsia="pl-PL"/>
        </w:rPr>
        <w:t> Zamówienia publicznego</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Zamówienie dotyczy projektu lub programu współfinansowanego ze środków Unii Europejskiej</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Nie</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Nazwa projektu lub programu</w:t>
      </w:r>
      <w:r w:rsidRPr="0016786F">
        <w:rPr>
          <w:rFonts w:ascii="Times New Roman" w:eastAsia="Times New Roman" w:hAnsi="Times New Roman" w:cs="Times New Roman"/>
          <w:color w:val="000000"/>
          <w:sz w:val="27"/>
          <w:szCs w:val="27"/>
          <w:lang w:eastAsia="pl-PL"/>
        </w:rPr>
        <w:br/>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Nie</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t>Należy podać minimalny procentowy wskaźnik zatrudnienia osób należących do jednej lub więcej kategorii, o których mowa w art. 22 ust. 2 ustawy Pzp, nie mniejszy niż 30%, osób zatrudnionych przez zakłady pracy chronionej lub wykonawców albo ich jednostki (w %)</w:t>
      </w:r>
      <w:r w:rsidRPr="0016786F">
        <w:rPr>
          <w:rFonts w:ascii="Times New Roman" w:eastAsia="Times New Roman" w:hAnsi="Times New Roman" w:cs="Times New Roman"/>
          <w:color w:val="000000"/>
          <w:sz w:val="27"/>
          <w:szCs w:val="27"/>
          <w:lang w:eastAsia="pl-PL"/>
        </w:rPr>
        <w:br/>
      </w:r>
    </w:p>
    <w:p w:rsidR="0016786F" w:rsidRPr="0016786F" w:rsidRDefault="0016786F" w:rsidP="0016786F">
      <w:pPr>
        <w:spacing w:after="0" w:line="450" w:lineRule="atLeast"/>
        <w:rPr>
          <w:rFonts w:ascii="Times New Roman" w:eastAsia="Times New Roman" w:hAnsi="Times New Roman" w:cs="Times New Roman"/>
          <w:b/>
          <w:bCs/>
          <w:color w:val="000000"/>
          <w:sz w:val="36"/>
          <w:szCs w:val="36"/>
          <w:lang w:eastAsia="pl-PL"/>
        </w:rPr>
      </w:pPr>
      <w:r w:rsidRPr="0016786F">
        <w:rPr>
          <w:rFonts w:ascii="Times New Roman" w:eastAsia="Times New Roman" w:hAnsi="Times New Roman" w:cs="Times New Roman"/>
          <w:b/>
          <w:bCs/>
          <w:color w:val="000000"/>
          <w:sz w:val="36"/>
          <w:szCs w:val="36"/>
          <w:u w:val="single"/>
          <w:lang w:eastAsia="pl-PL"/>
        </w:rPr>
        <w:t>SEKCJA I: ZAMAWIAJĄCY</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Postępowanie przeprowadza centralny zamawiający</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Nie</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Postępowanie przeprowadza podmiot, któremu zamawiający powierzył/powierzyli przeprowadzenie postępowania</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Nie</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lastRenderedPageBreak/>
        <w:t>Informacje na temat podmiotu któremu zamawiający powierzył/powierzyli prowadzenie postępowania:</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Postępowanie jest przeprowadzane wspólnie przez zamawiających</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Nie</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t>Jeżeli tak, należy wymienić zamawiających, którzy wspólnie przeprowadzają postępowanie oraz podać adresy ich siedzib, krajowe numery identyfikacyjne oraz osoby do kontaktów wraz z danymi do kontaktów:</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Postępowanie jest przeprowadzane wspólnie z zamawiającymi z innych państw członkowskich Unii Europejskiej</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Nie</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W przypadku przeprowadzania postępowania wspólnie z zamawiającymi z innych państw członkowskich Unii Europejskiej – mające zastosowanie krajowe prawo zamówień publicznych:</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Informacje dodatkowe:</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I. 1) NAZWA I ADRES: </w:t>
      </w:r>
      <w:r w:rsidRPr="0016786F">
        <w:rPr>
          <w:rFonts w:ascii="Times New Roman" w:eastAsia="Times New Roman" w:hAnsi="Times New Roman" w:cs="Times New Roman"/>
          <w:color w:val="000000"/>
          <w:sz w:val="27"/>
          <w:szCs w:val="27"/>
          <w:lang w:eastAsia="pl-PL"/>
        </w:rPr>
        <w:t>Miasto Suwałki, krajowy numer identyfikacyjny 79067103000000, ul. ul. Mickiewicza  1 , 16-400  Suwałki, woj. podlaskie, państwo Polska, tel. 875 628 000, e-mail zp@um.suwalki.pl, faks 875 628 098.</w:t>
      </w:r>
      <w:r w:rsidRPr="0016786F">
        <w:rPr>
          <w:rFonts w:ascii="Times New Roman" w:eastAsia="Times New Roman" w:hAnsi="Times New Roman" w:cs="Times New Roman"/>
          <w:color w:val="000000"/>
          <w:sz w:val="27"/>
          <w:szCs w:val="27"/>
          <w:lang w:eastAsia="pl-PL"/>
        </w:rPr>
        <w:br/>
        <w:t>Adres strony internetowej (URL): http://bip.um.suwalki.pl/Przetargi_sekcja/przetargi_w_2020_r/</w:t>
      </w:r>
      <w:r w:rsidRPr="0016786F">
        <w:rPr>
          <w:rFonts w:ascii="Times New Roman" w:eastAsia="Times New Roman" w:hAnsi="Times New Roman" w:cs="Times New Roman"/>
          <w:color w:val="000000"/>
          <w:sz w:val="27"/>
          <w:szCs w:val="27"/>
          <w:lang w:eastAsia="pl-PL"/>
        </w:rPr>
        <w:br/>
        <w:t>Adres profilu nabywcy:</w:t>
      </w:r>
      <w:r w:rsidRPr="0016786F">
        <w:rPr>
          <w:rFonts w:ascii="Times New Roman" w:eastAsia="Times New Roman" w:hAnsi="Times New Roman" w:cs="Times New Roman"/>
          <w:color w:val="000000"/>
          <w:sz w:val="27"/>
          <w:szCs w:val="27"/>
          <w:lang w:eastAsia="pl-PL"/>
        </w:rPr>
        <w:br/>
        <w:t>Adres strony internetowej pod którym można uzyskać dostęp do narzędzi i urządzeń lub formatów plików, które nie są ogólnie dostępne</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I. 2) RODZAJ ZAMAWIAJĄCEGO: </w:t>
      </w:r>
      <w:r w:rsidRPr="0016786F">
        <w:rPr>
          <w:rFonts w:ascii="Times New Roman" w:eastAsia="Times New Roman" w:hAnsi="Times New Roman" w:cs="Times New Roman"/>
          <w:color w:val="000000"/>
          <w:sz w:val="27"/>
          <w:szCs w:val="27"/>
          <w:lang w:eastAsia="pl-PL"/>
        </w:rPr>
        <w:t>Administracja samorządowa</w:t>
      </w:r>
      <w:r w:rsidRPr="0016786F">
        <w:rPr>
          <w:rFonts w:ascii="Times New Roman" w:eastAsia="Times New Roman" w:hAnsi="Times New Roman" w:cs="Times New Roman"/>
          <w:color w:val="000000"/>
          <w:sz w:val="27"/>
          <w:szCs w:val="27"/>
          <w:lang w:eastAsia="pl-PL"/>
        </w:rPr>
        <w:br/>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I.3) WSPÓLNE UDZIELANIE ZAMÓWIENIA </w:t>
      </w:r>
      <w:r w:rsidRPr="0016786F">
        <w:rPr>
          <w:rFonts w:ascii="Times New Roman" w:eastAsia="Times New Roman" w:hAnsi="Times New Roman" w:cs="Times New Roman"/>
          <w:b/>
          <w:bCs/>
          <w:i/>
          <w:iCs/>
          <w:color w:val="000000"/>
          <w:sz w:val="27"/>
          <w:szCs w:val="27"/>
          <w:lang w:eastAsia="pl-PL"/>
        </w:rPr>
        <w:t>(jeżeli dotyczy)</w:t>
      </w:r>
      <w:r w:rsidRPr="0016786F">
        <w:rPr>
          <w:rFonts w:ascii="Times New Roman" w:eastAsia="Times New Roman" w:hAnsi="Times New Roman" w:cs="Times New Roman"/>
          <w:b/>
          <w:bCs/>
          <w:color w:val="000000"/>
          <w:sz w:val="27"/>
          <w:szCs w:val="27"/>
          <w:lang w:eastAsia="pl-PL"/>
        </w:rPr>
        <w:t>:</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 xml:space="preserve">Podział obowiązków między zamawiającymi w przypadku wspólnego przeprowadzania postępowania, w tym w przypadku wspólnego przeprowadzania postępowania z zamawiającymi z innych państw członkowskich Unii Europejskiej </w:t>
      </w:r>
      <w:r w:rsidRPr="0016786F">
        <w:rPr>
          <w:rFonts w:ascii="Times New Roman" w:eastAsia="Times New Roman" w:hAnsi="Times New Roman" w:cs="Times New Roman"/>
          <w:color w:val="000000"/>
          <w:sz w:val="27"/>
          <w:szCs w:val="27"/>
          <w:lang w:eastAsia="pl-PL"/>
        </w:rPr>
        <w:lastRenderedPageBreak/>
        <w:t>(który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w:t>
      </w:r>
      <w:r w:rsidRPr="0016786F">
        <w:rPr>
          <w:rFonts w:ascii="Times New Roman" w:eastAsia="Times New Roman" w:hAnsi="Times New Roman" w:cs="Times New Roman"/>
          <w:color w:val="000000"/>
          <w:sz w:val="27"/>
          <w:szCs w:val="27"/>
          <w:lang w:eastAsia="pl-PL"/>
        </w:rPr>
        <w:br/>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I.4) KOMUNIKACJA:</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Nieograniczony, pełny i bezpośredni dostęp do dokumentów z postępowania można uzyskać pod adresem (URL)</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Tak</w:t>
      </w:r>
      <w:r w:rsidRPr="0016786F">
        <w:rPr>
          <w:rFonts w:ascii="Times New Roman" w:eastAsia="Times New Roman" w:hAnsi="Times New Roman" w:cs="Times New Roman"/>
          <w:color w:val="000000"/>
          <w:sz w:val="27"/>
          <w:szCs w:val="27"/>
          <w:lang w:eastAsia="pl-PL"/>
        </w:rPr>
        <w:br/>
        <w:t>http://bip.um.suwalki.pl/Przetargi_sekcja/przetargi_w_2020_r/</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Adres strony internetowej, na której zamieszczona będzie specyfikacja istotnych warunków zamówienia</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Tak</w:t>
      </w:r>
      <w:r w:rsidRPr="0016786F">
        <w:rPr>
          <w:rFonts w:ascii="Times New Roman" w:eastAsia="Times New Roman" w:hAnsi="Times New Roman" w:cs="Times New Roman"/>
          <w:color w:val="000000"/>
          <w:sz w:val="27"/>
          <w:szCs w:val="27"/>
          <w:lang w:eastAsia="pl-PL"/>
        </w:rPr>
        <w:br/>
        <w:t>http://bip.um.suwalki.pl/Przetargi_sekcja/przetargi_w_2020_r/</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Dostęp do dokumentów z postępowania jest ograniczony - więcej informacji można uzyskać pod adresem</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Nie</w:t>
      </w:r>
      <w:r w:rsidRPr="0016786F">
        <w:rPr>
          <w:rFonts w:ascii="Times New Roman" w:eastAsia="Times New Roman" w:hAnsi="Times New Roman" w:cs="Times New Roman"/>
          <w:color w:val="000000"/>
          <w:sz w:val="27"/>
          <w:szCs w:val="27"/>
          <w:lang w:eastAsia="pl-PL"/>
        </w:rPr>
        <w:br/>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Oferty lub wnioski o dopuszczenie do udziału w postępowaniu należy przesyłać:</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Elektronicznie</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Nie</w:t>
      </w:r>
      <w:r w:rsidRPr="0016786F">
        <w:rPr>
          <w:rFonts w:ascii="Times New Roman" w:eastAsia="Times New Roman" w:hAnsi="Times New Roman" w:cs="Times New Roman"/>
          <w:color w:val="000000"/>
          <w:sz w:val="27"/>
          <w:szCs w:val="27"/>
          <w:lang w:eastAsia="pl-PL"/>
        </w:rPr>
        <w:br/>
        <w:t>adres</w:t>
      </w:r>
      <w:r w:rsidRPr="0016786F">
        <w:rPr>
          <w:rFonts w:ascii="Times New Roman" w:eastAsia="Times New Roman" w:hAnsi="Times New Roman" w:cs="Times New Roman"/>
          <w:color w:val="000000"/>
          <w:sz w:val="27"/>
          <w:szCs w:val="27"/>
          <w:lang w:eastAsia="pl-PL"/>
        </w:rPr>
        <w:br/>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Dopuszczone jest przesłanie ofert lub wniosków o dopuszczenie do udziału w postępowaniu w inny sposób:</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lastRenderedPageBreak/>
        <w:t>Nie</w:t>
      </w:r>
      <w:r w:rsidRPr="0016786F">
        <w:rPr>
          <w:rFonts w:ascii="Times New Roman" w:eastAsia="Times New Roman" w:hAnsi="Times New Roman" w:cs="Times New Roman"/>
          <w:color w:val="000000"/>
          <w:sz w:val="27"/>
          <w:szCs w:val="27"/>
          <w:lang w:eastAsia="pl-PL"/>
        </w:rPr>
        <w:br/>
        <w:t>Inny sposób:</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Wymagane jest przesłanie ofert lub wniosków o dopuszczenie do udziału w postępowaniu w inny sposób:</w:t>
      </w:r>
      <w:r w:rsidRPr="0016786F">
        <w:rPr>
          <w:rFonts w:ascii="Times New Roman" w:eastAsia="Times New Roman" w:hAnsi="Times New Roman" w:cs="Times New Roman"/>
          <w:color w:val="000000"/>
          <w:sz w:val="27"/>
          <w:szCs w:val="27"/>
          <w:lang w:eastAsia="pl-PL"/>
        </w:rPr>
        <w:br/>
        <w:t>Tak</w:t>
      </w:r>
      <w:r w:rsidRPr="0016786F">
        <w:rPr>
          <w:rFonts w:ascii="Times New Roman" w:eastAsia="Times New Roman" w:hAnsi="Times New Roman" w:cs="Times New Roman"/>
          <w:color w:val="000000"/>
          <w:sz w:val="27"/>
          <w:szCs w:val="27"/>
          <w:lang w:eastAsia="pl-PL"/>
        </w:rPr>
        <w:br/>
        <w:t>Inny sposób:</w:t>
      </w:r>
      <w:r w:rsidRPr="0016786F">
        <w:rPr>
          <w:rFonts w:ascii="Times New Roman" w:eastAsia="Times New Roman" w:hAnsi="Times New Roman" w:cs="Times New Roman"/>
          <w:color w:val="000000"/>
          <w:sz w:val="27"/>
          <w:szCs w:val="27"/>
          <w:lang w:eastAsia="pl-PL"/>
        </w:rPr>
        <w:br/>
        <w:t>pisemnie</w:t>
      </w:r>
      <w:r w:rsidRPr="0016786F">
        <w:rPr>
          <w:rFonts w:ascii="Times New Roman" w:eastAsia="Times New Roman" w:hAnsi="Times New Roman" w:cs="Times New Roman"/>
          <w:color w:val="000000"/>
          <w:sz w:val="27"/>
          <w:szCs w:val="27"/>
          <w:lang w:eastAsia="pl-PL"/>
        </w:rPr>
        <w:br/>
        <w:t>Adres:</w:t>
      </w:r>
      <w:r w:rsidRPr="0016786F">
        <w:rPr>
          <w:rFonts w:ascii="Times New Roman" w:eastAsia="Times New Roman" w:hAnsi="Times New Roman" w:cs="Times New Roman"/>
          <w:color w:val="000000"/>
          <w:sz w:val="27"/>
          <w:szCs w:val="27"/>
          <w:lang w:eastAsia="pl-PL"/>
        </w:rPr>
        <w:br/>
        <w:t>Urząd Miejski, ul. Mickiewicza 1, 16-400 Suwałki, pokój nr 4</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Komunikacja elektroniczna wymaga korzystania z narzędzi i urządzeń lub formatów plików, które nie są ogólnie dostępne</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Nie</w:t>
      </w:r>
      <w:r w:rsidRPr="0016786F">
        <w:rPr>
          <w:rFonts w:ascii="Times New Roman" w:eastAsia="Times New Roman" w:hAnsi="Times New Roman" w:cs="Times New Roman"/>
          <w:color w:val="000000"/>
          <w:sz w:val="27"/>
          <w:szCs w:val="27"/>
          <w:lang w:eastAsia="pl-PL"/>
        </w:rPr>
        <w:br/>
        <w:t>Nieograniczony, pełny, bezpośredni i bezpłatny dostęp do tych narzędzi można uzyskać pod adresem: (URL)</w:t>
      </w:r>
      <w:r w:rsidRPr="0016786F">
        <w:rPr>
          <w:rFonts w:ascii="Times New Roman" w:eastAsia="Times New Roman" w:hAnsi="Times New Roman" w:cs="Times New Roman"/>
          <w:color w:val="000000"/>
          <w:sz w:val="27"/>
          <w:szCs w:val="27"/>
          <w:lang w:eastAsia="pl-PL"/>
        </w:rPr>
        <w:br/>
      </w:r>
    </w:p>
    <w:p w:rsidR="0016786F" w:rsidRPr="0016786F" w:rsidRDefault="0016786F" w:rsidP="0016786F">
      <w:pPr>
        <w:spacing w:after="0" w:line="450" w:lineRule="atLeast"/>
        <w:rPr>
          <w:rFonts w:ascii="Times New Roman" w:eastAsia="Times New Roman" w:hAnsi="Times New Roman" w:cs="Times New Roman"/>
          <w:b/>
          <w:bCs/>
          <w:color w:val="000000"/>
          <w:sz w:val="36"/>
          <w:szCs w:val="36"/>
          <w:lang w:eastAsia="pl-PL"/>
        </w:rPr>
      </w:pPr>
      <w:r w:rsidRPr="0016786F">
        <w:rPr>
          <w:rFonts w:ascii="Times New Roman" w:eastAsia="Times New Roman" w:hAnsi="Times New Roman" w:cs="Times New Roman"/>
          <w:b/>
          <w:bCs/>
          <w:color w:val="000000"/>
          <w:sz w:val="36"/>
          <w:szCs w:val="36"/>
          <w:u w:val="single"/>
          <w:lang w:eastAsia="pl-PL"/>
        </w:rPr>
        <w:t>SEKCJA II: PRZEDMIOT ZAMÓWIENIA</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II.1) Nazwa nadana zamówieniu przez zamawiającego: </w:t>
      </w:r>
      <w:r w:rsidRPr="0016786F">
        <w:rPr>
          <w:rFonts w:ascii="Times New Roman" w:eastAsia="Times New Roman" w:hAnsi="Times New Roman" w:cs="Times New Roman"/>
          <w:color w:val="000000"/>
          <w:sz w:val="27"/>
          <w:szCs w:val="27"/>
          <w:lang w:eastAsia="pl-PL"/>
        </w:rPr>
        <w:t>Opracowanie dokumentacji technicznej pn: „Rozbudowa ul. Krzywólka na odcinku od posesji nr 36 do mostu na rzece Czarna Hańcza</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Numer referencyjny: </w:t>
      </w:r>
      <w:r w:rsidRPr="0016786F">
        <w:rPr>
          <w:rFonts w:ascii="Times New Roman" w:eastAsia="Times New Roman" w:hAnsi="Times New Roman" w:cs="Times New Roman"/>
          <w:color w:val="000000"/>
          <w:sz w:val="27"/>
          <w:szCs w:val="27"/>
          <w:lang w:eastAsia="pl-PL"/>
        </w:rPr>
        <w:t>ZP.271.019.2020</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Przed wszczęciem postępowania o udzielenie zamówienia przeprowadzono dialog techniczny</w:t>
      </w:r>
    </w:p>
    <w:p w:rsidR="0016786F" w:rsidRPr="0016786F" w:rsidRDefault="0016786F" w:rsidP="0016786F">
      <w:pPr>
        <w:spacing w:after="0" w:line="450" w:lineRule="atLeast"/>
        <w:jc w:val="both"/>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Nie</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II.2) Rodzaj zamówienia: </w:t>
      </w:r>
      <w:r w:rsidRPr="0016786F">
        <w:rPr>
          <w:rFonts w:ascii="Times New Roman" w:eastAsia="Times New Roman" w:hAnsi="Times New Roman" w:cs="Times New Roman"/>
          <w:color w:val="000000"/>
          <w:sz w:val="27"/>
          <w:szCs w:val="27"/>
          <w:lang w:eastAsia="pl-PL"/>
        </w:rPr>
        <w:t>Usługi</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II.3) Informacja o możliwości składania ofert częściowych</w:t>
      </w:r>
      <w:r w:rsidRPr="0016786F">
        <w:rPr>
          <w:rFonts w:ascii="Times New Roman" w:eastAsia="Times New Roman" w:hAnsi="Times New Roman" w:cs="Times New Roman"/>
          <w:color w:val="000000"/>
          <w:sz w:val="27"/>
          <w:szCs w:val="27"/>
          <w:lang w:eastAsia="pl-PL"/>
        </w:rPr>
        <w:br/>
        <w:t>Zamówienie podzielone jest na części:</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lastRenderedPageBreak/>
        <w:t>Nie</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Oferty lub wnioski o dopuszczenie do udziału w postępowaniu można składać w odniesieniu do:</w:t>
      </w:r>
      <w:r w:rsidRPr="0016786F">
        <w:rPr>
          <w:rFonts w:ascii="Times New Roman" w:eastAsia="Times New Roman" w:hAnsi="Times New Roman" w:cs="Times New Roman"/>
          <w:color w:val="000000"/>
          <w:sz w:val="27"/>
          <w:szCs w:val="27"/>
          <w:lang w:eastAsia="pl-PL"/>
        </w:rPr>
        <w:br/>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Zamawiający zastrzega sobie prawo do udzielenia łącznie następujących części lub grup części:</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Maksymalna liczba części zamówienia, na które może zostać udzielone zamówienie jednemu wykonawcy:</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II.4) Krótki opis przedmiotu zamówienia </w:t>
      </w:r>
      <w:r w:rsidRPr="0016786F">
        <w:rPr>
          <w:rFonts w:ascii="Times New Roman" w:eastAsia="Times New Roman" w:hAnsi="Times New Roman" w:cs="Times New Roman"/>
          <w:i/>
          <w:iCs/>
          <w:color w:val="000000"/>
          <w:sz w:val="27"/>
          <w:szCs w:val="27"/>
          <w:lang w:eastAsia="pl-PL"/>
        </w:rPr>
        <w:t>(wielkość, zakres, rodzaj i ilość dostaw, usług lub robót budowlanych lub określenie zapotrzebowania i wymagań )</w:t>
      </w:r>
      <w:r w:rsidRPr="0016786F">
        <w:rPr>
          <w:rFonts w:ascii="Times New Roman" w:eastAsia="Times New Roman" w:hAnsi="Times New Roman" w:cs="Times New Roman"/>
          <w:b/>
          <w:bCs/>
          <w:color w:val="000000"/>
          <w:sz w:val="27"/>
          <w:szCs w:val="27"/>
          <w:lang w:eastAsia="pl-PL"/>
        </w:rPr>
        <w:t> a w przypadku partnerstwa innowacyjnego - określenie zapotrzebowania na innowacyjny produkt, usługę lub roboty budowlane: </w:t>
      </w:r>
      <w:r w:rsidRPr="0016786F">
        <w:rPr>
          <w:rFonts w:ascii="Times New Roman" w:eastAsia="Times New Roman" w:hAnsi="Times New Roman" w:cs="Times New Roman"/>
          <w:color w:val="000000"/>
          <w:sz w:val="27"/>
          <w:szCs w:val="27"/>
          <w:lang w:eastAsia="pl-PL"/>
        </w:rPr>
        <w:t>1. Przedmiotem zamówienia jest opracowanie dokumentacji technicznej pn: Rozbudowa ul. Krzywólka na odcinku od posesji nr 36 do mostu na rzece Czarna Hańcza. 2. Szczegółowy opis przedmiotu zamówienia prac projektowych zawiera załącznik nr 1 do SIWZ.</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II.5) Główny kod CPV: </w:t>
      </w:r>
      <w:r w:rsidRPr="0016786F">
        <w:rPr>
          <w:rFonts w:ascii="Times New Roman" w:eastAsia="Times New Roman" w:hAnsi="Times New Roman" w:cs="Times New Roman"/>
          <w:color w:val="000000"/>
          <w:sz w:val="27"/>
          <w:szCs w:val="27"/>
          <w:lang w:eastAsia="pl-PL"/>
        </w:rPr>
        <w:t>71000000-8</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Dodatkowe kody CPV:</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90"/>
      </w:tblGrid>
      <w:tr w:rsidR="0016786F" w:rsidRPr="0016786F" w:rsidTr="0016786F">
        <w:tc>
          <w:tcPr>
            <w:tcW w:w="0" w:type="auto"/>
            <w:tcBorders>
              <w:top w:val="single" w:sz="6" w:space="0" w:color="000000"/>
              <w:left w:val="single" w:sz="6" w:space="0" w:color="000000"/>
              <w:bottom w:val="single" w:sz="6" w:space="0" w:color="000000"/>
              <w:right w:val="single" w:sz="6" w:space="0" w:color="000000"/>
            </w:tcBorders>
            <w:vAlign w:val="center"/>
            <w:hideMark/>
          </w:tcPr>
          <w:p w:rsidR="0016786F" w:rsidRPr="0016786F" w:rsidRDefault="0016786F" w:rsidP="0016786F">
            <w:pPr>
              <w:spacing w:after="0" w:line="240" w:lineRule="auto"/>
              <w:rPr>
                <w:rFonts w:ascii="Times New Roman" w:eastAsia="Times New Roman" w:hAnsi="Times New Roman" w:cs="Times New Roman"/>
                <w:sz w:val="24"/>
                <w:szCs w:val="24"/>
                <w:lang w:eastAsia="pl-PL"/>
              </w:rPr>
            </w:pPr>
            <w:r w:rsidRPr="0016786F">
              <w:rPr>
                <w:rFonts w:ascii="Times New Roman" w:eastAsia="Times New Roman" w:hAnsi="Times New Roman" w:cs="Times New Roman"/>
                <w:sz w:val="24"/>
                <w:szCs w:val="24"/>
                <w:lang w:eastAsia="pl-PL"/>
              </w:rPr>
              <w:t>Kod CPV</w:t>
            </w:r>
          </w:p>
        </w:tc>
      </w:tr>
      <w:tr w:rsidR="0016786F" w:rsidRPr="0016786F" w:rsidTr="0016786F">
        <w:tc>
          <w:tcPr>
            <w:tcW w:w="0" w:type="auto"/>
            <w:tcBorders>
              <w:top w:val="single" w:sz="6" w:space="0" w:color="000000"/>
              <w:left w:val="single" w:sz="6" w:space="0" w:color="000000"/>
              <w:bottom w:val="single" w:sz="6" w:space="0" w:color="000000"/>
              <w:right w:val="single" w:sz="6" w:space="0" w:color="000000"/>
            </w:tcBorders>
            <w:vAlign w:val="center"/>
            <w:hideMark/>
          </w:tcPr>
          <w:p w:rsidR="0016786F" w:rsidRPr="0016786F" w:rsidRDefault="0016786F" w:rsidP="0016786F">
            <w:pPr>
              <w:spacing w:after="0" w:line="240" w:lineRule="auto"/>
              <w:rPr>
                <w:rFonts w:ascii="Times New Roman" w:eastAsia="Times New Roman" w:hAnsi="Times New Roman" w:cs="Times New Roman"/>
                <w:sz w:val="24"/>
                <w:szCs w:val="24"/>
                <w:lang w:eastAsia="pl-PL"/>
              </w:rPr>
            </w:pPr>
            <w:r w:rsidRPr="0016786F">
              <w:rPr>
                <w:rFonts w:ascii="Times New Roman" w:eastAsia="Times New Roman" w:hAnsi="Times New Roman" w:cs="Times New Roman"/>
                <w:sz w:val="24"/>
                <w:szCs w:val="24"/>
                <w:lang w:eastAsia="pl-PL"/>
              </w:rPr>
              <w:t>71320000-7</w:t>
            </w:r>
          </w:p>
        </w:tc>
      </w:tr>
      <w:tr w:rsidR="0016786F" w:rsidRPr="0016786F" w:rsidTr="0016786F">
        <w:tc>
          <w:tcPr>
            <w:tcW w:w="0" w:type="auto"/>
            <w:tcBorders>
              <w:top w:val="single" w:sz="6" w:space="0" w:color="000000"/>
              <w:left w:val="single" w:sz="6" w:space="0" w:color="000000"/>
              <w:bottom w:val="single" w:sz="6" w:space="0" w:color="000000"/>
              <w:right w:val="single" w:sz="6" w:space="0" w:color="000000"/>
            </w:tcBorders>
            <w:vAlign w:val="center"/>
            <w:hideMark/>
          </w:tcPr>
          <w:p w:rsidR="0016786F" w:rsidRPr="0016786F" w:rsidRDefault="0016786F" w:rsidP="0016786F">
            <w:pPr>
              <w:spacing w:after="0" w:line="240" w:lineRule="auto"/>
              <w:rPr>
                <w:rFonts w:ascii="Times New Roman" w:eastAsia="Times New Roman" w:hAnsi="Times New Roman" w:cs="Times New Roman"/>
                <w:sz w:val="24"/>
                <w:szCs w:val="24"/>
                <w:lang w:eastAsia="pl-PL"/>
              </w:rPr>
            </w:pPr>
            <w:r w:rsidRPr="0016786F">
              <w:rPr>
                <w:rFonts w:ascii="Times New Roman" w:eastAsia="Times New Roman" w:hAnsi="Times New Roman" w:cs="Times New Roman"/>
                <w:sz w:val="24"/>
                <w:szCs w:val="24"/>
                <w:lang w:eastAsia="pl-PL"/>
              </w:rPr>
              <w:t>71220000-6</w:t>
            </w:r>
          </w:p>
        </w:tc>
      </w:tr>
      <w:tr w:rsidR="0016786F" w:rsidRPr="0016786F" w:rsidTr="0016786F">
        <w:tc>
          <w:tcPr>
            <w:tcW w:w="0" w:type="auto"/>
            <w:tcBorders>
              <w:top w:val="single" w:sz="6" w:space="0" w:color="000000"/>
              <w:left w:val="single" w:sz="6" w:space="0" w:color="000000"/>
              <w:bottom w:val="single" w:sz="6" w:space="0" w:color="000000"/>
              <w:right w:val="single" w:sz="6" w:space="0" w:color="000000"/>
            </w:tcBorders>
            <w:vAlign w:val="center"/>
            <w:hideMark/>
          </w:tcPr>
          <w:p w:rsidR="0016786F" w:rsidRPr="0016786F" w:rsidRDefault="0016786F" w:rsidP="0016786F">
            <w:pPr>
              <w:spacing w:after="0" w:line="240" w:lineRule="auto"/>
              <w:rPr>
                <w:rFonts w:ascii="Times New Roman" w:eastAsia="Times New Roman" w:hAnsi="Times New Roman" w:cs="Times New Roman"/>
                <w:sz w:val="24"/>
                <w:szCs w:val="24"/>
                <w:lang w:eastAsia="pl-PL"/>
              </w:rPr>
            </w:pPr>
            <w:r w:rsidRPr="0016786F">
              <w:rPr>
                <w:rFonts w:ascii="Times New Roman" w:eastAsia="Times New Roman" w:hAnsi="Times New Roman" w:cs="Times New Roman"/>
                <w:sz w:val="24"/>
                <w:szCs w:val="24"/>
                <w:lang w:eastAsia="pl-PL"/>
              </w:rPr>
              <w:t>71420000-8</w:t>
            </w:r>
          </w:p>
        </w:tc>
      </w:tr>
    </w:tbl>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II.6) Całkowita wartość zamówienia </w:t>
      </w:r>
      <w:r w:rsidRPr="0016786F">
        <w:rPr>
          <w:rFonts w:ascii="Times New Roman" w:eastAsia="Times New Roman" w:hAnsi="Times New Roman" w:cs="Times New Roman"/>
          <w:i/>
          <w:iCs/>
          <w:color w:val="000000"/>
          <w:sz w:val="27"/>
          <w:szCs w:val="27"/>
          <w:lang w:eastAsia="pl-PL"/>
        </w:rPr>
        <w:t>(jeżeli zamawiający podaje informacje o wartości zamówienia)</w:t>
      </w:r>
      <w:r w:rsidRPr="0016786F">
        <w:rPr>
          <w:rFonts w:ascii="Times New Roman" w:eastAsia="Times New Roman" w:hAnsi="Times New Roman" w:cs="Times New Roman"/>
          <w:color w:val="000000"/>
          <w:sz w:val="27"/>
          <w:szCs w:val="27"/>
          <w:lang w:eastAsia="pl-PL"/>
        </w:rPr>
        <w:t>:</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lastRenderedPageBreak/>
        <w:t>Wartość bez VAT:</w:t>
      </w:r>
      <w:r w:rsidRPr="0016786F">
        <w:rPr>
          <w:rFonts w:ascii="Times New Roman" w:eastAsia="Times New Roman" w:hAnsi="Times New Roman" w:cs="Times New Roman"/>
          <w:color w:val="000000"/>
          <w:sz w:val="27"/>
          <w:szCs w:val="27"/>
          <w:lang w:eastAsia="pl-PL"/>
        </w:rPr>
        <w:br/>
        <w:t>Waluta:</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i/>
          <w:iCs/>
          <w:color w:val="000000"/>
          <w:sz w:val="27"/>
          <w:szCs w:val="27"/>
          <w:lang w:eastAsia="pl-PL"/>
        </w:rPr>
        <w:t>(w przypadku umów ramowych lub dynamicznego systemu zakupów – szacunkowa całkowita maksymalna wartość w całym okresie obowiązywania umowy ramowej lub dynamicznego systemu zakupów)</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II.7) Czy przewiduje się udzielenie zamówień, o których mowa w art. 67 ust. 1 pkt 6 i 7 lub w art. 134 ust. 6 pkt 3 ustawy Pzp: </w:t>
      </w:r>
      <w:r w:rsidRPr="0016786F">
        <w:rPr>
          <w:rFonts w:ascii="Times New Roman" w:eastAsia="Times New Roman" w:hAnsi="Times New Roman" w:cs="Times New Roman"/>
          <w:color w:val="000000"/>
          <w:sz w:val="27"/>
          <w:szCs w:val="27"/>
          <w:lang w:eastAsia="pl-PL"/>
        </w:rPr>
        <w:t>Nie</w:t>
      </w:r>
      <w:r w:rsidRPr="0016786F">
        <w:rPr>
          <w:rFonts w:ascii="Times New Roman" w:eastAsia="Times New Roman" w:hAnsi="Times New Roman" w:cs="Times New Roman"/>
          <w:color w:val="000000"/>
          <w:sz w:val="27"/>
          <w:szCs w:val="27"/>
          <w:lang w:eastAsia="pl-PL"/>
        </w:rPr>
        <w:br/>
        <w:t>Określenie przedmiotu, wielkości lub zakresu oraz warunków na jakich zostaną udzielone zamówienia, o których mowa w art. 67 ust. 1 pkt 6 lub w art. 134 ust. 6 pkt 3 ustawy Pzp:</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II.8) Okres, w którym realizowane będzie zamówienie lub okres, na który została zawarta umowa ramowa lub okres, na który został ustanowiony dynamiczny system zakupów:</w:t>
      </w:r>
      <w:r w:rsidRPr="0016786F">
        <w:rPr>
          <w:rFonts w:ascii="Times New Roman" w:eastAsia="Times New Roman" w:hAnsi="Times New Roman" w:cs="Times New Roman"/>
          <w:color w:val="000000"/>
          <w:sz w:val="27"/>
          <w:szCs w:val="27"/>
          <w:lang w:eastAsia="pl-PL"/>
        </w:rPr>
        <w:br/>
        <w:t>miesiącach:   </w:t>
      </w:r>
      <w:r w:rsidRPr="0016786F">
        <w:rPr>
          <w:rFonts w:ascii="Times New Roman" w:eastAsia="Times New Roman" w:hAnsi="Times New Roman" w:cs="Times New Roman"/>
          <w:i/>
          <w:iCs/>
          <w:color w:val="000000"/>
          <w:sz w:val="27"/>
          <w:szCs w:val="27"/>
          <w:lang w:eastAsia="pl-PL"/>
        </w:rPr>
        <w:t> lub </w:t>
      </w:r>
      <w:r w:rsidRPr="0016786F">
        <w:rPr>
          <w:rFonts w:ascii="Times New Roman" w:eastAsia="Times New Roman" w:hAnsi="Times New Roman" w:cs="Times New Roman"/>
          <w:b/>
          <w:bCs/>
          <w:color w:val="000000"/>
          <w:sz w:val="27"/>
          <w:szCs w:val="27"/>
          <w:lang w:eastAsia="pl-PL"/>
        </w:rPr>
        <w:t>dniach:</w:t>
      </w:r>
      <w:r w:rsidRPr="0016786F">
        <w:rPr>
          <w:rFonts w:ascii="Times New Roman" w:eastAsia="Times New Roman" w:hAnsi="Times New Roman" w:cs="Times New Roman"/>
          <w:color w:val="000000"/>
          <w:sz w:val="27"/>
          <w:szCs w:val="27"/>
          <w:lang w:eastAsia="pl-PL"/>
        </w:rPr>
        <w:t> 150</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i/>
          <w:iCs/>
          <w:color w:val="000000"/>
          <w:sz w:val="27"/>
          <w:szCs w:val="27"/>
          <w:lang w:eastAsia="pl-PL"/>
        </w:rPr>
        <w:t>lub</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data rozpoczęcia: </w:t>
      </w:r>
      <w:r w:rsidRPr="0016786F">
        <w:rPr>
          <w:rFonts w:ascii="Times New Roman" w:eastAsia="Times New Roman" w:hAnsi="Times New Roman" w:cs="Times New Roman"/>
          <w:color w:val="000000"/>
          <w:sz w:val="27"/>
          <w:szCs w:val="27"/>
          <w:lang w:eastAsia="pl-PL"/>
        </w:rPr>
        <w:t> </w:t>
      </w:r>
      <w:r w:rsidRPr="0016786F">
        <w:rPr>
          <w:rFonts w:ascii="Times New Roman" w:eastAsia="Times New Roman" w:hAnsi="Times New Roman" w:cs="Times New Roman"/>
          <w:i/>
          <w:iCs/>
          <w:color w:val="000000"/>
          <w:sz w:val="27"/>
          <w:szCs w:val="27"/>
          <w:lang w:eastAsia="pl-PL"/>
        </w:rPr>
        <w:t> lub </w:t>
      </w:r>
      <w:r w:rsidRPr="0016786F">
        <w:rPr>
          <w:rFonts w:ascii="Times New Roman" w:eastAsia="Times New Roman" w:hAnsi="Times New Roman" w:cs="Times New Roman"/>
          <w:b/>
          <w:bCs/>
          <w:color w:val="000000"/>
          <w:sz w:val="27"/>
          <w:szCs w:val="27"/>
          <w:lang w:eastAsia="pl-PL"/>
        </w:rPr>
        <w:t>zakończenia:</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II.9) Informacje dodatkowe: </w:t>
      </w:r>
      <w:r w:rsidRPr="0016786F">
        <w:rPr>
          <w:rFonts w:ascii="Times New Roman" w:eastAsia="Times New Roman" w:hAnsi="Times New Roman" w:cs="Times New Roman"/>
          <w:color w:val="000000"/>
          <w:sz w:val="27"/>
          <w:szCs w:val="27"/>
          <w:lang w:eastAsia="pl-PL"/>
        </w:rPr>
        <w:t>Termin wykonania zamówienia do 150 dni od daty podpisania umowy.</w:t>
      </w:r>
    </w:p>
    <w:p w:rsidR="0016786F" w:rsidRPr="0016786F" w:rsidRDefault="0016786F" w:rsidP="0016786F">
      <w:pPr>
        <w:spacing w:after="0" w:line="450" w:lineRule="atLeast"/>
        <w:rPr>
          <w:rFonts w:ascii="Times New Roman" w:eastAsia="Times New Roman" w:hAnsi="Times New Roman" w:cs="Times New Roman"/>
          <w:b/>
          <w:bCs/>
          <w:color w:val="000000"/>
          <w:sz w:val="36"/>
          <w:szCs w:val="36"/>
          <w:lang w:eastAsia="pl-PL"/>
        </w:rPr>
      </w:pPr>
      <w:r w:rsidRPr="0016786F">
        <w:rPr>
          <w:rFonts w:ascii="Times New Roman" w:eastAsia="Times New Roman" w:hAnsi="Times New Roman" w:cs="Times New Roman"/>
          <w:b/>
          <w:bCs/>
          <w:color w:val="000000"/>
          <w:sz w:val="36"/>
          <w:szCs w:val="36"/>
          <w:u w:val="single"/>
          <w:lang w:eastAsia="pl-PL"/>
        </w:rPr>
        <w:t>SEKCJA III: INFORMACJE O CHARAKTERZE PRAWNYM, EKONOMICZNYM, FINANSOWYM I TECHNICZNYM</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III.1) WARUNKI UDZIAŁU W POSTĘPOWANIU</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III.1.1) Kompetencje lub uprawnienia do prowadzenia określonej działalności zawodowej, o ile wynika to z odrębnych przepisów</w:t>
      </w:r>
      <w:r w:rsidRPr="0016786F">
        <w:rPr>
          <w:rFonts w:ascii="Times New Roman" w:eastAsia="Times New Roman" w:hAnsi="Times New Roman" w:cs="Times New Roman"/>
          <w:color w:val="000000"/>
          <w:sz w:val="27"/>
          <w:szCs w:val="27"/>
          <w:lang w:eastAsia="pl-PL"/>
        </w:rPr>
        <w:br/>
        <w:t>Określenie warunków: Zamawiający nie stawia szczegółowych wymagań w zakresie spełnienia tego warunku.</w:t>
      </w:r>
      <w:r w:rsidRPr="0016786F">
        <w:rPr>
          <w:rFonts w:ascii="Times New Roman" w:eastAsia="Times New Roman" w:hAnsi="Times New Roman" w:cs="Times New Roman"/>
          <w:color w:val="000000"/>
          <w:sz w:val="27"/>
          <w:szCs w:val="27"/>
          <w:lang w:eastAsia="pl-PL"/>
        </w:rPr>
        <w:br/>
        <w:t>Informacje dodatkowe</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III.1.2) Sytuacja finansowa lub ekonomiczna</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lastRenderedPageBreak/>
        <w:t>Określenie warunków: Zamawiający nie stawia szczegółowych wymagań w zakresie spełnienia tego warunku.</w:t>
      </w:r>
      <w:r w:rsidRPr="0016786F">
        <w:rPr>
          <w:rFonts w:ascii="Times New Roman" w:eastAsia="Times New Roman" w:hAnsi="Times New Roman" w:cs="Times New Roman"/>
          <w:color w:val="000000"/>
          <w:sz w:val="27"/>
          <w:szCs w:val="27"/>
          <w:lang w:eastAsia="pl-PL"/>
        </w:rPr>
        <w:br/>
        <w:t>Informacje dodatkowe</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III.1.3) Zdolność techniczna lub zawodowa</w:t>
      </w:r>
      <w:r w:rsidRPr="0016786F">
        <w:rPr>
          <w:rFonts w:ascii="Times New Roman" w:eastAsia="Times New Roman" w:hAnsi="Times New Roman" w:cs="Times New Roman"/>
          <w:color w:val="000000"/>
          <w:sz w:val="27"/>
          <w:szCs w:val="27"/>
          <w:lang w:eastAsia="pl-PL"/>
        </w:rPr>
        <w:br/>
        <w:t xml:space="preserve">Określenie warunków: W celu potwierdzenia minimalnych zdolności technicznych i zawodowych, Wykonawcy winni udokumentować: a) należyte wykonanie usług w okresie ostatnich trzech lat przed upływem terminu składania ofert, a jeżeli okres prowadzenia działalności jest krótszy – w tym okresie usług, których przedmiotem było opracowanie co najmniej jednej dokumentacji technicznej obejmującej budowę/rozbudowę/przebudowę drogi. b) dysponowanie osobami mającymi uprawnienia budowlane do projektowania w specjalności: </w:t>
      </w:r>
      <w:r w:rsidRPr="0016786F">
        <w:rPr>
          <w:rFonts w:ascii="Times New Roman" w:eastAsia="Times New Roman" w:hAnsi="Times New Roman" w:cs="Times New Roman"/>
          <w:color w:val="000000"/>
          <w:sz w:val="27"/>
          <w:szCs w:val="27"/>
          <w:lang w:eastAsia="pl-PL"/>
        </w:rPr>
        <w:sym w:font="Symbol" w:char="F02D"/>
      </w:r>
      <w:r w:rsidRPr="0016786F">
        <w:rPr>
          <w:rFonts w:ascii="Times New Roman" w:eastAsia="Times New Roman" w:hAnsi="Times New Roman" w:cs="Times New Roman"/>
          <w:color w:val="000000"/>
          <w:sz w:val="27"/>
          <w:szCs w:val="27"/>
          <w:lang w:eastAsia="pl-PL"/>
        </w:rPr>
        <w:t xml:space="preserve"> inżynieryjnej drogowej, </w:t>
      </w:r>
      <w:r w:rsidRPr="0016786F">
        <w:rPr>
          <w:rFonts w:ascii="Times New Roman" w:eastAsia="Times New Roman" w:hAnsi="Times New Roman" w:cs="Times New Roman"/>
          <w:color w:val="000000"/>
          <w:sz w:val="27"/>
          <w:szCs w:val="27"/>
          <w:lang w:eastAsia="pl-PL"/>
        </w:rPr>
        <w:sym w:font="Symbol" w:char="F02D"/>
      </w:r>
      <w:r w:rsidRPr="0016786F">
        <w:rPr>
          <w:rFonts w:ascii="Times New Roman" w:eastAsia="Times New Roman" w:hAnsi="Times New Roman" w:cs="Times New Roman"/>
          <w:color w:val="000000"/>
          <w:sz w:val="27"/>
          <w:szCs w:val="27"/>
          <w:lang w:eastAsia="pl-PL"/>
        </w:rPr>
        <w:t xml:space="preserve"> instalacyjnej w zakresie sieci, instalacji i urządzeń elektrycznych i elektroenergetycznych. </w:t>
      </w:r>
      <w:r w:rsidRPr="0016786F">
        <w:rPr>
          <w:rFonts w:ascii="Times New Roman" w:eastAsia="Times New Roman" w:hAnsi="Times New Roman" w:cs="Times New Roman"/>
          <w:color w:val="000000"/>
          <w:sz w:val="27"/>
          <w:szCs w:val="27"/>
          <w:lang w:eastAsia="pl-PL"/>
        </w:rPr>
        <w:sym w:font="Symbol" w:char="F02D"/>
      </w:r>
      <w:r w:rsidRPr="0016786F">
        <w:rPr>
          <w:rFonts w:ascii="Times New Roman" w:eastAsia="Times New Roman" w:hAnsi="Times New Roman" w:cs="Times New Roman"/>
          <w:color w:val="000000"/>
          <w:sz w:val="27"/>
          <w:szCs w:val="27"/>
          <w:lang w:eastAsia="pl-PL"/>
        </w:rPr>
        <w:t xml:space="preserve"> instalacyjnej w zakresie sieci wodociągowych i kanalizacyjnych, </w:t>
      </w:r>
      <w:r w:rsidRPr="0016786F">
        <w:rPr>
          <w:rFonts w:ascii="Times New Roman" w:eastAsia="Times New Roman" w:hAnsi="Times New Roman" w:cs="Times New Roman"/>
          <w:color w:val="000000"/>
          <w:sz w:val="27"/>
          <w:szCs w:val="27"/>
          <w:lang w:eastAsia="pl-PL"/>
        </w:rPr>
        <w:sym w:font="Symbol" w:char="F02D"/>
      </w:r>
      <w:r w:rsidRPr="0016786F">
        <w:rPr>
          <w:rFonts w:ascii="Times New Roman" w:eastAsia="Times New Roman" w:hAnsi="Times New Roman" w:cs="Times New Roman"/>
          <w:color w:val="000000"/>
          <w:sz w:val="27"/>
          <w:szCs w:val="27"/>
          <w:lang w:eastAsia="pl-PL"/>
        </w:rPr>
        <w:t xml:space="preserve"> instalacyjnej w zakresie sieci, instalacji i urządzeń telekomunikacyjnych. Uprawnienia, o których mowa powyżej, powinny być zgodne z ustawą z dnia 7 lipca 1994 r. Prawo budowlane (tj. Dz. U. z 2019 r., poz. 1186 z późn. zm.) oraz Rozporządzeniem Ministra Inwestycji i Rozwoju z dnia 29.04.2019 r. w sprawie przygotowania zawodowego do wykonywania samodzielnych funkcji technicznych w budownictwie (Dz. U. 2019, poz. 831). Dopuszcza się ważne, odpowiadające im uprawnienia wydane na podstawie wcześniej obowiązujących przepisów. W przypadku Wykonawców zagranicznych dopuszcza się równoważne kwalifikacje zdobyte w innych państwach, na zasadach uznawania kwalifikacji zawodowych nabytych w państwach członkowskich Unii Europejskiej (Dz. U. 2018 r. poz. 2272 z późn. zm.).</w:t>
      </w:r>
      <w:r w:rsidRPr="0016786F">
        <w:rPr>
          <w:rFonts w:ascii="Times New Roman" w:eastAsia="Times New Roman" w:hAnsi="Times New Roman" w:cs="Times New Roman"/>
          <w:color w:val="000000"/>
          <w:sz w:val="27"/>
          <w:szCs w:val="27"/>
          <w:lang w:eastAsia="pl-PL"/>
        </w:rPr>
        <w:br/>
        <w:t>Zamawiający wymaga od wykonawców wskazania w ofercie lub we wniosku o dopuszczenie do udziału w postępowaniu imion i nazwisk osób wykonujących czynności przy realizacji zamówienia wraz z informacją o kwalifikacjach zawodowych lub doświadczeniu tych osób: Tak</w:t>
      </w:r>
      <w:r w:rsidRPr="0016786F">
        <w:rPr>
          <w:rFonts w:ascii="Times New Roman" w:eastAsia="Times New Roman" w:hAnsi="Times New Roman" w:cs="Times New Roman"/>
          <w:color w:val="000000"/>
          <w:sz w:val="27"/>
          <w:szCs w:val="27"/>
          <w:lang w:eastAsia="pl-PL"/>
        </w:rPr>
        <w:br/>
        <w:t>Informacje dodatkowe:</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III.2) PODSTAWY WYKLUCZENIA</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lastRenderedPageBreak/>
        <w:t>III.2.1) Podstawy wykluczenia określone w art. 24 ust. 1 ustawy Pzp</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III.2.2) Zamawiający przewiduje wykluczenie wykonawcy na podstawie art. 24 ust. 5 ustawy Pzp</w:t>
      </w:r>
      <w:r w:rsidRPr="0016786F">
        <w:rPr>
          <w:rFonts w:ascii="Times New Roman" w:eastAsia="Times New Roman" w:hAnsi="Times New Roman" w:cs="Times New Roman"/>
          <w:color w:val="000000"/>
          <w:sz w:val="27"/>
          <w:szCs w:val="27"/>
          <w:lang w:eastAsia="pl-PL"/>
        </w:rPr>
        <w:t> Tak Zamawiający przewiduje następujące fakultatywne podstawy wykluczenia: Tak (podstawa wykluczenia określona w art. 24 ust. 5 pkt 1 ustawy Pzp)</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III.3) WYKAZ OŚWIADCZEŃ SKŁADANYCH PRZEZ WYKONAWCĘ W CELU WSTĘPNEGO POTWIERDZENIA, ŻE NIE PODLEGA ON WYKLUCZENIU ORAZ SPEŁNIA WARUNKI UDZIAŁU W POSTĘPOWANIU ORAZ SPEŁNIA KRYTERIA SELEKCJI</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Oświadczenie o niepodleganiu wykluczeniu oraz spełnianiu warunków udziału w postępowaniu</w:t>
      </w:r>
      <w:r w:rsidRPr="0016786F">
        <w:rPr>
          <w:rFonts w:ascii="Times New Roman" w:eastAsia="Times New Roman" w:hAnsi="Times New Roman" w:cs="Times New Roman"/>
          <w:color w:val="000000"/>
          <w:sz w:val="27"/>
          <w:szCs w:val="27"/>
          <w:lang w:eastAsia="pl-PL"/>
        </w:rPr>
        <w:br/>
        <w:t>Tak</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Oświadczenie o spełnianiu kryteriów selekcji</w:t>
      </w:r>
      <w:r w:rsidRPr="0016786F">
        <w:rPr>
          <w:rFonts w:ascii="Times New Roman" w:eastAsia="Times New Roman" w:hAnsi="Times New Roman" w:cs="Times New Roman"/>
          <w:color w:val="000000"/>
          <w:sz w:val="27"/>
          <w:szCs w:val="27"/>
          <w:lang w:eastAsia="pl-PL"/>
        </w:rPr>
        <w:br/>
        <w:t>Nie</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III.4) WYKAZ OŚWIADCZEŃ LUB DOKUMENTÓW , SKŁADANYCH PRZEZ WYKONAWCĘ W POSTĘPOWANIU NA WEZWANIE ZAMAWIAJACEGO W CELU POTWIERDZENIA OKOLICZNOŚCI, O KTÓRYCH MOWA W ART. 25 UST. 1 PKT 3 USTAWY PZP:</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 xml:space="preserve">Wykaz oświadczeń i dokumentów, składanych przez Wykonawcę w postępowaniu na wezwanie Zamawiającego - w celu potwierdzenia braku podstaw wykluczenia na podstawie art. 25 ust. 1 pkt. 3 ustawy: odpis z właściwego rejestru, lub z centralnej ewidencji i informacji o działalności gospodarczej, jeżeli odrębne przepisy wymagają wpisu do rejestru lub ewidencji, w celu potwierdzenia braku podstaw do wykluczenia na podstawie art. 24 ust. 5 pkt 1 Ustawy Pzp. Wykonawca </w:t>
      </w:r>
      <w:r w:rsidRPr="0016786F">
        <w:rPr>
          <w:rFonts w:ascii="Times New Roman" w:eastAsia="Times New Roman" w:hAnsi="Times New Roman" w:cs="Times New Roman"/>
          <w:color w:val="000000"/>
          <w:sz w:val="27"/>
          <w:szCs w:val="27"/>
          <w:lang w:eastAsia="pl-PL"/>
        </w:rPr>
        <w:lastRenderedPageBreak/>
        <w:t>mający siedzibę lub miejsce zamieszkania poza terytorium Rzeczypospolitej Polskiej składa dokumenty zgodnie z przepisami rozporządzenia Ministra Rozwoju z dnia 26.07.2016 r. w sprawie rodzajów dokumentów, jakich może żądać zamawiający od wykonawcy w postępowaniu o udzielenie zamówienia (Dz. U z 2016 poz.1126 z późn. zm.). Jeżeli Wykonawca ma siedzibę lub miejsce zamieszkania poza terytorium Rzeczpospolitej Polskiej zamiast dokumentu, o którym mowa w rozdziale 12 ust 4 SIWZ - składa dokument lub dokumenty wystawione w kraju, w którym Wykonawca ma siedzibę lub miejsce zamieszkania, potwierdzające odpowiednio, że nie otwarto jego likwidacji ani nie ogłoszono upadłości. Dokument powinien być wystawiony nie wcześniej niż 6 miesięcy przed upływem terminu składania ofert. Jeżeli w kraju, w którym Wykonawca ma siedzibę lub miejsce zamieszkania lub miejsce zamieszkania ma osoba, której dokument dotyczy, nie wydaje się dokumentów, o których mowa powyżej, zastępuje się je dokumentem zawierającym odpowiednio oświadczenie Wykonawcy, ze wskazaniem osoby albo osób uprawnionych do jego reprezentacji, lub oświadczenie osoby, której dokument miał dotyczyć, złożone przed notariuszem lub organem sądowym, administracyjnym albo organem samorządu zawodowego lub gospodarczego właściwym ze względu na siedzibę lub miejsce zamieszkania Wykonawcy lub miejsce zamieszkania tej osoby. Dokumenty lub oświadczenia sporządzone w języku obcym muszą być złożone wraz z tłumaczeniem na język polski.</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III.5) WYKAZ OŚWIADCZEŃ LUB DOKUMENTÓW SKŁADANYCH PRZEZ WYKONAWCĘ W POSTĘPOWANIU NA WEZWANIE ZAMAWIAJACEGO W CELU POTWIERDZENIA OKOLICZNOŚCI, O KTÓRYCH MOWA W ART. 25 UST. 1 PKT 1 USTAWY PZP</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III.5.1) W ZAKRESIE SPEŁNIANIA WARUNKÓW UDZIAŁU W POSTĘPOWANIU:</w:t>
      </w:r>
      <w:r w:rsidRPr="0016786F">
        <w:rPr>
          <w:rFonts w:ascii="Times New Roman" w:eastAsia="Times New Roman" w:hAnsi="Times New Roman" w:cs="Times New Roman"/>
          <w:color w:val="000000"/>
          <w:sz w:val="27"/>
          <w:szCs w:val="27"/>
          <w:lang w:eastAsia="pl-PL"/>
        </w:rPr>
        <w:br/>
        <w:t xml:space="preserve">Wykonawca, którego oferta została najwyżej oceniona zostanie wezwany do złożenia: 1) Wykazu usług wykonanych, a w przypadku świadczeń okresowych lub ciągłych również wykonywanych, w okresie ostatnich trzech lat przed upływem terminu składania ofert, a jeżeli okres prowadzenia działalności jest krótszy – w </w:t>
      </w:r>
      <w:r w:rsidRPr="0016786F">
        <w:rPr>
          <w:rFonts w:ascii="Times New Roman" w:eastAsia="Times New Roman" w:hAnsi="Times New Roman" w:cs="Times New Roman"/>
          <w:color w:val="000000"/>
          <w:sz w:val="27"/>
          <w:szCs w:val="27"/>
          <w:lang w:eastAsia="pl-PL"/>
        </w:rPr>
        <w:lastRenderedPageBreak/>
        <w:t>tym okresie, wraz z podaniem ich wartości, przedmiotu, dat wykonania i podmiotów na rzecz których usługi są wykonane, oraz załączeniem dowodów określających czy te usługi zostały wykonane lub są wykonywane należycie (wg załącznika nr 4 do SIWZ). Dowodami, o których mowa powyżej, zgodnie z Rozporządzeniem Ministra Rozwoju z dnia 26 lipca 2016 r w sprawie rodzajów dokumentów, jakich może żądać zamawiający od wykonawcy w postępowaniu o udzielenie zamówienia, są: referencje bądź inne dokumenty wystawione przez podmiot, na rzecz którego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2) Wykazu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według załącznika nr 5 do SIWZ.</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III.5.2) W ZAKRESIE KRYTERIÓW SELEKCJI:</w:t>
      </w:r>
      <w:r w:rsidRPr="0016786F">
        <w:rPr>
          <w:rFonts w:ascii="Times New Roman" w:eastAsia="Times New Roman" w:hAnsi="Times New Roman" w:cs="Times New Roman"/>
          <w:color w:val="000000"/>
          <w:sz w:val="27"/>
          <w:szCs w:val="27"/>
          <w:lang w:eastAsia="pl-PL"/>
        </w:rPr>
        <w:br/>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III.6) WYKAZ OŚWIADCZEŃ LUB DOKUMENTÓW SKŁADANYCH PRZEZ WYKONAWCĘ W POSTĘPOWANIU NA WEZWANIE ZAMAWIAJACEGO W CELU POTWIERDZENIA OKOLICZNOŚCI, O KTÓRYCH MOWA W ART. 25 UST. 1 PKT 2 USTAWY PZP</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III.7) INNE DOKUMENTY NIE WYMIENIONE W pkt III.3) - III.6)</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 xml:space="preserve">Wszyscy Wykonawcy, w terminie 3 dni od dnia zamieszczenia na stronie internetowej informacji, o której mowa w art. 86 ust. 5, przekazują Zamawiającemu oświadczenie o przynależności lub braku przynależności do tej samej grupy kapitałowej, o której mowa w art. 24 ust. 1 pkt 23. Wraz ze złożeniem </w:t>
      </w:r>
      <w:r w:rsidRPr="0016786F">
        <w:rPr>
          <w:rFonts w:ascii="Times New Roman" w:eastAsia="Times New Roman" w:hAnsi="Times New Roman" w:cs="Times New Roman"/>
          <w:color w:val="000000"/>
          <w:sz w:val="27"/>
          <w:szCs w:val="27"/>
          <w:lang w:eastAsia="pl-PL"/>
        </w:rPr>
        <w:lastRenderedPageBreak/>
        <w:t xml:space="preserve">oświadczenia, wykonawca może przedstawić dowody, że powiązania z innym Wykonawcą nie prowadzą do zakłócenia konkurencji w postępowaniu o udzielenie zamówienia. W przypadku, gdy Wykonawca nie należy do żadnej grupy kapitałowej może złożyć oświadczenie wraz z ofertą.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Zamawiający oceni, czy udostępniane Wykonawcy przez inne podmioty zdolności techniczne lub zawodowe lub ich sytuacja finansowa lub ekonomiczna, pozwalają na wykazanie przez Wykonawcę spełnienia warunków udziału w postępowaniu oraz zbada, czy nie zachodzą wobec tego podmiotu podstawy wykluczenia, o których mowa w art. 24 ust. 1 pkt 13-22 i ust. 5 pkt. 1. W odniesieniu do warunków dotyczących wykształcenia, kwalifikacji zawodowych lub doświadczenia, Wykonawcy mogą polegać na zdolnościach innych podmiotów, jeżeli podmioty te realizują roboty budowlane lub usługi, do realizacji, których te zdolności są wymagane. Wykonawca, który polega na zdolnościach lub sytuacji innych podmiotów, musi udowodnić Zamawiającemu, że realizując zamówienie, będzie dysponował niezbędnymi zasobami tych podmiotów, w szczególności przedstawiając, wraz z ofertą, zobowiązanie tych podmiotów do oddania mu do dyspozycji niezbędnych zasobów na potrzeby realizacji zamówienia. Przedstawiony dokument, musi zawierać w szczególności: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 Jeżeli zdolności techniczne lub zawodowe podmiotu, o którym mowa w art. 22a ust. 6 Ustawy Pzp., nie potwierdzają spełnienia warunków udziału w postępowaniu lub zachodzą wobec </w:t>
      </w:r>
      <w:r w:rsidRPr="0016786F">
        <w:rPr>
          <w:rFonts w:ascii="Times New Roman" w:eastAsia="Times New Roman" w:hAnsi="Times New Roman" w:cs="Times New Roman"/>
          <w:color w:val="000000"/>
          <w:sz w:val="27"/>
          <w:szCs w:val="27"/>
          <w:lang w:eastAsia="pl-PL"/>
        </w:rPr>
        <w:lastRenderedPageBreak/>
        <w:t>tych podmiotów podstawy wykluczenia, Zamawiający żąda, aby Wykonawca w terminie określonym przez Zamawiającego: 1) zastąpił ten podmiot innym podmiotem lub podmiotami lub 2) zobowiązał się do osobistego wykonania odpowiedniej części zamówienia, jeżeli wykaże zdolności techniczne lub zawodowe, o których mowa w art. 22a ust. 1 Ustawy Pzp. Wykonawca, który powołuje się na zasoby innych podmiotów, w celu wykazania braku istnienia wobec nich podstaw wykluczenia oraz spełniania, w zakresie, w jakim powołuje się na ich zasoby, warunków udziału w postępowaniu, zamieszcza informacje o tych podmiotach w oświadczeniu (załączniki nr 3 i 6). W przypadku wskazania przez Wykonawcę dostępności oświadczeń lub dokumentów, o których mowa w rozdziale 11, w formie elektronicznej pod określonymi adresami internetowymi ogólnodostępnych i bezpłatnych baz danych, Zamawiający pobierze samodzielnie z tych baz dane wskazane przez Wykonawcę oświadczenia lub dokumenty. Dokumenty lub oświadczenia, o których mowa w rozporządzeniu Ministra Rozwoju z dnia 26.07.2016 r. (Dz. U. z 2016 r., poz. 1126 z późn. zm.) dotyczące Wykonawcy i innych podmiotów, na których zdolnościach lub sytuacji polega Wykonawca na zasadach określonych w art. 22a ustawy Pzp. oraz dotyczące podwykonawców, składane są w oryginale lub kopii poświadczonej za zgodność z oryginałem. Poświadczenie za zgodność z oryginałem następuje poprzez opatrzenie kopii dokumentu lub kopii oświadczenia, sporządzonych w postaci papierowej, własnoręcznym podpisem. Poświadczenia za zgodność z oryginałem dokonuje odpowiednio Wykonawca, podmiot, na którego zdolnościach lub sytuacji polega Wykonawca, Wykonawcy wspólnie ubiegający się o udzielenie zamówienia publicznego albo podwykonawca, w zakresie dokumentów lub oświadczeń, które każdego z nich dotyczą. W zakresie nieuregulowanym w SIWZ, zastosowanie mają przepisy rozporządzenia Ministra Rozwoju z dnia 26 lipca 2016 r. w sprawie rodzajów dokumentów, jakich może żądać zamawiający od wykonawcy w postępowaniu o udzielenie zamówienia (Dz. U. z 2016 r. poz. 1126 z późn. zm.).</w:t>
      </w:r>
    </w:p>
    <w:p w:rsidR="0016786F" w:rsidRPr="0016786F" w:rsidRDefault="0016786F" w:rsidP="0016786F">
      <w:pPr>
        <w:spacing w:after="0" w:line="450" w:lineRule="atLeast"/>
        <w:rPr>
          <w:rFonts w:ascii="Times New Roman" w:eastAsia="Times New Roman" w:hAnsi="Times New Roman" w:cs="Times New Roman"/>
          <w:b/>
          <w:bCs/>
          <w:color w:val="000000"/>
          <w:sz w:val="36"/>
          <w:szCs w:val="36"/>
          <w:lang w:eastAsia="pl-PL"/>
        </w:rPr>
      </w:pPr>
      <w:r w:rsidRPr="0016786F">
        <w:rPr>
          <w:rFonts w:ascii="Times New Roman" w:eastAsia="Times New Roman" w:hAnsi="Times New Roman" w:cs="Times New Roman"/>
          <w:b/>
          <w:bCs/>
          <w:color w:val="000000"/>
          <w:sz w:val="36"/>
          <w:szCs w:val="36"/>
          <w:u w:val="single"/>
          <w:lang w:eastAsia="pl-PL"/>
        </w:rPr>
        <w:t>SEKCJA IV: PROCEDURA</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lastRenderedPageBreak/>
        <w:t>IV.1) OPIS</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IV.1.1) Tryb udzielenia zamówienia: </w:t>
      </w:r>
      <w:r w:rsidRPr="0016786F">
        <w:rPr>
          <w:rFonts w:ascii="Times New Roman" w:eastAsia="Times New Roman" w:hAnsi="Times New Roman" w:cs="Times New Roman"/>
          <w:color w:val="000000"/>
          <w:sz w:val="27"/>
          <w:szCs w:val="27"/>
          <w:lang w:eastAsia="pl-PL"/>
        </w:rPr>
        <w:t>Przetarg nieograniczony</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IV.1.2) Zamawiający żąda wniesienia wadium:</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Nie</w:t>
      </w:r>
      <w:r w:rsidRPr="0016786F">
        <w:rPr>
          <w:rFonts w:ascii="Times New Roman" w:eastAsia="Times New Roman" w:hAnsi="Times New Roman" w:cs="Times New Roman"/>
          <w:color w:val="000000"/>
          <w:sz w:val="27"/>
          <w:szCs w:val="27"/>
          <w:lang w:eastAsia="pl-PL"/>
        </w:rPr>
        <w:br/>
        <w:t>Informacja na temat wadium</w:t>
      </w:r>
      <w:r w:rsidRPr="0016786F">
        <w:rPr>
          <w:rFonts w:ascii="Times New Roman" w:eastAsia="Times New Roman" w:hAnsi="Times New Roman" w:cs="Times New Roman"/>
          <w:color w:val="000000"/>
          <w:sz w:val="27"/>
          <w:szCs w:val="27"/>
          <w:lang w:eastAsia="pl-PL"/>
        </w:rPr>
        <w:br/>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IV.1.3) Przewiduje się udzielenie zaliczek na poczet wykonania zamówienia:</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Nie</w:t>
      </w:r>
      <w:r w:rsidRPr="0016786F">
        <w:rPr>
          <w:rFonts w:ascii="Times New Roman" w:eastAsia="Times New Roman" w:hAnsi="Times New Roman" w:cs="Times New Roman"/>
          <w:color w:val="000000"/>
          <w:sz w:val="27"/>
          <w:szCs w:val="27"/>
          <w:lang w:eastAsia="pl-PL"/>
        </w:rPr>
        <w:br/>
        <w:t>Należy podać informacje na temat udzielania zaliczek:</w:t>
      </w:r>
      <w:r w:rsidRPr="0016786F">
        <w:rPr>
          <w:rFonts w:ascii="Times New Roman" w:eastAsia="Times New Roman" w:hAnsi="Times New Roman" w:cs="Times New Roman"/>
          <w:color w:val="000000"/>
          <w:sz w:val="27"/>
          <w:szCs w:val="27"/>
          <w:lang w:eastAsia="pl-PL"/>
        </w:rPr>
        <w:br/>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IV.1.4) Wymaga się złożenia ofert w postaci katalogów elektronicznych lub dołączenia do ofert katalogów elektronicznych:</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Nie</w:t>
      </w:r>
      <w:r w:rsidRPr="0016786F">
        <w:rPr>
          <w:rFonts w:ascii="Times New Roman" w:eastAsia="Times New Roman" w:hAnsi="Times New Roman" w:cs="Times New Roman"/>
          <w:color w:val="000000"/>
          <w:sz w:val="27"/>
          <w:szCs w:val="27"/>
          <w:lang w:eastAsia="pl-PL"/>
        </w:rPr>
        <w:br/>
        <w:t>Dopuszcza się złożenie ofert w postaci katalogów elektronicznych lub dołączenia do ofert katalogów elektronicznych:</w:t>
      </w:r>
      <w:r w:rsidRPr="0016786F">
        <w:rPr>
          <w:rFonts w:ascii="Times New Roman" w:eastAsia="Times New Roman" w:hAnsi="Times New Roman" w:cs="Times New Roman"/>
          <w:color w:val="000000"/>
          <w:sz w:val="27"/>
          <w:szCs w:val="27"/>
          <w:lang w:eastAsia="pl-PL"/>
        </w:rPr>
        <w:br/>
        <w:t>Nie</w:t>
      </w:r>
      <w:r w:rsidRPr="0016786F">
        <w:rPr>
          <w:rFonts w:ascii="Times New Roman" w:eastAsia="Times New Roman" w:hAnsi="Times New Roman" w:cs="Times New Roman"/>
          <w:color w:val="000000"/>
          <w:sz w:val="27"/>
          <w:szCs w:val="27"/>
          <w:lang w:eastAsia="pl-PL"/>
        </w:rPr>
        <w:br/>
        <w:t>Informacje dodatkowe:</w:t>
      </w:r>
      <w:r w:rsidRPr="0016786F">
        <w:rPr>
          <w:rFonts w:ascii="Times New Roman" w:eastAsia="Times New Roman" w:hAnsi="Times New Roman" w:cs="Times New Roman"/>
          <w:color w:val="000000"/>
          <w:sz w:val="27"/>
          <w:szCs w:val="27"/>
          <w:lang w:eastAsia="pl-PL"/>
        </w:rPr>
        <w:br/>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IV.1.5.) Wymaga się złożenia oferty wariantowej:</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Nie</w:t>
      </w:r>
      <w:r w:rsidRPr="0016786F">
        <w:rPr>
          <w:rFonts w:ascii="Times New Roman" w:eastAsia="Times New Roman" w:hAnsi="Times New Roman" w:cs="Times New Roman"/>
          <w:color w:val="000000"/>
          <w:sz w:val="27"/>
          <w:szCs w:val="27"/>
          <w:lang w:eastAsia="pl-PL"/>
        </w:rPr>
        <w:br/>
        <w:t>Dopuszcza się złożenie oferty wariantowej</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t>Złożenie oferty wariantowej dopuszcza się tylko z jednoczesnym złożeniem oferty zasadniczej:</w:t>
      </w:r>
      <w:r w:rsidRPr="0016786F">
        <w:rPr>
          <w:rFonts w:ascii="Times New Roman" w:eastAsia="Times New Roman" w:hAnsi="Times New Roman" w:cs="Times New Roman"/>
          <w:color w:val="000000"/>
          <w:sz w:val="27"/>
          <w:szCs w:val="27"/>
          <w:lang w:eastAsia="pl-PL"/>
        </w:rPr>
        <w:br/>
        <w:t>Nie</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IV.1.6) Przewidywana liczba wykonawców, którzy zostaną zaproszeni do udziału w postępowaniu</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i/>
          <w:iCs/>
          <w:color w:val="000000"/>
          <w:sz w:val="27"/>
          <w:szCs w:val="27"/>
          <w:lang w:eastAsia="pl-PL"/>
        </w:rPr>
        <w:lastRenderedPageBreak/>
        <w:t>(przetarg ograniczony, negocjacje z ogłoszeniem, dialog konkurencyjny, partnerstwo innowacyjne)</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Liczba wykonawców  </w:t>
      </w:r>
      <w:r w:rsidRPr="0016786F">
        <w:rPr>
          <w:rFonts w:ascii="Times New Roman" w:eastAsia="Times New Roman" w:hAnsi="Times New Roman" w:cs="Times New Roman"/>
          <w:color w:val="000000"/>
          <w:sz w:val="27"/>
          <w:szCs w:val="27"/>
          <w:lang w:eastAsia="pl-PL"/>
        </w:rPr>
        <w:br/>
        <w:t>Przewidywana minimalna liczba wykonawców</w:t>
      </w:r>
      <w:r w:rsidRPr="0016786F">
        <w:rPr>
          <w:rFonts w:ascii="Times New Roman" w:eastAsia="Times New Roman" w:hAnsi="Times New Roman" w:cs="Times New Roman"/>
          <w:color w:val="000000"/>
          <w:sz w:val="27"/>
          <w:szCs w:val="27"/>
          <w:lang w:eastAsia="pl-PL"/>
        </w:rPr>
        <w:br/>
        <w:t>Maksymalna liczba wykonawców  </w:t>
      </w:r>
      <w:r w:rsidRPr="0016786F">
        <w:rPr>
          <w:rFonts w:ascii="Times New Roman" w:eastAsia="Times New Roman" w:hAnsi="Times New Roman" w:cs="Times New Roman"/>
          <w:color w:val="000000"/>
          <w:sz w:val="27"/>
          <w:szCs w:val="27"/>
          <w:lang w:eastAsia="pl-PL"/>
        </w:rPr>
        <w:br/>
        <w:t>Kryteria selekcji wykonawców:</w:t>
      </w:r>
      <w:r w:rsidRPr="0016786F">
        <w:rPr>
          <w:rFonts w:ascii="Times New Roman" w:eastAsia="Times New Roman" w:hAnsi="Times New Roman" w:cs="Times New Roman"/>
          <w:color w:val="000000"/>
          <w:sz w:val="27"/>
          <w:szCs w:val="27"/>
          <w:lang w:eastAsia="pl-PL"/>
        </w:rPr>
        <w:br/>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IV.1.7) Informacje na temat umowy ramowej lub dynamicznego systemu zakupów:</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Umowa ramowa będzie zawarta:</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t>Czy przewiduje się ograniczenie liczby uczestników umowy ramowej:</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t>Przewidziana maksymalna liczba uczestników umowy ramowej:</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t>Informacje dodatkowe:</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t>Zamówienie obejmuje ustanowienie dynamicznego systemu zakupów:</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t>Adres strony internetowej, na której będą zamieszczone dodatkowe informacje dotyczące dynamicznego systemu zakupów:</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t>Informacje dodatkowe:</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t>W ramach umowy ramowej/dynamicznego systemu zakupów dopuszcza się złożenie ofert w formie katalogów elektronicznych:</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t xml:space="preserve">Przewiduje się pobranie ze złożonych katalogów elektronicznych informacji potrzebnych do sporządzenia ofert w ramach umowy ramowej/dynamicznego </w:t>
      </w:r>
      <w:r w:rsidRPr="0016786F">
        <w:rPr>
          <w:rFonts w:ascii="Times New Roman" w:eastAsia="Times New Roman" w:hAnsi="Times New Roman" w:cs="Times New Roman"/>
          <w:color w:val="000000"/>
          <w:sz w:val="27"/>
          <w:szCs w:val="27"/>
          <w:lang w:eastAsia="pl-PL"/>
        </w:rPr>
        <w:lastRenderedPageBreak/>
        <w:t>systemu zakupów:</w:t>
      </w:r>
      <w:r w:rsidRPr="0016786F">
        <w:rPr>
          <w:rFonts w:ascii="Times New Roman" w:eastAsia="Times New Roman" w:hAnsi="Times New Roman" w:cs="Times New Roman"/>
          <w:color w:val="000000"/>
          <w:sz w:val="27"/>
          <w:szCs w:val="27"/>
          <w:lang w:eastAsia="pl-PL"/>
        </w:rPr>
        <w:br/>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IV.1.8) Aukcja elektroniczna</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Przewidziane jest przeprowadzenie aukcji elektronicznej </w:t>
      </w:r>
      <w:r w:rsidRPr="0016786F">
        <w:rPr>
          <w:rFonts w:ascii="Times New Roman" w:eastAsia="Times New Roman" w:hAnsi="Times New Roman" w:cs="Times New Roman"/>
          <w:i/>
          <w:iCs/>
          <w:color w:val="000000"/>
          <w:sz w:val="27"/>
          <w:szCs w:val="27"/>
          <w:lang w:eastAsia="pl-PL"/>
        </w:rPr>
        <w:t>(przetarg nieograniczony, przetarg ograniczony, negocjacje z ogłoszeniem) </w:t>
      </w:r>
      <w:r w:rsidRPr="0016786F">
        <w:rPr>
          <w:rFonts w:ascii="Times New Roman" w:eastAsia="Times New Roman" w:hAnsi="Times New Roman" w:cs="Times New Roman"/>
          <w:color w:val="000000"/>
          <w:sz w:val="27"/>
          <w:szCs w:val="27"/>
          <w:lang w:eastAsia="pl-PL"/>
        </w:rPr>
        <w:t>Nie</w:t>
      </w:r>
      <w:r w:rsidRPr="0016786F">
        <w:rPr>
          <w:rFonts w:ascii="Times New Roman" w:eastAsia="Times New Roman" w:hAnsi="Times New Roman" w:cs="Times New Roman"/>
          <w:color w:val="000000"/>
          <w:sz w:val="27"/>
          <w:szCs w:val="27"/>
          <w:lang w:eastAsia="pl-PL"/>
        </w:rPr>
        <w:br/>
        <w:t>Należy podać adres strony internetowej, na której aukcja będzie prowadzona:</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Należy wskazać elementy, których wartości będą przedmiotem aukcji elektronicznej:</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Przewiduje się ograniczenia co do przedstawionych wartości, wynikające z opisu przedmiotu zamówienia:</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t>Należy podać, które informacje zostaną udostępnione wykonawcom w trakcie aukcji elektronicznej oraz jaki będzie termin ich udostępnienia:</w:t>
      </w:r>
      <w:r w:rsidRPr="0016786F">
        <w:rPr>
          <w:rFonts w:ascii="Times New Roman" w:eastAsia="Times New Roman" w:hAnsi="Times New Roman" w:cs="Times New Roman"/>
          <w:color w:val="000000"/>
          <w:sz w:val="27"/>
          <w:szCs w:val="27"/>
          <w:lang w:eastAsia="pl-PL"/>
        </w:rPr>
        <w:br/>
        <w:t>Informacje dotyczące przebiegu aukcji elektronicznej:</w:t>
      </w:r>
      <w:r w:rsidRPr="0016786F">
        <w:rPr>
          <w:rFonts w:ascii="Times New Roman" w:eastAsia="Times New Roman" w:hAnsi="Times New Roman" w:cs="Times New Roman"/>
          <w:color w:val="000000"/>
          <w:sz w:val="27"/>
          <w:szCs w:val="27"/>
          <w:lang w:eastAsia="pl-PL"/>
        </w:rPr>
        <w:br/>
        <w:t>Jaki jest przewidziany sposób postępowania w toku aukcji elektronicznej i jakie będą warunki, na jakich wykonawcy będą mogli licytować (minimalne wysokości postąpień):</w:t>
      </w:r>
      <w:r w:rsidRPr="0016786F">
        <w:rPr>
          <w:rFonts w:ascii="Times New Roman" w:eastAsia="Times New Roman" w:hAnsi="Times New Roman" w:cs="Times New Roman"/>
          <w:color w:val="000000"/>
          <w:sz w:val="27"/>
          <w:szCs w:val="27"/>
          <w:lang w:eastAsia="pl-PL"/>
        </w:rPr>
        <w:br/>
        <w:t>Informacje dotyczące wykorzystywanego sprzętu elektronicznego, rozwiązań i specyfikacji technicznych w zakresie połączeń:</w:t>
      </w:r>
      <w:r w:rsidRPr="0016786F">
        <w:rPr>
          <w:rFonts w:ascii="Times New Roman" w:eastAsia="Times New Roman" w:hAnsi="Times New Roman" w:cs="Times New Roman"/>
          <w:color w:val="000000"/>
          <w:sz w:val="27"/>
          <w:szCs w:val="27"/>
          <w:lang w:eastAsia="pl-PL"/>
        </w:rPr>
        <w:br/>
        <w:t>Wymagania dotyczące rejestracji i identyfikacji wykonawców w aukcji elektronicznej:</w:t>
      </w:r>
      <w:r w:rsidRPr="0016786F">
        <w:rPr>
          <w:rFonts w:ascii="Times New Roman" w:eastAsia="Times New Roman" w:hAnsi="Times New Roman" w:cs="Times New Roman"/>
          <w:color w:val="000000"/>
          <w:sz w:val="27"/>
          <w:szCs w:val="27"/>
          <w:lang w:eastAsia="pl-PL"/>
        </w:rPr>
        <w:br/>
        <w:t>Informacje o liczbie etapów aukcji elektronicznej i czasie ich trwania:</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t>Czas trwania:</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t>Czy wykonawcy, którzy nie złożyli nowych postąpień, zostaną zakwalifikowani do następnego etapu:</w:t>
      </w:r>
      <w:r w:rsidRPr="0016786F">
        <w:rPr>
          <w:rFonts w:ascii="Times New Roman" w:eastAsia="Times New Roman" w:hAnsi="Times New Roman" w:cs="Times New Roman"/>
          <w:color w:val="000000"/>
          <w:sz w:val="27"/>
          <w:szCs w:val="27"/>
          <w:lang w:eastAsia="pl-PL"/>
        </w:rPr>
        <w:br/>
        <w:t>Warunki zamknięcia aukcji elektronicznej:</w:t>
      </w:r>
      <w:r w:rsidRPr="0016786F">
        <w:rPr>
          <w:rFonts w:ascii="Times New Roman" w:eastAsia="Times New Roman" w:hAnsi="Times New Roman" w:cs="Times New Roman"/>
          <w:color w:val="000000"/>
          <w:sz w:val="27"/>
          <w:szCs w:val="27"/>
          <w:lang w:eastAsia="pl-PL"/>
        </w:rPr>
        <w:br/>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lastRenderedPageBreak/>
        <w:br/>
      </w:r>
      <w:r w:rsidRPr="0016786F">
        <w:rPr>
          <w:rFonts w:ascii="Times New Roman" w:eastAsia="Times New Roman" w:hAnsi="Times New Roman" w:cs="Times New Roman"/>
          <w:b/>
          <w:bCs/>
          <w:color w:val="000000"/>
          <w:sz w:val="27"/>
          <w:szCs w:val="27"/>
          <w:lang w:eastAsia="pl-PL"/>
        </w:rPr>
        <w:t>IV.2) KRYTERIA OCENY OFERT</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IV.2.1) Kryteria oceny ofert:</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IV.2.2) Kryteria</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915"/>
        <w:gridCol w:w="1016"/>
      </w:tblGrid>
      <w:tr w:rsidR="0016786F" w:rsidRPr="0016786F" w:rsidTr="0016786F">
        <w:tc>
          <w:tcPr>
            <w:tcW w:w="0" w:type="auto"/>
            <w:tcBorders>
              <w:top w:val="single" w:sz="6" w:space="0" w:color="000000"/>
              <w:left w:val="single" w:sz="6" w:space="0" w:color="000000"/>
              <w:bottom w:val="single" w:sz="6" w:space="0" w:color="000000"/>
              <w:right w:val="single" w:sz="6" w:space="0" w:color="000000"/>
            </w:tcBorders>
            <w:vAlign w:val="center"/>
            <w:hideMark/>
          </w:tcPr>
          <w:p w:rsidR="0016786F" w:rsidRPr="0016786F" w:rsidRDefault="0016786F" w:rsidP="0016786F">
            <w:pPr>
              <w:spacing w:after="0" w:line="240" w:lineRule="auto"/>
              <w:rPr>
                <w:rFonts w:ascii="Times New Roman" w:eastAsia="Times New Roman" w:hAnsi="Times New Roman" w:cs="Times New Roman"/>
                <w:sz w:val="24"/>
                <w:szCs w:val="24"/>
                <w:lang w:eastAsia="pl-PL"/>
              </w:rPr>
            </w:pPr>
            <w:r w:rsidRPr="0016786F">
              <w:rPr>
                <w:rFonts w:ascii="Times New Roman" w:eastAsia="Times New Roman" w:hAnsi="Times New Roman" w:cs="Times New Roman"/>
                <w:sz w:val="24"/>
                <w:szCs w:val="24"/>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786F" w:rsidRPr="0016786F" w:rsidRDefault="0016786F" w:rsidP="0016786F">
            <w:pPr>
              <w:spacing w:after="0" w:line="240" w:lineRule="auto"/>
              <w:rPr>
                <w:rFonts w:ascii="Times New Roman" w:eastAsia="Times New Roman" w:hAnsi="Times New Roman" w:cs="Times New Roman"/>
                <w:sz w:val="24"/>
                <w:szCs w:val="24"/>
                <w:lang w:eastAsia="pl-PL"/>
              </w:rPr>
            </w:pPr>
            <w:r w:rsidRPr="0016786F">
              <w:rPr>
                <w:rFonts w:ascii="Times New Roman" w:eastAsia="Times New Roman" w:hAnsi="Times New Roman" w:cs="Times New Roman"/>
                <w:sz w:val="24"/>
                <w:szCs w:val="24"/>
                <w:lang w:eastAsia="pl-PL"/>
              </w:rPr>
              <w:t>Znaczenie</w:t>
            </w:r>
          </w:p>
        </w:tc>
      </w:tr>
      <w:tr w:rsidR="0016786F" w:rsidRPr="0016786F" w:rsidTr="0016786F">
        <w:tc>
          <w:tcPr>
            <w:tcW w:w="0" w:type="auto"/>
            <w:tcBorders>
              <w:top w:val="single" w:sz="6" w:space="0" w:color="000000"/>
              <w:left w:val="single" w:sz="6" w:space="0" w:color="000000"/>
              <w:bottom w:val="single" w:sz="6" w:space="0" w:color="000000"/>
              <w:right w:val="single" w:sz="6" w:space="0" w:color="000000"/>
            </w:tcBorders>
            <w:vAlign w:val="center"/>
            <w:hideMark/>
          </w:tcPr>
          <w:p w:rsidR="0016786F" w:rsidRPr="0016786F" w:rsidRDefault="0016786F" w:rsidP="0016786F">
            <w:pPr>
              <w:spacing w:after="0" w:line="240" w:lineRule="auto"/>
              <w:rPr>
                <w:rFonts w:ascii="Times New Roman" w:eastAsia="Times New Roman" w:hAnsi="Times New Roman" w:cs="Times New Roman"/>
                <w:sz w:val="24"/>
                <w:szCs w:val="24"/>
                <w:lang w:eastAsia="pl-PL"/>
              </w:rPr>
            </w:pPr>
            <w:r w:rsidRPr="0016786F">
              <w:rPr>
                <w:rFonts w:ascii="Times New Roman" w:eastAsia="Times New Roman" w:hAnsi="Times New Roman" w:cs="Times New Roman"/>
                <w:sz w:val="24"/>
                <w:szCs w:val="24"/>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786F" w:rsidRPr="0016786F" w:rsidRDefault="0016786F" w:rsidP="0016786F">
            <w:pPr>
              <w:spacing w:after="0" w:line="240" w:lineRule="auto"/>
              <w:rPr>
                <w:rFonts w:ascii="Times New Roman" w:eastAsia="Times New Roman" w:hAnsi="Times New Roman" w:cs="Times New Roman"/>
                <w:sz w:val="24"/>
                <w:szCs w:val="24"/>
                <w:lang w:eastAsia="pl-PL"/>
              </w:rPr>
            </w:pPr>
            <w:r w:rsidRPr="0016786F">
              <w:rPr>
                <w:rFonts w:ascii="Times New Roman" w:eastAsia="Times New Roman" w:hAnsi="Times New Roman" w:cs="Times New Roman"/>
                <w:sz w:val="24"/>
                <w:szCs w:val="24"/>
                <w:lang w:eastAsia="pl-PL"/>
              </w:rPr>
              <w:t>60,00</w:t>
            </w:r>
          </w:p>
        </w:tc>
      </w:tr>
      <w:tr w:rsidR="0016786F" w:rsidRPr="0016786F" w:rsidTr="0016786F">
        <w:tc>
          <w:tcPr>
            <w:tcW w:w="0" w:type="auto"/>
            <w:tcBorders>
              <w:top w:val="single" w:sz="6" w:space="0" w:color="000000"/>
              <w:left w:val="single" w:sz="6" w:space="0" w:color="000000"/>
              <w:bottom w:val="single" w:sz="6" w:space="0" w:color="000000"/>
              <w:right w:val="single" w:sz="6" w:space="0" w:color="000000"/>
            </w:tcBorders>
            <w:vAlign w:val="center"/>
            <w:hideMark/>
          </w:tcPr>
          <w:p w:rsidR="0016786F" w:rsidRPr="0016786F" w:rsidRDefault="0016786F" w:rsidP="0016786F">
            <w:pPr>
              <w:spacing w:after="0" w:line="240" w:lineRule="auto"/>
              <w:rPr>
                <w:rFonts w:ascii="Times New Roman" w:eastAsia="Times New Roman" w:hAnsi="Times New Roman" w:cs="Times New Roman"/>
                <w:sz w:val="24"/>
                <w:szCs w:val="24"/>
                <w:lang w:eastAsia="pl-PL"/>
              </w:rPr>
            </w:pPr>
            <w:r w:rsidRPr="0016786F">
              <w:rPr>
                <w:rFonts w:ascii="Times New Roman" w:eastAsia="Times New Roman" w:hAnsi="Times New Roman" w:cs="Times New Roman"/>
                <w:sz w:val="24"/>
                <w:szCs w:val="24"/>
                <w:lang w:eastAsia="pl-PL"/>
              </w:rPr>
              <w:t>skrócenie terminu realizacji zamówienia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16786F" w:rsidRPr="0016786F" w:rsidRDefault="0016786F" w:rsidP="0016786F">
            <w:pPr>
              <w:spacing w:after="0" w:line="240" w:lineRule="auto"/>
              <w:rPr>
                <w:rFonts w:ascii="Times New Roman" w:eastAsia="Times New Roman" w:hAnsi="Times New Roman" w:cs="Times New Roman"/>
                <w:sz w:val="24"/>
                <w:szCs w:val="24"/>
                <w:lang w:eastAsia="pl-PL"/>
              </w:rPr>
            </w:pPr>
            <w:r w:rsidRPr="0016786F">
              <w:rPr>
                <w:rFonts w:ascii="Times New Roman" w:eastAsia="Times New Roman" w:hAnsi="Times New Roman" w:cs="Times New Roman"/>
                <w:sz w:val="24"/>
                <w:szCs w:val="24"/>
                <w:lang w:eastAsia="pl-PL"/>
              </w:rPr>
              <w:t>40,00</w:t>
            </w:r>
          </w:p>
        </w:tc>
      </w:tr>
    </w:tbl>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IV.2.3) Zastosowanie procedury, o której mowa w art. 24aa ust. 1 ustawy Pzp </w:t>
      </w:r>
      <w:r w:rsidRPr="0016786F">
        <w:rPr>
          <w:rFonts w:ascii="Times New Roman" w:eastAsia="Times New Roman" w:hAnsi="Times New Roman" w:cs="Times New Roman"/>
          <w:color w:val="000000"/>
          <w:sz w:val="27"/>
          <w:szCs w:val="27"/>
          <w:lang w:eastAsia="pl-PL"/>
        </w:rPr>
        <w:t>(przetarg nieograniczony)</w:t>
      </w:r>
      <w:r w:rsidRPr="0016786F">
        <w:rPr>
          <w:rFonts w:ascii="Times New Roman" w:eastAsia="Times New Roman" w:hAnsi="Times New Roman" w:cs="Times New Roman"/>
          <w:color w:val="000000"/>
          <w:sz w:val="27"/>
          <w:szCs w:val="27"/>
          <w:lang w:eastAsia="pl-PL"/>
        </w:rPr>
        <w:br/>
        <w:t>Tak</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IV.3) Negocjacje z ogłoszeniem, dialog konkurencyjny, partnerstwo innowacyjne</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IV.3.1) Informacje na temat negocjacji z ogłoszeniem</w:t>
      </w:r>
      <w:r w:rsidRPr="0016786F">
        <w:rPr>
          <w:rFonts w:ascii="Times New Roman" w:eastAsia="Times New Roman" w:hAnsi="Times New Roman" w:cs="Times New Roman"/>
          <w:color w:val="000000"/>
          <w:sz w:val="27"/>
          <w:szCs w:val="27"/>
          <w:lang w:eastAsia="pl-PL"/>
        </w:rPr>
        <w:br/>
        <w:t>Minimalne wymagania, które muszą spełniać wszystkie oferty:</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t>Przewidziane jest zastrzeżenie prawa do udzielenia zamówienia na podstawie ofert wstępnych bez przeprowadzenia negocjacji</w:t>
      </w:r>
      <w:r w:rsidRPr="0016786F">
        <w:rPr>
          <w:rFonts w:ascii="Times New Roman" w:eastAsia="Times New Roman" w:hAnsi="Times New Roman" w:cs="Times New Roman"/>
          <w:color w:val="000000"/>
          <w:sz w:val="27"/>
          <w:szCs w:val="27"/>
          <w:lang w:eastAsia="pl-PL"/>
        </w:rPr>
        <w:br/>
        <w:t>Przewidziany jest podział negocjacji na etapy w celu ograniczenia liczby ofert:</w:t>
      </w:r>
      <w:r w:rsidRPr="0016786F">
        <w:rPr>
          <w:rFonts w:ascii="Times New Roman" w:eastAsia="Times New Roman" w:hAnsi="Times New Roman" w:cs="Times New Roman"/>
          <w:color w:val="000000"/>
          <w:sz w:val="27"/>
          <w:szCs w:val="27"/>
          <w:lang w:eastAsia="pl-PL"/>
        </w:rPr>
        <w:br/>
        <w:t>Należy podać informacje na temat etapów negocjacji (w tym liczbę etapów):</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t>Informacje dodatkowe</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IV.3.2) Informacje na temat dialogu konkurencyjnego</w:t>
      </w:r>
      <w:r w:rsidRPr="0016786F">
        <w:rPr>
          <w:rFonts w:ascii="Times New Roman" w:eastAsia="Times New Roman" w:hAnsi="Times New Roman" w:cs="Times New Roman"/>
          <w:color w:val="000000"/>
          <w:sz w:val="27"/>
          <w:szCs w:val="27"/>
          <w:lang w:eastAsia="pl-PL"/>
        </w:rPr>
        <w:br/>
        <w:t>Opis potrzeb i wymagań zamawiającego lub informacja o sposobie uzyskania tego opisu:</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t>Informacja o wysokości nagród dla wykonawców, którzy podczas dialogu konkurencyjnego przedstawili rozwiązania stanowiące podstawę do składania ofert, jeżeli zamawiający przewiduje nagrody:</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lastRenderedPageBreak/>
        <w:br/>
        <w:t>Wstępny harmonogram postępowania:</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t>Podział dialogu na etapy w celu ograniczenia liczby rozwiązań:</w:t>
      </w:r>
      <w:r w:rsidRPr="0016786F">
        <w:rPr>
          <w:rFonts w:ascii="Times New Roman" w:eastAsia="Times New Roman" w:hAnsi="Times New Roman" w:cs="Times New Roman"/>
          <w:color w:val="000000"/>
          <w:sz w:val="27"/>
          <w:szCs w:val="27"/>
          <w:lang w:eastAsia="pl-PL"/>
        </w:rPr>
        <w:br/>
        <w:t>Należy podać informacje na temat etapów dialogu:</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t>Informacje dodatkowe:</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IV.3.3) Informacje na temat partnerstwa innowacyjnego</w:t>
      </w:r>
      <w:r w:rsidRPr="0016786F">
        <w:rPr>
          <w:rFonts w:ascii="Times New Roman" w:eastAsia="Times New Roman" w:hAnsi="Times New Roman" w:cs="Times New Roman"/>
          <w:color w:val="000000"/>
          <w:sz w:val="27"/>
          <w:szCs w:val="27"/>
          <w:lang w:eastAsia="pl-PL"/>
        </w:rPr>
        <w:br/>
        <w:t>Elementy opisu przedmiotu zamówienia definiujące minimalne wymagania, którym muszą odpowiadać wszystkie oferty:</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t>Podział negocjacji na etapy w celu ograniczeniu liczby ofert podlegających negocjacjom poprzez zastosowanie kryteriów oceny ofert wskazanych w specyfikacji istotnych warunków zamówienia:</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t>Informacje dodatkowe:</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IV.4) Licytacja elektroniczna</w:t>
      </w:r>
      <w:r w:rsidRPr="0016786F">
        <w:rPr>
          <w:rFonts w:ascii="Times New Roman" w:eastAsia="Times New Roman" w:hAnsi="Times New Roman" w:cs="Times New Roman"/>
          <w:color w:val="000000"/>
          <w:sz w:val="27"/>
          <w:szCs w:val="27"/>
          <w:lang w:eastAsia="pl-PL"/>
        </w:rPr>
        <w:br/>
        <w:t>Adres strony internetowej, na której będzie prowadzona licytacja elektroniczna:</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Adres strony internetowej, na której jest dostępny opis przedmiotu zamówienia w licytacji elektronicznej:</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Wymagania dotyczące rejestracji i identyfikacji wykonawców w licytacji elektronicznej, w tym wymagania techniczne urządzeń informatycznych:</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Sposób postępowania w toku licytacji elektronicznej, w tym określenie minimalnych wysokości postąpień:</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Informacje o liczbie etapów licytacji elektronicznej i czasie ich trwania:</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Czas trwania:</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lastRenderedPageBreak/>
        <w:t>Wykonawcy, którzy nie złożyli nowych postąpień, zostaną zakwalifikowani do następnego etapu:</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Termin składania wniosków o dopuszczenie do udziału w licytacji elektronicznej:</w:t>
      </w:r>
      <w:r w:rsidRPr="0016786F">
        <w:rPr>
          <w:rFonts w:ascii="Times New Roman" w:eastAsia="Times New Roman" w:hAnsi="Times New Roman" w:cs="Times New Roman"/>
          <w:color w:val="000000"/>
          <w:sz w:val="27"/>
          <w:szCs w:val="27"/>
          <w:lang w:eastAsia="pl-PL"/>
        </w:rPr>
        <w:br/>
        <w:t>Data: godzina:</w:t>
      </w:r>
      <w:r w:rsidRPr="0016786F">
        <w:rPr>
          <w:rFonts w:ascii="Times New Roman" w:eastAsia="Times New Roman" w:hAnsi="Times New Roman" w:cs="Times New Roman"/>
          <w:color w:val="000000"/>
          <w:sz w:val="27"/>
          <w:szCs w:val="27"/>
          <w:lang w:eastAsia="pl-PL"/>
        </w:rPr>
        <w:br/>
        <w:t>Termin otwarcia licytacji elektronicznej:</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t>Termin i warunki zamknięcia licytacji elektronicznej:</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t>Istotne dla stron postanowienia, które zostaną wprowadzone do treści zawieranej umowy w sprawie zamówienia publicznego, albo ogólne warunki umowy, albo wzór umowy:</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t>Wymagania dotyczące zabezpieczenia należytego wykonania umowy:</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br/>
        <w:t>Informacje dodatkowe:</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b/>
          <w:bCs/>
          <w:color w:val="000000"/>
          <w:sz w:val="27"/>
          <w:szCs w:val="27"/>
          <w:lang w:eastAsia="pl-PL"/>
        </w:rPr>
        <w:t>IV.5) ZMIANA UMOWY</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Przewiduje się istotne zmiany postanowień zawartej umowy w stosunku do treści oferty, na podstawie której dokonano wyboru wykonawcy:</w:t>
      </w:r>
      <w:r w:rsidRPr="0016786F">
        <w:rPr>
          <w:rFonts w:ascii="Times New Roman" w:eastAsia="Times New Roman" w:hAnsi="Times New Roman" w:cs="Times New Roman"/>
          <w:color w:val="000000"/>
          <w:sz w:val="27"/>
          <w:szCs w:val="27"/>
          <w:lang w:eastAsia="pl-PL"/>
        </w:rPr>
        <w:t> Tak</w:t>
      </w:r>
      <w:r w:rsidRPr="0016786F">
        <w:rPr>
          <w:rFonts w:ascii="Times New Roman" w:eastAsia="Times New Roman" w:hAnsi="Times New Roman" w:cs="Times New Roman"/>
          <w:color w:val="000000"/>
          <w:sz w:val="27"/>
          <w:szCs w:val="27"/>
          <w:lang w:eastAsia="pl-PL"/>
        </w:rPr>
        <w:br/>
        <w:t>Należy wskazać zakres, charakter zmian oraz warunki wprowadzenia zmian:</w:t>
      </w:r>
      <w:r w:rsidRPr="0016786F">
        <w:rPr>
          <w:rFonts w:ascii="Times New Roman" w:eastAsia="Times New Roman" w:hAnsi="Times New Roman" w:cs="Times New Roman"/>
          <w:color w:val="000000"/>
          <w:sz w:val="27"/>
          <w:szCs w:val="27"/>
          <w:lang w:eastAsia="pl-PL"/>
        </w:rPr>
        <w:br/>
        <w:t xml:space="preserve">1. Istotne postanowienia umowy zawarte zostały w Załączniku nr 8. 2. Strony przewidują możliwość dokonania w umowie następujących zmian: 1) zmiana wynagrodzenia w przypadku ustawowej zmiany stawki podatku od towaru i usług w trakcie realizacji umowy – w zakresie dotyczącym niezrealizowanej części umowy wynagrodzenie (brutto) zostanie odpowiednio zmodyfikowane; 2) zmiana numeru rachunku bankowego; 3) zmiana terminu realizacji zamówienia w przypadku: a) wystąpienia opóźnienia w wydawaniu decyzji, zezwoleń, uzgodnień, itp., do wydania których właściwe organy są zobowiązane na mocy przepisów prawa, jeżeli opóźnienie przekroczy okres, przewidziany w przepisach prawa, w którym ww. decyzje powinny zostać wydane oraz nie są następstwem okoliczności, za które Wykonawca ponosi odpowiedzialność, b) siły wyższej, to znaczy niezależnego od Stron losowego zdarzenia zewnętrznego, które było niemożliwe do przewidzenia w momencie wystawiania zlecenia i któremu nie można było </w:t>
      </w:r>
      <w:r w:rsidRPr="0016786F">
        <w:rPr>
          <w:rFonts w:ascii="Times New Roman" w:eastAsia="Times New Roman" w:hAnsi="Times New Roman" w:cs="Times New Roman"/>
          <w:color w:val="000000"/>
          <w:sz w:val="27"/>
          <w:szCs w:val="27"/>
          <w:lang w:eastAsia="pl-PL"/>
        </w:rPr>
        <w:lastRenderedPageBreak/>
        <w:t>zapobiec mimo dochowania należytej staranności. Strony uzgadniają, że pod pojęciem siły wyższej rozumieją zwłaszcza: wojnę, zamach terrorystyczny, katastrofy naturalne, pożar, powódź, trzęsienie ziemi, huragan, strajk, c) zmiana powszechnie obowiązujących przepisów prawa w zakresie mającym wpływ na realizację przedmiotu zamówienia, d) możliwość przedłużenia umowy z uwagi na trudności związane z uzyskaniem uzgodnień branżowych, e) wezwania przez organy administracji publicznej lub inne upoważnione podmioty do uzupełnienia przedmiotu umowy lub jego poszczególnych etapów; f) szczególnie uzasadnionych trudności w pozyskiwaniu materiałów wyjściowych do poszczególnych etapów umowy, g) udzielenia Projektantowi zamówienia dodatkowego, 4) Zamawiający ma prawo jednostronnie zobowiązać Projektanta do dokonania następujących zmian w przedmiocie umowy (polecenie zmiany): a) pominąć element przedmiotu umowy; b) wykonać zamienne opracowania projektowe w ramach poszczególnych etapów umowy lub ich elementów; c) zmienić kolejność wykonania poszczególnych etapów robót. 3. Powyższe postanowienia stanowią katalog zmian na które Zamawiający może wyrazić zgodę. Nie stanowią jednocześnie zobowiązania do wyrażenia zgody.</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IV.6) INFORMACJE ADMINISTRACYJNE</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IV.6.1) Sposób udostępniania informacji o charakterze poufnym </w:t>
      </w:r>
      <w:r w:rsidRPr="0016786F">
        <w:rPr>
          <w:rFonts w:ascii="Times New Roman" w:eastAsia="Times New Roman" w:hAnsi="Times New Roman" w:cs="Times New Roman"/>
          <w:i/>
          <w:iCs/>
          <w:color w:val="000000"/>
          <w:sz w:val="27"/>
          <w:szCs w:val="27"/>
          <w:lang w:eastAsia="pl-PL"/>
        </w:rPr>
        <w:t>(jeżeli dotyczy):</w:t>
      </w:r>
      <w:r w:rsidRPr="0016786F">
        <w:rPr>
          <w:rFonts w:ascii="Times New Roman" w:eastAsia="Times New Roman" w:hAnsi="Times New Roman" w:cs="Times New Roman"/>
          <w:color w:val="000000"/>
          <w:sz w:val="27"/>
          <w:szCs w:val="27"/>
          <w:lang w:eastAsia="pl-PL"/>
        </w:rPr>
        <w:br/>
        <w:t>1) Zamawiający nie ujawni informacji stanowiących tajemnicę przedsiębiorstwa w rozumieniu przepisów ustawy z 16 kwietnia 1993 r. o zwalczaniu nieuczciwej konkurencji (</w:t>
      </w:r>
      <w:proofErr w:type="spellStart"/>
      <w:r w:rsidRPr="0016786F">
        <w:rPr>
          <w:rFonts w:ascii="Times New Roman" w:eastAsia="Times New Roman" w:hAnsi="Times New Roman" w:cs="Times New Roman"/>
          <w:color w:val="000000"/>
          <w:sz w:val="27"/>
          <w:szCs w:val="27"/>
          <w:lang w:eastAsia="pl-PL"/>
        </w:rPr>
        <w:t>t.j</w:t>
      </w:r>
      <w:proofErr w:type="spellEnd"/>
      <w:r w:rsidRPr="0016786F">
        <w:rPr>
          <w:rFonts w:ascii="Times New Roman" w:eastAsia="Times New Roman" w:hAnsi="Times New Roman" w:cs="Times New Roman"/>
          <w:color w:val="000000"/>
          <w:sz w:val="27"/>
          <w:szCs w:val="27"/>
          <w:lang w:eastAsia="pl-PL"/>
        </w:rPr>
        <w:t xml:space="preserve">. Dz. U. z 2019 r. poz. 1010 z późn. zm.), jeżeli Wykonawca, nie później niż w terminie składania ofert zastrzegł, że nie mogą być one udostępnione oraz wykazał, iż zastrzeżone informacje stanowią tajemnicę przedsiębiorstwa. 2) Zamawiający uzna, iż Wykonawca wykazał/udowodnił, że zastrzeżone informacje stanowią tajemnicę przedsiębiorstwa w szczególności, gdy: - wykaże/oświadczy, że informacje te nie zostały nigdzie upublicznione, - wykaże, że stanowią one wartość techniczną lub/i technologiczną lub/i organizacyjną przedsiębiorstwa lub/i inne informacje posiadają wartość gospodarczą, - wykaże, jakie podjął działania w celu </w:t>
      </w:r>
      <w:r w:rsidRPr="0016786F">
        <w:rPr>
          <w:rFonts w:ascii="Times New Roman" w:eastAsia="Times New Roman" w:hAnsi="Times New Roman" w:cs="Times New Roman"/>
          <w:color w:val="000000"/>
          <w:sz w:val="27"/>
          <w:szCs w:val="27"/>
          <w:lang w:eastAsia="pl-PL"/>
        </w:rPr>
        <w:lastRenderedPageBreak/>
        <w:t>zachowania ich poufności. Sam fakt włożenia do koperty i oznakowania „tajemnica przedsiębiorstwa” nie wyczerpuje znamion wykazania działania zachowania ich poufności. 3) Jeżeli według Wykonawcy oferta będzie zawierała informacje objęte tajemnicą jego przedsiębiorstwa w rozumieniu przepisów ustawy z 16 kwietnia 1993 r. o zwalczaniu nieuczciwej konkurencji muszą być oznaczone klauzulą NIE UDOSTĘPNIAĆ – TAJEMNICA PRZEDSIĘBIORSTWA i umieszczone na końcu oferty (ostatnie strony w ofercie lub osobno). W innym przypadku wszystkie informacje zawarte w ofercie będą uważane za ogólnie dostępne i mogą być udostępnione pozostałym Wykonawcom razem z protokołem postępowania, 4) Zastrzeżenie informacji, danych, dokumentów lub oświadczeń niestanowiących tajemnicy przedsiębiorstwa w rozumieniu przepisów o nieuczciwej konkurencji spowoduje ich odtajnienie.</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Środki służące ochronie informacji o charakterze poufnym</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IV.6.2) Termin składania ofert lub wniosków o dopuszczenie do udziału w postępowaniu:</w:t>
      </w:r>
      <w:r w:rsidRPr="0016786F">
        <w:rPr>
          <w:rFonts w:ascii="Times New Roman" w:eastAsia="Times New Roman" w:hAnsi="Times New Roman" w:cs="Times New Roman"/>
          <w:color w:val="000000"/>
          <w:sz w:val="27"/>
          <w:szCs w:val="27"/>
          <w:lang w:eastAsia="pl-PL"/>
        </w:rPr>
        <w:br/>
        <w:t>Data: 2020-03-11, godzina: 10:00,</w:t>
      </w:r>
      <w:r w:rsidRPr="0016786F">
        <w:rPr>
          <w:rFonts w:ascii="Times New Roman" w:eastAsia="Times New Roman" w:hAnsi="Times New Roman" w:cs="Times New Roman"/>
          <w:color w:val="000000"/>
          <w:sz w:val="27"/>
          <w:szCs w:val="27"/>
          <w:lang w:eastAsia="pl-PL"/>
        </w:rPr>
        <w:br/>
        <w:t>Skrócenie terminu składania wniosków, ze względu na pilną potrzebę udzielenia zamówienia (przetarg nieograniczony, przetarg ograniczony, negocjacje z ogłoszeniem):</w:t>
      </w:r>
      <w:r w:rsidRPr="0016786F">
        <w:rPr>
          <w:rFonts w:ascii="Times New Roman" w:eastAsia="Times New Roman" w:hAnsi="Times New Roman" w:cs="Times New Roman"/>
          <w:color w:val="000000"/>
          <w:sz w:val="27"/>
          <w:szCs w:val="27"/>
          <w:lang w:eastAsia="pl-PL"/>
        </w:rPr>
        <w:br/>
        <w:t>Nie</w:t>
      </w:r>
      <w:r w:rsidRPr="0016786F">
        <w:rPr>
          <w:rFonts w:ascii="Times New Roman" w:eastAsia="Times New Roman" w:hAnsi="Times New Roman" w:cs="Times New Roman"/>
          <w:color w:val="000000"/>
          <w:sz w:val="27"/>
          <w:szCs w:val="27"/>
          <w:lang w:eastAsia="pl-PL"/>
        </w:rPr>
        <w:br/>
        <w:t>Wskazać powody:</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color w:val="000000"/>
          <w:sz w:val="27"/>
          <w:szCs w:val="27"/>
          <w:lang w:eastAsia="pl-PL"/>
        </w:rPr>
        <w:br/>
        <w:t>Język lub języki, w jakich mogą być sporządzane oferty lub wnioski o dopuszczenie do udziału w postępowaniu</w:t>
      </w:r>
      <w:r w:rsidRPr="0016786F">
        <w:rPr>
          <w:rFonts w:ascii="Times New Roman" w:eastAsia="Times New Roman" w:hAnsi="Times New Roman" w:cs="Times New Roman"/>
          <w:color w:val="000000"/>
          <w:sz w:val="27"/>
          <w:szCs w:val="27"/>
          <w:lang w:eastAsia="pl-PL"/>
        </w:rPr>
        <w:br/>
        <w:t>&gt; </w:t>
      </w:r>
      <w:proofErr w:type="spellStart"/>
      <w:r w:rsidRPr="0016786F">
        <w:rPr>
          <w:rFonts w:ascii="Times New Roman" w:eastAsia="Times New Roman" w:hAnsi="Times New Roman" w:cs="Times New Roman"/>
          <w:color w:val="000000"/>
          <w:sz w:val="27"/>
          <w:szCs w:val="27"/>
          <w:lang w:eastAsia="pl-PL"/>
        </w:rPr>
        <w:t>pl</w:t>
      </w:r>
      <w:proofErr w:type="spellEnd"/>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IV.6.3) Termin związania ofertą: </w:t>
      </w:r>
      <w:r w:rsidRPr="0016786F">
        <w:rPr>
          <w:rFonts w:ascii="Times New Roman" w:eastAsia="Times New Roman" w:hAnsi="Times New Roman" w:cs="Times New Roman"/>
          <w:color w:val="000000"/>
          <w:sz w:val="27"/>
          <w:szCs w:val="27"/>
          <w:lang w:eastAsia="pl-PL"/>
        </w:rPr>
        <w:t>do: okres w dniach: 30 (od ostatecznego terminu składania ofert)</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t>IV.6.4) Przewiduje się unieważnienie postępowania o udzielenie zamówienia, w przypadku nieprzyznania środków, które miały być przeznaczone na sfinansowanie całości lub części zamówienia:</w:t>
      </w:r>
      <w:r w:rsidRPr="0016786F">
        <w:rPr>
          <w:rFonts w:ascii="Times New Roman" w:eastAsia="Times New Roman" w:hAnsi="Times New Roman" w:cs="Times New Roman"/>
          <w:color w:val="000000"/>
          <w:sz w:val="27"/>
          <w:szCs w:val="27"/>
          <w:lang w:eastAsia="pl-PL"/>
        </w:rPr>
        <w:br/>
      </w:r>
      <w:r w:rsidRPr="0016786F">
        <w:rPr>
          <w:rFonts w:ascii="Times New Roman" w:eastAsia="Times New Roman" w:hAnsi="Times New Roman" w:cs="Times New Roman"/>
          <w:b/>
          <w:bCs/>
          <w:color w:val="000000"/>
          <w:sz w:val="27"/>
          <w:szCs w:val="27"/>
          <w:lang w:eastAsia="pl-PL"/>
        </w:rPr>
        <w:lastRenderedPageBreak/>
        <w:t>IV.6.5) Informacje dodatkowe:</w:t>
      </w:r>
      <w:r w:rsidRPr="0016786F">
        <w:rPr>
          <w:rFonts w:ascii="Times New Roman" w:eastAsia="Times New Roman" w:hAnsi="Times New Roman" w:cs="Times New Roman"/>
          <w:color w:val="000000"/>
          <w:sz w:val="27"/>
          <w:szCs w:val="27"/>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w:t>
      </w:r>
      <w:r w:rsidRPr="0016786F">
        <w:rPr>
          <w:rFonts w:ascii="Times New Roman" w:eastAsia="Times New Roman" w:hAnsi="Times New Roman" w:cs="Times New Roman"/>
          <w:color w:val="000000"/>
          <w:sz w:val="27"/>
          <w:szCs w:val="27"/>
          <w:lang w:eastAsia="pl-PL"/>
        </w:rPr>
        <w:sym w:font="Symbol" w:char="F0A7"/>
      </w:r>
      <w:r w:rsidRPr="0016786F">
        <w:rPr>
          <w:rFonts w:ascii="Times New Roman" w:eastAsia="Times New Roman" w:hAnsi="Times New Roman" w:cs="Times New Roman"/>
          <w:color w:val="000000"/>
          <w:sz w:val="27"/>
          <w:szCs w:val="27"/>
          <w:lang w:eastAsia="pl-PL"/>
        </w:rPr>
        <w:t xml:space="preserve"> administratorem Pani/Pana danych osobowych jest: Urząd Miejski w Suwałkach, z siedzibą przy ul. Mickiewicza 1, 16-400 Suwałki, 087 – 562 80 00 reprezentowany przez Prezydenta Miasta Suwałk </w:t>
      </w:r>
      <w:r w:rsidRPr="0016786F">
        <w:rPr>
          <w:rFonts w:ascii="Times New Roman" w:eastAsia="Times New Roman" w:hAnsi="Times New Roman" w:cs="Times New Roman"/>
          <w:color w:val="000000"/>
          <w:sz w:val="27"/>
          <w:szCs w:val="27"/>
          <w:lang w:eastAsia="pl-PL"/>
        </w:rPr>
        <w:sym w:font="Symbol" w:char="F0A7"/>
      </w:r>
      <w:r w:rsidRPr="0016786F">
        <w:rPr>
          <w:rFonts w:ascii="Times New Roman" w:eastAsia="Times New Roman" w:hAnsi="Times New Roman" w:cs="Times New Roman"/>
          <w:color w:val="000000"/>
          <w:sz w:val="27"/>
          <w:szCs w:val="27"/>
          <w:lang w:eastAsia="pl-PL"/>
        </w:rPr>
        <w:t xml:space="preserve"> inspektorem ochrony danych osobowych w Urzędzie Miejskim w Suwałkach jest Pani Ewa Harasim, iod@um.suwalki.pl </w:t>
      </w:r>
      <w:r w:rsidRPr="0016786F">
        <w:rPr>
          <w:rFonts w:ascii="Times New Roman" w:eastAsia="Times New Roman" w:hAnsi="Times New Roman" w:cs="Times New Roman"/>
          <w:color w:val="000000"/>
          <w:sz w:val="27"/>
          <w:szCs w:val="27"/>
          <w:lang w:eastAsia="pl-PL"/>
        </w:rPr>
        <w:sym w:font="Symbol" w:char="F0A7"/>
      </w:r>
      <w:r w:rsidRPr="0016786F">
        <w:rPr>
          <w:rFonts w:ascii="Times New Roman" w:eastAsia="Times New Roman" w:hAnsi="Times New Roman" w:cs="Times New Roman"/>
          <w:color w:val="000000"/>
          <w:sz w:val="27"/>
          <w:szCs w:val="27"/>
          <w:lang w:eastAsia="pl-PL"/>
        </w:rPr>
        <w:t xml:space="preserve"> Pani/Pana dane osobowe przetwarzane będą na podstawie art. 6 ust. 1 lit. c RODO w celu związanym z postępowaniem o udzielenie zamówienia publicznego ZP.271.19.2020 pn.: „Opracowanie dokumentacji technicznej pn Rozbudowa ul. Krzywólka na odcinku od posesji nr 36 do mostu na rzece Czarna Hańcza” prowadzonym w trybie przetargu nieograniczonego. </w:t>
      </w:r>
      <w:r w:rsidRPr="0016786F">
        <w:rPr>
          <w:rFonts w:ascii="Times New Roman" w:eastAsia="Times New Roman" w:hAnsi="Times New Roman" w:cs="Times New Roman"/>
          <w:color w:val="000000"/>
          <w:sz w:val="27"/>
          <w:szCs w:val="27"/>
          <w:lang w:eastAsia="pl-PL"/>
        </w:rPr>
        <w:sym w:font="Symbol" w:char="F0A7"/>
      </w:r>
      <w:r w:rsidRPr="0016786F">
        <w:rPr>
          <w:rFonts w:ascii="Times New Roman" w:eastAsia="Times New Roman" w:hAnsi="Times New Roman" w:cs="Times New Roman"/>
          <w:color w:val="000000"/>
          <w:sz w:val="27"/>
          <w:szCs w:val="27"/>
          <w:lang w:eastAsia="pl-PL"/>
        </w:rPr>
        <w:t xml:space="preserve"> odbiorcami Pani/Pana danych osobowych będą osoby lub podmioty, którym udostępniona zostanie dokumentacja postępowania w oparciu o art. 8 oraz art. 96 ust. 3 ustawy z dnia 29 stycznia 2004 r. – Prawo zamówień publicznych (Dz. U. z 2019 r. poz. 1843 z późn. zm.), dalej „ustawa Pzp”; </w:t>
      </w:r>
      <w:r w:rsidRPr="0016786F">
        <w:rPr>
          <w:rFonts w:ascii="Times New Roman" w:eastAsia="Times New Roman" w:hAnsi="Times New Roman" w:cs="Times New Roman"/>
          <w:color w:val="000000"/>
          <w:sz w:val="27"/>
          <w:szCs w:val="27"/>
          <w:lang w:eastAsia="pl-PL"/>
        </w:rPr>
        <w:sym w:font="Symbol" w:char="F0A7"/>
      </w:r>
      <w:r w:rsidRPr="0016786F">
        <w:rPr>
          <w:rFonts w:ascii="Times New Roman" w:eastAsia="Times New Roman" w:hAnsi="Times New Roman" w:cs="Times New Roman"/>
          <w:color w:val="000000"/>
          <w:sz w:val="27"/>
          <w:szCs w:val="27"/>
          <w:lang w:eastAsia="pl-PL"/>
        </w:rPr>
        <w:t xml:space="preserve"> Dane osobowe będą przechowywane, przez okres obowiązywania umowy, a następnie 5 lat, albo 10 lat w przypadku zamówień współfinansowanych ze środków UE, począwszy od 1 stycznia roku kalendarzowego następującego po zakończeniu okresu obowiązywania umowy. Okresy te dotyczą również Wykonawców, którzy złożyli oferty i nie zostały one uznane jako najkorzystniejsze. </w:t>
      </w:r>
      <w:r w:rsidRPr="0016786F">
        <w:rPr>
          <w:rFonts w:ascii="Times New Roman" w:eastAsia="Times New Roman" w:hAnsi="Times New Roman" w:cs="Times New Roman"/>
          <w:color w:val="000000"/>
          <w:sz w:val="27"/>
          <w:szCs w:val="27"/>
          <w:lang w:eastAsia="pl-PL"/>
        </w:rPr>
        <w:sym w:font="Symbol" w:char="F0A7"/>
      </w:r>
      <w:r w:rsidRPr="0016786F">
        <w:rPr>
          <w:rFonts w:ascii="Times New Roman" w:eastAsia="Times New Roman" w:hAnsi="Times New Roman" w:cs="Times New Roman"/>
          <w:color w:val="000000"/>
          <w:sz w:val="27"/>
          <w:szCs w:val="27"/>
          <w:lang w:eastAsia="pl-PL"/>
        </w:rPr>
        <w:t xml:space="preserve"> obowiązek podania przez Panią/Pana danych osobowych bezpośrednio Pani/Pana dotyczących jest wymogiem ustawowym określonym w przepisach ustawy Pzp, związanym z udziałem w postępowaniu o udzielenie zamówienia publicznego; konsekwencje niepodania określonych danych wynikają z ustawy Pzp; </w:t>
      </w:r>
      <w:r w:rsidRPr="0016786F">
        <w:rPr>
          <w:rFonts w:ascii="Times New Roman" w:eastAsia="Times New Roman" w:hAnsi="Times New Roman" w:cs="Times New Roman"/>
          <w:color w:val="000000"/>
          <w:sz w:val="27"/>
          <w:szCs w:val="27"/>
          <w:lang w:eastAsia="pl-PL"/>
        </w:rPr>
        <w:sym w:font="Symbol" w:char="F0A7"/>
      </w:r>
      <w:r w:rsidRPr="0016786F">
        <w:rPr>
          <w:rFonts w:ascii="Times New Roman" w:eastAsia="Times New Roman" w:hAnsi="Times New Roman" w:cs="Times New Roman"/>
          <w:color w:val="000000"/>
          <w:sz w:val="27"/>
          <w:szCs w:val="27"/>
          <w:lang w:eastAsia="pl-PL"/>
        </w:rPr>
        <w:t xml:space="preserve"> w odniesieniu do Pani/Pana danych osobowych decyzje nie będą podejmowane w sposób zautomatyzowany, stosowanie do art. 22 RODO; </w:t>
      </w:r>
      <w:r w:rsidRPr="0016786F">
        <w:rPr>
          <w:rFonts w:ascii="Times New Roman" w:eastAsia="Times New Roman" w:hAnsi="Times New Roman" w:cs="Times New Roman"/>
          <w:color w:val="000000"/>
          <w:sz w:val="27"/>
          <w:szCs w:val="27"/>
          <w:lang w:eastAsia="pl-PL"/>
        </w:rPr>
        <w:sym w:font="Symbol" w:char="F0A7"/>
      </w:r>
      <w:r w:rsidRPr="0016786F">
        <w:rPr>
          <w:rFonts w:ascii="Times New Roman" w:eastAsia="Times New Roman" w:hAnsi="Times New Roman" w:cs="Times New Roman"/>
          <w:color w:val="000000"/>
          <w:sz w:val="27"/>
          <w:szCs w:val="27"/>
          <w:lang w:eastAsia="pl-PL"/>
        </w:rPr>
        <w:t xml:space="preserve"> posiada Pani/Pan: − na podstawie art. 15 RODO prawo dostępu do danych osobowych Pani/Pana </w:t>
      </w:r>
      <w:r w:rsidRPr="0016786F">
        <w:rPr>
          <w:rFonts w:ascii="Times New Roman" w:eastAsia="Times New Roman" w:hAnsi="Times New Roman" w:cs="Times New Roman"/>
          <w:color w:val="000000"/>
          <w:sz w:val="27"/>
          <w:szCs w:val="27"/>
          <w:lang w:eastAsia="pl-PL"/>
        </w:rPr>
        <w:lastRenderedPageBreak/>
        <w:t xml:space="preserve">dotyczących; − na podstawie art. 16 RODO prawo do sprostowania Pani/Pana danych osobowych *; − na podstawie art. 18 RODO prawo żądania od administratora ograniczenia przetwarzania danych osobowych z zastrzeżeniem przypadków, o których mowa w art. 18 ust. 2 RODO **. Wystąpienie z żądaniem nie ogranicza przetwarzania danych osobowych do czasu zakończenia postępowania o udzielenie zamówienia publicznego; − prawo do wniesienia skargi do Prezesa Urzędu Ochrony Danych Osobowych, gdy uzna Pani/Pan, że przetwarzanie danych osobowych Pani/Pana dotyczących narusza przepisy RODO przy czym skorzystanie z ww. uprawnień nie może skutkować zmianą wyniku postępowania o udzielenie zamówienia publicznego ani zmianą postanowień umowy w zakresie niezgodnym z ustawą; </w:t>
      </w:r>
      <w:r w:rsidRPr="0016786F">
        <w:rPr>
          <w:rFonts w:ascii="Times New Roman" w:eastAsia="Times New Roman" w:hAnsi="Times New Roman" w:cs="Times New Roman"/>
          <w:color w:val="000000"/>
          <w:sz w:val="27"/>
          <w:szCs w:val="27"/>
          <w:lang w:eastAsia="pl-PL"/>
        </w:rPr>
        <w:sym w:font="Symbol" w:char="F0A7"/>
      </w:r>
      <w:r w:rsidRPr="0016786F">
        <w:rPr>
          <w:rFonts w:ascii="Times New Roman" w:eastAsia="Times New Roman" w:hAnsi="Times New Roman" w:cs="Times New Roman"/>
          <w:color w:val="000000"/>
          <w:sz w:val="27"/>
          <w:szCs w:val="27"/>
          <w:lang w:eastAsia="pl-PL"/>
        </w:rPr>
        <w:t xml:space="preserve">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___________________ * Wyjaśnienie: skorzystanie z prawa do sprostowania nie może skutkować zmianą wyniku postępowania o udzielenie zamówienia publicznego ani zmianą postanowień umowy w zakresie niezgodnym z ustawą Pzp oraz nie może naruszać integralności protokołu oraz jego załączników. ** Wyjaśnienie: prawo do ograniczenia przetwarzania nie ma zastosowania w odniesieniu do przechowywania, w celu zapewnienia korzystania ze środków ochrony prawnej lub w celu ochrony praw innej osoby fizycznej lub prawnej, lub z uwagi na ważne względy interesu publicznego Unii Europejskiej lub państwa członkowskiego.</w:t>
      </w:r>
    </w:p>
    <w:p w:rsidR="0016786F" w:rsidRPr="0016786F" w:rsidRDefault="0016786F" w:rsidP="0016786F">
      <w:pPr>
        <w:spacing w:after="0" w:line="450" w:lineRule="atLeast"/>
        <w:jc w:val="center"/>
        <w:rPr>
          <w:rFonts w:ascii="Times New Roman" w:eastAsia="Times New Roman" w:hAnsi="Times New Roman" w:cs="Times New Roman"/>
          <w:b/>
          <w:bCs/>
          <w:color w:val="000000"/>
          <w:sz w:val="36"/>
          <w:szCs w:val="36"/>
          <w:lang w:eastAsia="pl-PL"/>
        </w:rPr>
      </w:pPr>
      <w:r w:rsidRPr="0016786F">
        <w:rPr>
          <w:rFonts w:ascii="Times New Roman" w:eastAsia="Times New Roman" w:hAnsi="Times New Roman" w:cs="Times New Roman"/>
          <w:b/>
          <w:bCs/>
          <w:color w:val="000000"/>
          <w:sz w:val="36"/>
          <w:szCs w:val="36"/>
          <w:u w:val="single"/>
          <w:lang w:eastAsia="pl-PL"/>
        </w:rPr>
        <w:t>ZAŁĄCZNIK I - INFORMACJE DOTYCZĄCE OFERT CZĘŚCIOWYCH</w:t>
      </w: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p>
    <w:p w:rsidR="0016786F" w:rsidRPr="0016786F" w:rsidRDefault="0016786F" w:rsidP="0016786F">
      <w:pPr>
        <w:spacing w:after="0" w:line="450" w:lineRule="atLeast"/>
        <w:rPr>
          <w:rFonts w:ascii="Times New Roman" w:eastAsia="Times New Roman" w:hAnsi="Times New Roman" w:cs="Times New Roman"/>
          <w:color w:val="000000"/>
          <w:sz w:val="27"/>
          <w:szCs w:val="27"/>
          <w:lang w:eastAsia="pl-PL"/>
        </w:rPr>
      </w:pPr>
    </w:p>
    <w:p w:rsidR="0016786F" w:rsidRPr="0016786F" w:rsidRDefault="0016786F" w:rsidP="0016786F">
      <w:pPr>
        <w:spacing w:after="270" w:line="450" w:lineRule="atLeast"/>
        <w:rPr>
          <w:rFonts w:ascii="Times New Roman" w:eastAsia="Times New Roman" w:hAnsi="Times New Roman" w:cs="Times New Roman"/>
          <w:color w:val="000000"/>
          <w:sz w:val="27"/>
          <w:szCs w:val="27"/>
          <w:lang w:eastAsia="pl-PL"/>
        </w:rPr>
      </w:pPr>
    </w:p>
    <w:p w:rsidR="0016786F" w:rsidRPr="0016786F" w:rsidRDefault="0016786F" w:rsidP="0016786F">
      <w:pPr>
        <w:spacing w:after="0" w:line="240" w:lineRule="auto"/>
        <w:rPr>
          <w:rFonts w:ascii="Times New Roman" w:eastAsia="Times New Roman" w:hAnsi="Times New Roman" w:cs="Times New Roman"/>
          <w:sz w:val="24"/>
          <w:szCs w:val="24"/>
          <w:lang w:eastAsia="pl-PL"/>
        </w:rPr>
      </w:pPr>
      <w:r w:rsidRPr="0016786F">
        <w:rPr>
          <w:rFonts w:ascii="Times New Roman" w:eastAsia="Times New Roman" w:hAnsi="Times New Roman" w:cs="Times New Roman"/>
          <w:color w:val="000000"/>
          <w:sz w:val="27"/>
          <w:szCs w:val="27"/>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410"/>
      </w:tblGrid>
      <w:tr w:rsidR="0016786F" w:rsidRPr="0016786F" w:rsidTr="0016786F">
        <w:trPr>
          <w:tblCellSpacing w:w="15" w:type="dxa"/>
        </w:trPr>
        <w:tc>
          <w:tcPr>
            <w:tcW w:w="0" w:type="auto"/>
            <w:vAlign w:val="center"/>
            <w:hideMark/>
          </w:tcPr>
          <w:p w:rsidR="0016786F" w:rsidRPr="0016786F" w:rsidRDefault="0016786F" w:rsidP="0016786F">
            <w:pPr>
              <w:spacing w:after="0" w:line="240" w:lineRule="auto"/>
              <w:rPr>
                <w:rFonts w:ascii="Times New Roman" w:eastAsia="Times New Roman" w:hAnsi="Times New Roman" w:cs="Times New Roman"/>
                <w:color w:val="000000"/>
                <w:sz w:val="27"/>
                <w:szCs w:val="27"/>
                <w:lang w:eastAsia="pl-PL"/>
              </w:rPr>
            </w:pPr>
            <w:r w:rsidRPr="0016786F">
              <w:rPr>
                <w:rFonts w:ascii="Times New Roman" w:eastAsia="Times New Roman" w:hAnsi="Times New Roman" w:cs="Times New Roman"/>
                <w:color w:val="000000"/>
                <w:sz w:val="27"/>
                <w:szCs w:val="27"/>
                <w:lang w:eastAsia="pl-PL"/>
              </w:rPr>
              <w:lastRenderedPageBreak/>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6pt;height:22.5pt" o:ole="">
                  <v:imagedata r:id="rId4" o:title=""/>
                </v:shape>
                <w:control r:id="rId5" w:name="DefaultOcxName" w:shapeid="_x0000_i1027"/>
              </w:object>
            </w:r>
          </w:p>
        </w:tc>
      </w:tr>
    </w:tbl>
    <w:p w:rsidR="00990984" w:rsidRDefault="00990984">
      <w:bookmarkStart w:id="0" w:name="_GoBack"/>
      <w:bookmarkEnd w:id="0"/>
    </w:p>
    <w:sectPr w:rsidR="0099098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786F"/>
    <w:rsid w:val="0016786F"/>
    <w:rsid w:val="0099098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AB1743-CAB4-452C-B73D-CCBE1692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5229770">
      <w:bodyDiv w:val="1"/>
      <w:marLeft w:val="0"/>
      <w:marRight w:val="0"/>
      <w:marTop w:val="0"/>
      <w:marBottom w:val="0"/>
      <w:divBdr>
        <w:top w:val="none" w:sz="0" w:space="0" w:color="auto"/>
        <w:left w:val="none" w:sz="0" w:space="0" w:color="auto"/>
        <w:bottom w:val="none" w:sz="0" w:space="0" w:color="auto"/>
        <w:right w:val="none" w:sz="0" w:space="0" w:color="auto"/>
      </w:divBdr>
      <w:divsChild>
        <w:div w:id="79329610">
          <w:marLeft w:val="0"/>
          <w:marRight w:val="0"/>
          <w:marTop w:val="0"/>
          <w:marBottom w:val="0"/>
          <w:divBdr>
            <w:top w:val="none" w:sz="0" w:space="0" w:color="auto"/>
            <w:left w:val="none" w:sz="0" w:space="0" w:color="auto"/>
            <w:bottom w:val="none" w:sz="0" w:space="0" w:color="auto"/>
            <w:right w:val="none" w:sz="0" w:space="0" w:color="auto"/>
          </w:divBdr>
          <w:divsChild>
            <w:div w:id="901326564">
              <w:marLeft w:val="0"/>
              <w:marRight w:val="0"/>
              <w:marTop w:val="0"/>
              <w:marBottom w:val="0"/>
              <w:divBdr>
                <w:top w:val="none" w:sz="0" w:space="0" w:color="auto"/>
                <w:left w:val="none" w:sz="0" w:space="0" w:color="auto"/>
                <w:bottom w:val="none" w:sz="0" w:space="0" w:color="auto"/>
                <w:right w:val="none" w:sz="0" w:space="0" w:color="auto"/>
              </w:divBdr>
            </w:div>
            <w:div w:id="65763898">
              <w:marLeft w:val="0"/>
              <w:marRight w:val="0"/>
              <w:marTop w:val="0"/>
              <w:marBottom w:val="0"/>
              <w:divBdr>
                <w:top w:val="none" w:sz="0" w:space="0" w:color="auto"/>
                <w:left w:val="none" w:sz="0" w:space="0" w:color="auto"/>
                <w:bottom w:val="none" w:sz="0" w:space="0" w:color="auto"/>
                <w:right w:val="none" w:sz="0" w:space="0" w:color="auto"/>
              </w:divBdr>
            </w:div>
            <w:div w:id="1729330840">
              <w:marLeft w:val="0"/>
              <w:marRight w:val="0"/>
              <w:marTop w:val="0"/>
              <w:marBottom w:val="0"/>
              <w:divBdr>
                <w:top w:val="none" w:sz="0" w:space="0" w:color="auto"/>
                <w:left w:val="none" w:sz="0" w:space="0" w:color="auto"/>
                <w:bottom w:val="none" w:sz="0" w:space="0" w:color="auto"/>
                <w:right w:val="none" w:sz="0" w:space="0" w:color="auto"/>
              </w:divBdr>
              <w:divsChild>
                <w:div w:id="600995194">
                  <w:marLeft w:val="0"/>
                  <w:marRight w:val="0"/>
                  <w:marTop w:val="0"/>
                  <w:marBottom w:val="0"/>
                  <w:divBdr>
                    <w:top w:val="none" w:sz="0" w:space="0" w:color="auto"/>
                    <w:left w:val="none" w:sz="0" w:space="0" w:color="auto"/>
                    <w:bottom w:val="none" w:sz="0" w:space="0" w:color="auto"/>
                    <w:right w:val="none" w:sz="0" w:space="0" w:color="auto"/>
                  </w:divBdr>
                </w:div>
              </w:divsChild>
            </w:div>
            <w:div w:id="1046879696">
              <w:marLeft w:val="0"/>
              <w:marRight w:val="0"/>
              <w:marTop w:val="0"/>
              <w:marBottom w:val="0"/>
              <w:divBdr>
                <w:top w:val="none" w:sz="0" w:space="0" w:color="auto"/>
                <w:left w:val="none" w:sz="0" w:space="0" w:color="auto"/>
                <w:bottom w:val="none" w:sz="0" w:space="0" w:color="auto"/>
                <w:right w:val="none" w:sz="0" w:space="0" w:color="auto"/>
              </w:divBdr>
              <w:divsChild>
                <w:div w:id="1271551784">
                  <w:marLeft w:val="0"/>
                  <w:marRight w:val="0"/>
                  <w:marTop w:val="0"/>
                  <w:marBottom w:val="0"/>
                  <w:divBdr>
                    <w:top w:val="none" w:sz="0" w:space="0" w:color="auto"/>
                    <w:left w:val="none" w:sz="0" w:space="0" w:color="auto"/>
                    <w:bottom w:val="none" w:sz="0" w:space="0" w:color="auto"/>
                    <w:right w:val="none" w:sz="0" w:space="0" w:color="auto"/>
                  </w:divBdr>
                </w:div>
              </w:divsChild>
            </w:div>
            <w:div w:id="1011687175">
              <w:marLeft w:val="0"/>
              <w:marRight w:val="0"/>
              <w:marTop w:val="0"/>
              <w:marBottom w:val="0"/>
              <w:divBdr>
                <w:top w:val="none" w:sz="0" w:space="0" w:color="auto"/>
                <w:left w:val="none" w:sz="0" w:space="0" w:color="auto"/>
                <w:bottom w:val="none" w:sz="0" w:space="0" w:color="auto"/>
                <w:right w:val="none" w:sz="0" w:space="0" w:color="auto"/>
              </w:divBdr>
              <w:divsChild>
                <w:div w:id="1326201980">
                  <w:marLeft w:val="0"/>
                  <w:marRight w:val="0"/>
                  <w:marTop w:val="0"/>
                  <w:marBottom w:val="0"/>
                  <w:divBdr>
                    <w:top w:val="none" w:sz="0" w:space="0" w:color="auto"/>
                    <w:left w:val="none" w:sz="0" w:space="0" w:color="auto"/>
                    <w:bottom w:val="none" w:sz="0" w:space="0" w:color="auto"/>
                    <w:right w:val="none" w:sz="0" w:space="0" w:color="auto"/>
                  </w:divBdr>
                </w:div>
                <w:div w:id="78793182">
                  <w:marLeft w:val="0"/>
                  <w:marRight w:val="0"/>
                  <w:marTop w:val="0"/>
                  <w:marBottom w:val="0"/>
                  <w:divBdr>
                    <w:top w:val="none" w:sz="0" w:space="0" w:color="auto"/>
                    <w:left w:val="none" w:sz="0" w:space="0" w:color="auto"/>
                    <w:bottom w:val="none" w:sz="0" w:space="0" w:color="auto"/>
                    <w:right w:val="none" w:sz="0" w:space="0" w:color="auto"/>
                  </w:divBdr>
                </w:div>
                <w:div w:id="1486975453">
                  <w:marLeft w:val="0"/>
                  <w:marRight w:val="0"/>
                  <w:marTop w:val="0"/>
                  <w:marBottom w:val="0"/>
                  <w:divBdr>
                    <w:top w:val="none" w:sz="0" w:space="0" w:color="auto"/>
                    <w:left w:val="none" w:sz="0" w:space="0" w:color="auto"/>
                    <w:bottom w:val="none" w:sz="0" w:space="0" w:color="auto"/>
                    <w:right w:val="none" w:sz="0" w:space="0" w:color="auto"/>
                  </w:divBdr>
                </w:div>
                <w:div w:id="1507786907">
                  <w:marLeft w:val="0"/>
                  <w:marRight w:val="0"/>
                  <w:marTop w:val="0"/>
                  <w:marBottom w:val="0"/>
                  <w:divBdr>
                    <w:top w:val="none" w:sz="0" w:space="0" w:color="auto"/>
                    <w:left w:val="none" w:sz="0" w:space="0" w:color="auto"/>
                    <w:bottom w:val="none" w:sz="0" w:space="0" w:color="auto"/>
                    <w:right w:val="none" w:sz="0" w:space="0" w:color="auto"/>
                  </w:divBdr>
                </w:div>
              </w:divsChild>
            </w:div>
            <w:div w:id="669521925">
              <w:marLeft w:val="0"/>
              <w:marRight w:val="0"/>
              <w:marTop w:val="0"/>
              <w:marBottom w:val="0"/>
              <w:divBdr>
                <w:top w:val="none" w:sz="0" w:space="0" w:color="auto"/>
                <w:left w:val="none" w:sz="0" w:space="0" w:color="auto"/>
                <w:bottom w:val="none" w:sz="0" w:space="0" w:color="auto"/>
                <w:right w:val="none" w:sz="0" w:space="0" w:color="auto"/>
              </w:divBdr>
              <w:divsChild>
                <w:div w:id="1420253548">
                  <w:marLeft w:val="0"/>
                  <w:marRight w:val="0"/>
                  <w:marTop w:val="0"/>
                  <w:marBottom w:val="0"/>
                  <w:divBdr>
                    <w:top w:val="none" w:sz="0" w:space="0" w:color="auto"/>
                    <w:left w:val="none" w:sz="0" w:space="0" w:color="auto"/>
                    <w:bottom w:val="none" w:sz="0" w:space="0" w:color="auto"/>
                    <w:right w:val="none" w:sz="0" w:space="0" w:color="auto"/>
                  </w:divBdr>
                </w:div>
                <w:div w:id="815991010">
                  <w:marLeft w:val="0"/>
                  <w:marRight w:val="0"/>
                  <w:marTop w:val="0"/>
                  <w:marBottom w:val="0"/>
                  <w:divBdr>
                    <w:top w:val="none" w:sz="0" w:space="0" w:color="auto"/>
                    <w:left w:val="none" w:sz="0" w:space="0" w:color="auto"/>
                    <w:bottom w:val="none" w:sz="0" w:space="0" w:color="auto"/>
                    <w:right w:val="none" w:sz="0" w:space="0" w:color="auto"/>
                  </w:divBdr>
                </w:div>
                <w:div w:id="1626110446">
                  <w:marLeft w:val="0"/>
                  <w:marRight w:val="0"/>
                  <w:marTop w:val="0"/>
                  <w:marBottom w:val="0"/>
                  <w:divBdr>
                    <w:top w:val="none" w:sz="0" w:space="0" w:color="auto"/>
                    <w:left w:val="none" w:sz="0" w:space="0" w:color="auto"/>
                    <w:bottom w:val="none" w:sz="0" w:space="0" w:color="auto"/>
                    <w:right w:val="none" w:sz="0" w:space="0" w:color="auto"/>
                  </w:divBdr>
                </w:div>
                <w:div w:id="1435586968">
                  <w:marLeft w:val="0"/>
                  <w:marRight w:val="0"/>
                  <w:marTop w:val="0"/>
                  <w:marBottom w:val="0"/>
                  <w:divBdr>
                    <w:top w:val="none" w:sz="0" w:space="0" w:color="auto"/>
                    <w:left w:val="none" w:sz="0" w:space="0" w:color="auto"/>
                    <w:bottom w:val="none" w:sz="0" w:space="0" w:color="auto"/>
                    <w:right w:val="none" w:sz="0" w:space="0" w:color="auto"/>
                  </w:divBdr>
                </w:div>
                <w:div w:id="1111627727">
                  <w:marLeft w:val="0"/>
                  <w:marRight w:val="0"/>
                  <w:marTop w:val="0"/>
                  <w:marBottom w:val="0"/>
                  <w:divBdr>
                    <w:top w:val="none" w:sz="0" w:space="0" w:color="auto"/>
                    <w:left w:val="none" w:sz="0" w:space="0" w:color="auto"/>
                    <w:bottom w:val="none" w:sz="0" w:space="0" w:color="auto"/>
                    <w:right w:val="none" w:sz="0" w:space="0" w:color="auto"/>
                  </w:divBdr>
                </w:div>
                <w:div w:id="12610367">
                  <w:marLeft w:val="0"/>
                  <w:marRight w:val="0"/>
                  <w:marTop w:val="0"/>
                  <w:marBottom w:val="0"/>
                  <w:divBdr>
                    <w:top w:val="none" w:sz="0" w:space="0" w:color="auto"/>
                    <w:left w:val="none" w:sz="0" w:space="0" w:color="auto"/>
                    <w:bottom w:val="none" w:sz="0" w:space="0" w:color="auto"/>
                    <w:right w:val="none" w:sz="0" w:space="0" w:color="auto"/>
                  </w:divBdr>
                </w:div>
                <w:div w:id="1997758235">
                  <w:marLeft w:val="0"/>
                  <w:marRight w:val="0"/>
                  <w:marTop w:val="0"/>
                  <w:marBottom w:val="0"/>
                  <w:divBdr>
                    <w:top w:val="none" w:sz="0" w:space="0" w:color="auto"/>
                    <w:left w:val="none" w:sz="0" w:space="0" w:color="auto"/>
                    <w:bottom w:val="none" w:sz="0" w:space="0" w:color="auto"/>
                    <w:right w:val="none" w:sz="0" w:space="0" w:color="auto"/>
                  </w:divBdr>
                </w:div>
              </w:divsChild>
            </w:div>
            <w:div w:id="1672834113">
              <w:marLeft w:val="0"/>
              <w:marRight w:val="0"/>
              <w:marTop w:val="0"/>
              <w:marBottom w:val="0"/>
              <w:divBdr>
                <w:top w:val="none" w:sz="0" w:space="0" w:color="auto"/>
                <w:left w:val="none" w:sz="0" w:space="0" w:color="auto"/>
                <w:bottom w:val="none" w:sz="0" w:space="0" w:color="auto"/>
                <w:right w:val="none" w:sz="0" w:space="0" w:color="auto"/>
              </w:divBdr>
              <w:divsChild>
                <w:div w:id="2138795726">
                  <w:marLeft w:val="0"/>
                  <w:marRight w:val="0"/>
                  <w:marTop w:val="0"/>
                  <w:marBottom w:val="0"/>
                  <w:divBdr>
                    <w:top w:val="none" w:sz="0" w:space="0" w:color="auto"/>
                    <w:left w:val="none" w:sz="0" w:space="0" w:color="auto"/>
                    <w:bottom w:val="none" w:sz="0" w:space="0" w:color="auto"/>
                    <w:right w:val="none" w:sz="0" w:space="0" w:color="auto"/>
                  </w:divBdr>
                </w:div>
                <w:div w:id="1143160038">
                  <w:marLeft w:val="0"/>
                  <w:marRight w:val="0"/>
                  <w:marTop w:val="0"/>
                  <w:marBottom w:val="0"/>
                  <w:divBdr>
                    <w:top w:val="none" w:sz="0" w:space="0" w:color="auto"/>
                    <w:left w:val="none" w:sz="0" w:space="0" w:color="auto"/>
                    <w:bottom w:val="none" w:sz="0" w:space="0" w:color="auto"/>
                    <w:right w:val="none" w:sz="0" w:space="0" w:color="auto"/>
                  </w:divBdr>
                </w:div>
              </w:divsChild>
            </w:div>
            <w:div w:id="1060518601">
              <w:marLeft w:val="0"/>
              <w:marRight w:val="0"/>
              <w:marTop w:val="0"/>
              <w:marBottom w:val="0"/>
              <w:divBdr>
                <w:top w:val="none" w:sz="0" w:space="0" w:color="auto"/>
                <w:left w:val="none" w:sz="0" w:space="0" w:color="auto"/>
                <w:bottom w:val="none" w:sz="0" w:space="0" w:color="auto"/>
                <w:right w:val="none" w:sz="0" w:space="0" w:color="auto"/>
              </w:divBdr>
              <w:divsChild>
                <w:div w:id="641615593">
                  <w:marLeft w:val="0"/>
                  <w:marRight w:val="0"/>
                  <w:marTop w:val="0"/>
                  <w:marBottom w:val="0"/>
                  <w:divBdr>
                    <w:top w:val="none" w:sz="0" w:space="0" w:color="auto"/>
                    <w:left w:val="none" w:sz="0" w:space="0" w:color="auto"/>
                    <w:bottom w:val="none" w:sz="0" w:space="0" w:color="auto"/>
                    <w:right w:val="none" w:sz="0" w:space="0" w:color="auto"/>
                  </w:divBdr>
                </w:div>
                <w:div w:id="2030445599">
                  <w:marLeft w:val="0"/>
                  <w:marRight w:val="0"/>
                  <w:marTop w:val="0"/>
                  <w:marBottom w:val="0"/>
                  <w:divBdr>
                    <w:top w:val="none" w:sz="0" w:space="0" w:color="auto"/>
                    <w:left w:val="none" w:sz="0" w:space="0" w:color="auto"/>
                    <w:bottom w:val="none" w:sz="0" w:space="0" w:color="auto"/>
                    <w:right w:val="none" w:sz="0" w:space="0" w:color="auto"/>
                  </w:divBdr>
                </w:div>
                <w:div w:id="1038431987">
                  <w:marLeft w:val="0"/>
                  <w:marRight w:val="0"/>
                  <w:marTop w:val="0"/>
                  <w:marBottom w:val="0"/>
                  <w:divBdr>
                    <w:top w:val="none" w:sz="0" w:space="0" w:color="auto"/>
                    <w:left w:val="none" w:sz="0" w:space="0" w:color="auto"/>
                    <w:bottom w:val="none" w:sz="0" w:space="0" w:color="auto"/>
                    <w:right w:val="none" w:sz="0" w:space="0" w:color="auto"/>
                  </w:divBdr>
                </w:div>
                <w:div w:id="807282840">
                  <w:marLeft w:val="0"/>
                  <w:marRight w:val="0"/>
                  <w:marTop w:val="0"/>
                  <w:marBottom w:val="0"/>
                  <w:divBdr>
                    <w:top w:val="none" w:sz="0" w:space="0" w:color="auto"/>
                    <w:left w:val="none" w:sz="0" w:space="0" w:color="auto"/>
                    <w:bottom w:val="none" w:sz="0" w:space="0" w:color="auto"/>
                    <w:right w:val="none" w:sz="0" w:space="0" w:color="auto"/>
                  </w:divBdr>
                </w:div>
                <w:div w:id="1670525105">
                  <w:marLeft w:val="0"/>
                  <w:marRight w:val="0"/>
                  <w:marTop w:val="0"/>
                  <w:marBottom w:val="0"/>
                  <w:divBdr>
                    <w:top w:val="none" w:sz="0" w:space="0" w:color="auto"/>
                    <w:left w:val="none" w:sz="0" w:space="0" w:color="auto"/>
                    <w:bottom w:val="none" w:sz="0" w:space="0" w:color="auto"/>
                    <w:right w:val="none" w:sz="0" w:space="0" w:color="auto"/>
                  </w:divBdr>
                </w:div>
                <w:div w:id="402676827">
                  <w:marLeft w:val="0"/>
                  <w:marRight w:val="0"/>
                  <w:marTop w:val="0"/>
                  <w:marBottom w:val="0"/>
                  <w:divBdr>
                    <w:top w:val="none" w:sz="0" w:space="0" w:color="auto"/>
                    <w:left w:val="none" w:sz="0" w:space="0" w:color="auto"/>
                    <w:bottom w:val="none" w:sz="0" w:space="0" w:color="auto"/>
                    <w:right w:val="none" w:sz="0" w:space="0" w:color="auto"/>
                  </w:divBdr>
                </w:div>
              </w:divsChild>
            </w:div>
            <w:div w:id="1976713864">
              <w:marLeft w:val="0"/>
              <w:marRight w:val="0"/>
              <w:marTop w:val="0"/>
              <w:marBottom w:val="0"/>
              <w:divBdr>
                <w:top w:val="none" w:sz="0" w:space="0" w:color="auto"/>
                <w:left w:val="none" w:sz="0" w:space="0" w:color="auto"/>
                <w:bottom w:val="none" w:sz="0" w:space="0" w:color="auto"/>
                <w:right w:val="none" w:sz="0" w:space="0" w:color="auto"/>
              </w:divBdr>
              <w:divsChild>
                <w:div w:id="1190141788">
                  <w:marLeft w:val="0"/>
                  <w:marRight w:val="0"/>
                  <w:marTop w:val="0"/>
                  <w:marBottom w:val="0"/>
                  <w:divBdr>
                    <w:top w:val="none" w:sz="0" w:space="0" w:color="auto"/>
                    <w:left w:val="none" w:sz="0" w:space="0" w:color="auto"/>
                    <w:bottom w:val="none" w:sz="0" w:space="0" w:color="auto"/>
                    <w:right w:val="none" w:sz="0" w:space="0" w:color="auto"/>
                  </w:divBdr>
                </w:div>
                <w:div w:id="450243166">
                  <w:marLeft w:val="0"/>
                  <w:marRight w:val="0"/>
                  <w:marTop w:val="0"/>
                  <w:marBottom w:val="0"/>
                  <w:divBdr>
                    <w:top w:val="none" w:sz="0" w:space="0" w:color="auto"/>
                    <w:left w:val="none" w:sz="0" w:space="0" w:color="auto"/>
                    <w:bottom w:val="none" w:sz="0" w:space="0" w:color="auto"/>
                    <w:right w:val="none" w:sz="0" w:space="0" w:color="auto"/>
                  </w:divBdr>
                </w:div>
                <w:div w:id="1892111829">
                  <w:marLeft w:val="0"/>
                  <w:marRight w:val="0"/>
                  <w:marTop w:val="0"/>
                  <w:marBottom w:val="0"/>
                  <w:divBdr>
                    <w:top w:val="none" w:sz="0" w:space="0" w:color="auto"/>
                    <w:left w:val="none" w:sz="0" w:space="0" w:color="auto"/>
                    <w:bottom w:val="none" w:sz="0" w:space="0" w:color="auto"/>
                    <w:right w:val="none" w:sz="0" w:space="0" w:color="auto"/>
                  </w:divBdr>
                </w:div>
                <w:div w:id="1856532417">
                  <w:marLeft w:val="0"/>
                  <w:marRight w:val="0"/>
                  <w:marTop w:val="0"/>
                  <w:marBottom w:val="0"/>
                  <w:divBdr>
                    <w:top w:val="none" w:sz="0" w:space="0" w:color="auto"/>
                    <w:left w:val="none" w:sz="0" w:space="0" w:color="auto"/>
                    <w:bottom w:val="none" w:sz="0" w:space="0" w:color="auto"/>
                    <w:right w:val="none" w:sz="0" w:space="0" w:color="auto"/>
                  </w:divBdr>
                </w:div>
                <w:div w:id="2018923675">
                  <w:marLeft w:val="0"/>
                  <w:marRight w:val="0"/>
                  <w:marTop w:val="0"/>
                  <w:marBottom w:val="0"/>
                  <w:divBdr>
                    <w:top w:val="none" w:sz="0" w:space="0" w:color="auto"/>
                    <w:left w:val="none" w:sz="0" w:space="0" w:color="auto"/>
                    <w:bottom w:val="none" w:sz="0" w:space="0" w:color="auto"/>
                    <w:right w:val="none" w:sz="0" w:space="0" w:color="auto"/>
                  </w:divBdr>
                </w:div>
                <w:div w:id="1641887168">
                  <w:marLeft w:val="0"/>
                  <w:marRight w:val="0"/>
                  <w:marTop w:val="0"/>
                  <w:marBottom w:val="0"/>
                  <w:divBdr>
                    <w:top w:val="none" w:sz="0" w:space="0" w:color="auto"/>
                    <w:left w:val="none" w:sz="0" w:space="0" w:color="auto"/>
                    <w:bottom w:val="none" w:sz="0" w:space="0" w:color="auto"/>
                    <w:right w:val="none" w:sz="0" w:space="0" w:color="auto"/>
                  </w:divBdr>
                </w:div>
                <w:div w:id="739523438">
                  <w:marLeft w:val="0"/>
                  <w:marRight w:val="0"/>
                  <w:marTop w:val="0"/>
                  <w:marBottom w:val="0"/>
                  <w:divBdr>
                    <w:top w:val="none" w:sz="0" w:space="0" w:color="auto"/>
                    <w:left w:val="none" w:sz="0" w:space="0" w:color="auto"/>
                    <w:bottom w:val="none" w:sz="0" w:space="0" w:color="auto"/>
                    <w:right w:val="none" w:sz="0" w:space="0" w:color="auto"/>
                  </w:divBdr>
                </w:div>
                <w:div w:id="1823428136">
                  <w:marLeft w:val="0"/>
                  <w:marRight w:val="0"/>
                  <w:marTop w:val="0"/>
                  <w:marBottom w:val="0"/>
                  <w:divBdr>
                    <w:top w:val="none" w:sz="0" w:space="0" w:color="auto"/>
                    <w:left w:val="none" w:sz="0" w:space="0" w:color="auto"/>
                    <w:bottom w:val="none" w:sz="0" w:space="0" w:color="auto"/>
                    <w:right w:val="none" w:sz="0" w:space="0" w:color="auto"/>
                  </w:divBdr>
                </w:div>
              </w:divsChild>
            </w:div>
            <w:div w:id="78068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ntrol" Target="activeX/activeX1.xml"/><Relationship Id="rId4" Type="http://schemas.openxmlformats.org/officeDocument/2006/relationships/image" Target="media/image1.wmf"/></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23</Pages>
  <Words>4753</Words>
  <Characters>28524</Characters>
  <Application>Microsoft Office Word</Application>
  <DocSecurity>0</DocSecurity>
  <Lines>237</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33211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Dorota Zwolińska</dc:creator>
  <cp:keywords/>
  <dc:description/>
  <cp:lastModifiedBy>Dorota Zwolińska</cp:lastModifiedBy>
  <cp:revision>1</cp:revision>
  <dcterms:created xsi:type="dcterms:W3CDTF">2020-03-02T07:03:00Z</dcterms:created>
  <dcterms:modified xsi:type="dcterms:W3CDTF">2020-03-02T07:03:00Z</dcterms:modified>
</cp:coreProperties>
</file>