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F" w:rsidRDefault="00A6036B" w:rsidP="00A6036B">
      <w:pPr>
        <w:spacing w:line="276" w:lineRule="auto"/>
        <w:rPr>
          <w:b/>
        </w:rPr>
      </w:pPr>
      <w:r w:rsidRPr="00A6036B">
        <w:rPr>
          <w:b/>
        </w:rPr>
        <w:t xml:space="preserve">Nr sprawy:  ZP.271.88.2019  </w:t>
      </w:r>
      <w:r w:rsidRPr="00A6036B">
        <w:rPr>
          <w:b/>
        </w:rPr>
        <w:tab/>
      </w:r>
      <w:r w:rsidRPr="00A6036B">
        <w:rPr>
          <w:b/>
        </w:rPr>
        <w:tab/>
        <w:t xml:space="preserve">          </w:t>
      </w:r>
      <w:r w:rsidRPr="00A6036B">
        <w:rPr>
          <w:b/>
        </w:rPr>
        <w:tab/>
        <w:t xml:space="preserve">         </w:t>
      </w:r>
      <w:r w:rsidRPr="00A6036B">
        <w:rPr>
          <w:b/>
        </w:rPr>
        <w:tab/>
        <w:t xml:space="preserve">                       Załącznik nr </w:t>
      </w:r>
      <w:r>
        <w:rPr>
          <w:b/>
        </w:rPr>
        <w:t>2.</w:t>
      </w:r>
      <w:r w:rsidR="00682096">
        <w:rPr>
          <w:b/>
        </w:rPr>
        <w:t>4</w:t>
      </w:r>
    </w:p>
    <w:p w:rsidR="0053568F" w:rsidRDefault="0053568F" w:rsidP="0053568F">
      <w:pPr>
        <w:jc w:val="both"/>
        <w:rPr>
          <w:b/>
        </w:rPr>
      </w:pPr>
    </w:p>
    <w:p w:rsidR="005859A4" w:rsidRDefault="005859A4" w:rsidP="0053568F">
      <w:pPr>
        <w:jc w:val="both"/>
        <w:rPr>
          <w:b/>
        </w:rPr>
      </w:pPr>
    </w:p>
    <w:p w:rsidR="00106119" w:rsidRDefault="008046DA" w:rsidP="00106119">
      <w:pPr>
        <w:jc w:val="both"/>
        <w:rPr>
          <w:b/>
        </w:rPr>
      </w:pPr>
      <w:r>
        <w:rPr>
          <w:b/>
        </w:rPr>
        <w:t xml:space="preserve">Część </w:t>
      </w:r>
      <w:r w:rsidR="00682096">
        <w:rPr>
          <w:b/>
        </w:rPr>
        <w:t>4</w:t>
      </w:r>
      <w:r w:rsidR="00106119">
        <w:rPr>
          <w:b/>
        </w:rPr>
        <w:t xml:space="preserve"> Dostawa obrotowych krzeseł biurowych. </w:t>
      </w:r>
    </w:p>
    <w:p w:rsidR="00B51CA7" w:rsidRDefault="00B51CA7" w:rsidP="00106119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8"/>
        <w:gridCol w:w="1134"/>
        <w:gridCol w:w="1276"/>
        <w:gridCol w:w="1334"/>
      </w:tblGrid>
      <w:tr w:rsidR="00B51CA7" w:rsidTr="009668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  <w:p w:rsidR="00B51CA7" w:rsidRDefault="00B51CA7" w:rsidP="0096688C">
            <w:pPr>
              <w:jc w:val="both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jc w:val="both"/>
              <w:rPr>
                <w:b/>
              </w:rPr>
            </w:pPr>
            <w:r>
              <w:rPr>
                <w:b/>
              </w:rPr>
              <w:t xml:space="preserve">Cena </w:t>
            </w:r>
            <w:r w:rsidR="00682096">
              <w:rPr>
                <w:b/>
              </w:rPr>
              <w:t xml:space="preserve">jednostkowa </w:t>
            </w:r>
            <w:r>
              <w:rPr>
                <w:b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B51CA7" w:rsidTr="00682096">
        <w:trPr>
          <w:trHeight w:val="6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Default="00B51CA7" w:rsidP="0096688C">
            <w:pPr>
              <w:jc w:val="center"/>
            </w:pPr>
          </w:p>
          <w:p w:rsidR="00B51CA7" w:rsidRDefault="00B51CA7" w:rsidP="0096688C">
            <w:pPr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Pr="001C57A1" w:rsidRDefault="00B51CA7" w:rsidP="00DB5EFC">
            <w:pPr>
              <w:jc w:val="both"/>
            </w:pPr>
            <w:r w:rsidRPr="001C57A1">
              <w:t>Krzesło biurowe obrotowe z mechanizmem IBRA, z miękkim tapicerowanym siedziskiem i oparciem oraz regulowanymi podłokietnikami *¹</w:t>
            </w:r>
            <w:r w:rsidR="00140DD1" w:rsidRPr="001C57A1">
              <w:t xml:space="preserve"> w </w:t>
            </w:r>
            <w:r w:rsidR="00140DD1" w:rsidRPr="00DB5EFC">
              <w:t xml:space="preserve">kolorze </w:t>
            </w:r>
            <w:r w:rsidR="001006C1">
              <w:t>uzgodnionym z zamawiającym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A7" w:rsidRPr="001C57A1" w:rsidRDefault="00B51CA7" w:rsidP="0096688C">
            <w:pPr>
              <w:jc w:val="center"/>
            </w:pPr>
          </w:p>
          <w:p w:rsidR="00B51CA7" w:rsidRPr="001C57A1" w:rsidRDefault="00B51CA7" w:rsidP="0096688C">
            <w:pPr>
              <w:spacing w:before="200"/>
              <w:jc w:val="center"/>
            </w:pPr>
            <w:r w:rsidRPr="001C57A1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A7" w:rsidRPr="001C57A1" w:rsidRDefault="00B51CA7" w:rsidP="0096688C">
            <w:pPr>
              <w:spacing w:before="4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A7" w:rsidRPr="001C57A1" w:rsidRDefault="00B51CA7" w:rsidP="0096688C">
            <w:pPr>
              <w:spacing w:before="48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A7" w:rsidRPr="001C57A1" w:rsidRDefault="00B51CA7" w:rsidP="0096688C">
            <w:pPr>
              <w:spacing w:before="480"/>
              <w:jc w:val="center"/>
            </w:pPr>
          </w:p>
        </w:tc>
      </w:tr>
      <w:tr w:rsidR="00B51CA7" w:rsidTr="006820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A7" w:rsidRPr="003C296E" w:rsidRDefault="00B51CA7" w:rsidP="0096688C">
            <w:pPr>
              <w:jc w:val="center"/>
              <w:rPr>
                <w:b/>
              </w:rPr>
            </w:pPr>
            <w:r w:rsidRPr="003C296E">
              <w:rPr>
                <w:b/>
              </w:rPr>
              <w:t>2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A7" w:rsidRPr="003C296E" w:rsidRDefault="00B51CA7" w:rsidP="0096688C">
            <w:pPr>
              <w:jc w:val="both"/>
              <w:rPr>
                <w:b/>
              </w:rPr>
            </w:pPr>
            <w:r w:rsidRPr="003C296E">
              <w:rPr>
                <w:b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A7" w:rsidRPr="003C296E" w:rsidRDefault="00B51CA7" w:rsidP="0096688C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A7" w:rsidRPr="003C296E" w:rsidRDefault="00B51CA7" w:rsidP="002361B3">
            <w:pPr>
              <w:jc w:val="center"/>
              <w:rPr>
                <w:b/>
              </w:rPr>
            </w:pPr>
          </w:p>
        </w:tc>
      </w:tr>
    </w:tbl>
    <w:p w:rsidR="00B51CA7" w:rsidRDefault="00B51CA7" w:rsidP="00106119">
      <w:pPr>
        <w:jc w:val="both"/>
        <w:rPr>
          <w:b/>
        </w:rPr>
      </w:pPr>
    </w:p>
    <w:p w:rsidR="00B51CA7" w:rsidRDefault="00B51CA7" w:rsidP="00106119">
      <w:pPr>
        <w:jc w:val="both"/>
        <w:rPr>
          <w:b/>
        </w:rPr>
      </w:pPr>
    </w:p>
    <w:p w:rsidR="00682096" w:rsidRDefault="00682096" w:rsidP="00106119">
      <w:pPr>
        <w:jc w:val="both"/>
        <w:rPr>
          <w:b/>
        </w:rPr>
      </w:pPr>
    </w:p>
    <w:p w:rsidR="00F60BCA" w:rsidRDefault="00F60BCA" w:rsidP="004E64D6">
      <w:pPr>
        <w:jc w:val="both"/>
      </w:pPr>
    </w:p>
    <w:p w:rsidR="001D37F9" w:rsidRDefault="00B51CA7" w:rsidP="004E64D6">
      <w:pPr>
        <w:jc w:val="both"/>
      </w:pPr>
      <w:r>
        <w:t>*¹</w:t>
      </w:r>
      <w:r w:rsidR="00F60BCA">
        <w:t xml:space="preserve"> - </w:t>
      </w:r>
      <w:r w:rsidR="00C65857">
        <w:t xml:space="preserve">krzesło biurowe obrotowe </w:t>
      </w:r>
      <w:r w:rsidR="001D37F9">
        <w:t xml:space="preserve">posiadające atest wytrzymałościowy EN1335, EN1022 </w:t>
      </w:r>
      <w:r w:rsidR="0089695C">
        <w:t xml:space="preserve">           </w:t>
      </w:r>
      <w:r w:rsidR="001D37F9">
        <w:t>o następujących parametrach:</w:t>
      </w:r>
    </w:p>
    <w:p w:rsidR="001D37F9" w:rsidRDefault="001D37F9" w:rsidP="001D37F9">
      <w:pPr>
        <w:pStyle w:val="Akapitzlist"/>
        <w:numPr>
          <w:ilvl w:val="0"/>
          <w:numId w:val="3"/>
        </w:numPr>
        <w:jc w:val="both"/>
      </w:pPr>
      <w:r>
        <w:t>siedzisko: szkielet z tworzywa sztucznego, obłożony gąbką o gęstości 35 kg/m³ - grubości 50 mm oraz 20 mm,</w:t>
      </w:r>
      <w:r w:rsidR="00C65857">
        <w:t xml:space="preserve"> </w:t>
      </w:r>
    </w:p>
    <w:p w:rsidR="001D37F9" w:rsidRDefault="001D37F9" w:rsidP="001D37F9">
      <w:pPr>
        <w:pStyle w:val="Akapitzlist"/>
        <w:numPr>
          <w:ilvl w:val="0"/>
          <w:numId w:val="3"/>
        </w:numPr>
        <w:jc w:val="both"/>
      </w:pPr>
      <w:r>
        <w:t xml:space="preserve">oparcie: szkielet z tworzywa sztucznego, obłożony gąbką o gęstości 21 kg/m³ - grubości 50 mm oraz 10 mm, </w:t>
      </w:r>
    </w:p>
    <w:p w:rsidR="001D37F9" w:rsidRDefault="001D37F9" w:rsidP="001D37F9">
      <w:pPr>
        <w:pStyle w:val="Akapitzlist"/>
        <w:numPr>
          <w:ilvl w:val="0"/>
          <w:numId w:val="3"/>
        </w:numPr>
        <w:jc w:val="both"/>
      </w:pPr>
      <w:r>
        <w:t>podłokietniki regulowane góra – dół z regulowanymi przód – tył nakładkami z PU,</w:t>
      </w:r>
    </w:p>
    <w:p w:rsidR="001D37F9" w:rsidRDefault="001D37F9" w:rsidP="001D37F9">
      <w:pPr>
        <w:pStyle w:val="Akapitzlist"/>
        <w:numPr>
          <w:ilvl w:val="0"/>
          <w:numId w:val="3"/>
        </w:numPr>
        <w:jc w:val="both"/>
      </w:pPr>
      <w:r>
        <w:t>podstawa krzesła pięcioramienna wykonana z tworzywa sztucznego, wyposażona w samohamowne kółka Ø 50 mm do powierzchni twardych lub miękkich.</w:t>
      </w:r>
    </w:p>
    <w:p w:rsidR="001D37F9" w:rsidRDefault="001D37F9" w:rsidP="004E64D6">
      <w:pPr>
        <w:jc w:val="both"/>
      </w:pPr>
    </w:p>
    <w:p w:rsidR="001D37F9" w:rsidRDefault="001D37F9" w:rsidP="004E64D6">
      <w:pPr>
        <w:jc w:val="both"/>
      </w:pPr>
    </w:p>
    <w:p w:rsidR="00F60BCA" w:rsidRPr="001D37F9" w:rsidRDefault="001D37F9" w:rsidP="004E64D6">
      <w:pPr>
        <w:jc w:val="both"/>
        <w:rPr>
          <w:b/>
        </w:rPr>
      </w:pPr>
      <w:r w:rsidRPr="001D37F9">
        <w:rPr>
          <w:b/>
        </w:rPr>
        <w:t>P</w:t>
      </w:r>
      <w:r w:rsidR="00C65857" w:rsidRPr="001D37F9">
        <w:rPr>
          <w:b/>
        </w:rPr>
        <w:t xml:space="preserve">odstawowe wymiary </w:t>
      </w:r>
      <w:r w:rsidRPr="001D37F9">
        <w:rPr>
          <w:b/>
        </w:rPr>
        <w:t xml:space="preserve">krzesła obrotowego </w:t>
      </w:r>
      <w:r w:rsidR="00C65857" w:rsidRPr="001D37F9">
        <w:rPr>
          <w:b/>
        </w:rPr>
        <w:t>wg EN1335:</w:t>
      </w:r>
    </w:p>
    <w:p w:rsidR="00C65857" w:rsidRDefault="00C65857" w:rsidP="00C65857">
      <w:pPr>
        <w:pStyle w:val="Akapitzlist"/>
        <w:numPr>
          <w:ilvl w:val="0"/>
          <w:numId w:val="1"/>
        </w:numPr>
        <w:jc w:val="both"/>
      </w:pPr>
      <w:r>
        <w:t>całkowita wysokość regulowana w zakresie: 1040 – 1250 mm,</w:t>
      </w:r>
    </w:p>
    <w:p w:rsidR="00C65857" w:rsidRDefault="00C65857" w:rsidP="00C65857">
      <w:pPr>
        <w:pStyle w:val="Akapitzlist"/>
        <w:numPr>
          <w:ilvl w:val="0"/>
          <w:numId w:val="1"/>
        </w:numPr>
        <w:jc w:val="both"/>
      </w:pPr>
      <w:r>
        <w:t>wysokość siedziska regulowana w zakresie: 415 – 545 mm,</w:t>
      </w:r>
    </w:p>
    <w:p w:rsidR="00C65857" w:rsidRDefault="00C65857" w:rsidP="00C65857">
      <w:pPr>
        <w:pStyle w:val="Akapitzlist"/>
        <w:numPr>
          <w:ilvl w:val="0"/>
          <w:numId w:val="1"/>
        </w:numPr>
        <w:jc w:val="both"/>
      </w:pPr>
      <w:r>
        <w:t>szerokość siedziska : 490 mm,</w:t>
      </w:r>
    </w:p>
    <w:p w:rsidR="00C65857" w:rsidRDefault="00C65857" w:rsidP="00C65857">
      <w:pPr>
        <w:pStyle w:val="Akapitzlist"/>
        <w:numPr>
          <w:ilvl w:val="0"/>
          <w:numId w:val="1"/>
        </w:numPr>
        <w:jc w:val="both"/>
      </w:pPr>
      <w:r>
        <w:t>głębokość siedziska: 460 mm.</w:t>
      </w:r>
    </w:p>
    <w:p w:rsidR="00C0114A" w:rsidRDefault="00C0114A" w:rsidP="00C0114A">
      <w:pPr>
        <w:jc w:val="both"/>
      </w:pPr>
    </w:p>
    <w:p w:rsidR="00C0114A" w:rsidRPr="001D37F9" w:rsidRDefault="00C809C2" w:rsidP="00C0114A">
      <w:pPr>
        <w:jc w:val="both"/>
        <w:rPr>
          <w:b/>
        </w:rPr>
      </w:pPr>
      <w:r>
        <w:rPr>
          <w:b/>
        </w:rPr>
        <w:t>Niezbędne funkcje mechanizmu regulacyjnego krzesła obrotowego</w:t>
      </w:r>
      <w:r w:rsidR="00C0114A" w:rsidRPr="001D37F9">
        <w:rPr>
          <w:b/>
        </w:rPr>
        <w:t>: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możliwość swobodnego kołysania się,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niezależna blokada oparcia i siedziska w wybranej pozycji,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możliwość blokady kąta odchylenia oparcia w wybranej pozycji od +20° do - 10°,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regulacja kąta pochylenia siedziska od +10° do -3°,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regulacja siły oporu oparcia,</w:t>
      </w:r>
    </w:p>
    <w:p w:rsidR="00C0114A" w:rsidRDefault="00C0114A" w:rsidP="00C0114A">
      <w:pPr>
        <w:pStyle w:val="Akapitzlist"/>
        <w:numPr>
          <w:ilvl w:val="0"/>
          <w:numId w:val="2"/>
        </w:numPr>
        <w:jc w:val="both"/>
      </w:pPr>
      <w:r>
        <w:t>regulowana wysokość oparcia – ok. 80 mm,</w:t>
      </w:r>
    </w:p>
    <w:p w:rsidR="00C0114A" w:rsidRDefault="001D37F9" w:rsidP="00C0114A">
      <w:pPr>
        <w:pStyle w:val="Akapitzlist"/>
        <w:numPr>
          <w:ilvl w:val="0"/>
          <w:numId w:val="2"/>
        </w:numPr>
        <w:jc w:val="both"/>
      </w:pPr>
      <w:r>
        <w:t>regulacja wysokości siedziska za pomocą podnośnika pneumatycznego.</w:t>
      </w:r>
    </w:p>
    <w:p w:rsidR="00C0114A" w:rsidRDefault="00C0114A" w:rsidP="00C0114A">
      <w:pPr>
        <w:jc w:val="both"/>
      </w:pPr>
    </w:p>
    <w:p w:rsidR="007437F4" w:rsidRPr="005E5EB9" w:rsidRDefault="007437F4" w:rsidP="007437F4">
      <w:pPr>
        <w:jc w:val="both"/>
        <w:rPr>
          <w:b/>
        </w:rPr>
      </w:pPr>
      <w:r w:rsidRPr="005E5EB9">
        <w:rPr>
          <w:b/>
        </w:rPr>
        <w:t>Dostawa w/w</w:t>
      </w:r>
      <w:r>
        <w:rPr>
          <w:b/>
        </w:rPr>
        <w:t xml:space="preserve"> krzeseł</w:t>
      </w:r>
      <w:r w:rsidRPr="005E5EB9">
        <w:rPr>
          <w:b/>
        </w:rPr>
        <w:t xml:space="preserve"> razem z montażem na 5 i 6 piętro w budynku na ul. Noniewicza 83 w Suwałkach.</w:t>
      </w:r>
    </w:p>
    <w:p w:rsidR="007437F4" w:rsidRDefault="007437F4" w:rsidP="00C0114A">
      <w:pPr>
        <w:jc w:val="both"/>
      </w:pPr>
    </w:p>
    <w:p w:rsidR="00067D27" w:rsidRDefault="00067D27" w:rsidP="00C0114A">
      <w:pPr>
        <w:jc w:val="both"/>
      </w:pPr>
      <w:bookmarkStart w:id="0" w:name="_GoBack"/>
      <w:bookmarkEnd w:id="0"/>
    </w:p>
    <w:sectPr w:rsidR="00067D27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4676"/>
    <w:rsid w:val="00054E6A"/>
    <w:rsid w:val="00060581"/>
    <w:rsid w:val="00067D27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807EC"/>
    <w:rsid w:val="002B12D4"/>
    <w:rsid w:val="002B60A2"/>
    <w:rsid w:val="002E4564"/>
    <w:rsid w:val="002E69A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551DB"/>
    <w:rsid w:val="0056379E"/>
    <w:rsid w:val="005679B9"/>
    <w:rsid w:val="005859A4"/>
    <w:rsid w:val="005A4783"/>
    <w:rsid w:val="005B0A45"/>
    <w:rsid w:val="005E346F"/>
    <w:rsid w:val="005E5EB9"/>
    <w:rsid w:val="00632BF0"/>
    <w:rsid w:val="00647B61"/>
    <w:rsid w:val="00647C47"/>
    <w:rsid w:val="00656DA5"/>
    <w:rsid w:val="00661131"/>
    <w:rsid w:val="0067661B"/>
    <w:rsid w:val="00682096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6177"/>
    <w:rsid w:val="008F0E5F"/>
    <w:rsid w:val="00906D4A"/>
    <w:rsid w:val="009311B3"/>
    <w:rsid w:val="009773E5"/>
    <w:rsid w:val="00992AC6"/>
    <w:rsid w:val="0099706B"/>
    <w:rsid w:val="009B49E4"/>
    <w:rsid w:val="009B514E"/>
    <w:rsid w:val="009B6D24"/>
    <w:rsid w:val="009C5042"/>
    <w:rsid w:val="009E5423"/>
    <w:rsid w:val="00A10F9B"/>
    <w:rsid w:val="00A30DF5"/>
    <w:rsid w:val="00A33554"/>
    <w:rsid w:val="00A34AD0"/>
    <w:rsid w:val="00A6036B"/>
    <w:rsid w:val="00A97939"/>
    <w:rsid w:val="00AC0D75"/>
    <w:rsid w:val="00AC3548"/>
    <w:rsid w:val="00AF0F38"/>
    <w:rsid w:val="00AF1977"/>
    <w:rsid w:val="00B13161"/>
    <w:rsid w:val="00B211DE"/>
    <w:rsid w:val="00B35714"/>
    <w:rsid w:val="00B51CA7"/>
    <w:rsid w:val="00B749C0"/>
    <w:rsid w:val="00B77545"/>
    <w:rsid w:val="00BC6A90"/>
    <w:rsid w:val="00BE3176"/>
    <w:rsid w:val="00BE38A9"/>
    <w:rsid w:val="00BF3D62"/>
    <w:rsid w:val="00C0114A"/>
    <w:rsid w:val="00C1077D"/>
    <w:rsid w:val="00C262A8"/>
    <w:rsid w:val="00C579DD"/>
    <w:rsid w:val="00C65857"/>
    <w:rsid w:val="00C77275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44347"/>
    <w:rsid w:val="00EB1A37"/>
    <w:rsid w:val="00EC7998"/>
    <w:rsid w:val="00ED132C"/>
    <w:rsid w:val="00F152BD"/>
    <w:rsid w:val="00F25141"/>
    <w:rsid w:val="00F55814"/>
    <w:rsid w:val="00F60BCA"/>
    <w:rsid w:val="00F6759F"/>
    <w:rsid w:val="00F754B1"/>
    <w:rsid w:val="00F83445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3</cp:revision>
  <cp:lastPrinted>2019-10-29T10:23:00Z</cp:lastPrinted>
  <dcterms:created xsi:type="dcterms:W3CDTF">2019-10-29T11:14:00Z</dcterms:created>
  <dcterms:modified xsi:type="dcterms:W3CDTF">2019-10-29T11:18:00Z</dcterms:modified>
</cp:coreProperties>
</file>