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B3022">
        <w:rPr>
          <w:rFonts w:ascii="Times New Roman" w:hAnsi="Times New Roman" w:cs="Times New Roman"/>
          <w:b/>
          <w:sz w:val="24"/>
          <w:szCs w:val="24"/>
        </w:rPr>
        <w:t>69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C44B4">
        <w:rPr>
          <w:rFonts w:ascii="Times New Roman" w:hAnsi="Times New Roman" w:cs="Times New Roman"/>
          <w:b/>
          <w:sz w:val="24"/>
          <w:szCs w:val="24"/>
        </w:rPr>
        <w:t>4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1C44B4" w:rsidRPr="001C44B4">
        <w:rPr>
          <w:rFonts w:ascii="Times New Roman" w:hAnsi="Times New Roman" w:cs="Times New Roman"/>
          <w:b/>
          <w:sz w:val="24"/>
          <w:szCs w:val="24"/>
        </w:rPr>
        <w:t>WKŁADY BARWIĄCE 2019-</w:t>
      </w:r>
      <w:r w:rsidR="004B3022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1C44B4" w:rsidRPr="001C44B4">
        <w:rPr>
          <w:rFonts w:ascii="Times New Roman" w:hAnsi="Times New Roman" w:cs="Times New Roman"/>
          <w:b/>
          <w:sz w:val="24"/>
          <w:szCs w:val="24"/>
        </w:rPr>
        <w:t>I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76" w:rsidRDefault="00594576" w:rsidP="0038231F">
      <w:pPr>
        <w:spacing w:after="0" w:line="240" w:lineRule="auto"/>
      </w:pPr>
      <w:r>
        <w:separator/>
      </w:r>
    </w:p>
  </w:endnote>
  <w:endnote w:type="continuationSeparator" w:id="0">
    <w:p w:rsidR="00594576" w:rsidRDefault="005945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302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76" w:rsidRDefault="00594576" w:rsidP="0038231F">
      <w:pPr>
        <w:spacing w:after="0" w:line="240" w:lineRule="auto"/>
      </w:pPr>
      <w:r>
        <w:separator/>
      </w:r>
    </w:p>
  </w:footnote>
  <w:footnote w:type="continuationSeparator" w:id="0">
    <w:p w:rsidR="00594576" w:rsidRDefault="005945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B3022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94576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2B71-B777-4E58-97FC-B8102D5B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60</cp:revision>
  <cp:lastPrinted>2019-02-07T07:22:00Z</cp:lastPrinted>
  <dcterms:created xsi:type="dcterms:W3CDTF">2016-07-28T14:48:00Z</dcterms:created>
  <dcterms:modified xsi:type="dcterms:W3CDTF">2019-09-02T09:58:00Z</dcterms:modified>
</cp:coreProperties>
</file>