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027A9">
        <w:rPr>
          <w:rFonts w:ascii="Times New Roman" w:hAnsi="Times New Roman" w:cs="Times New Roman"/>
          <w:b/>
          <w:sz w:val="24"/>
          <w:szCs w:val="24"/>
        </w:rPr>
        <w:t>23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E027A9" w:rsidRPr="00E027A9">
        <w:rPr>
          <w:rFonts w:ascii="Times New Roman" w:hAnsi="Times New Roman" w:cs="Times New Roman"/>
          <w:b/>
          <w:sz w:val="24"/>
          <w:szCs w:val="24"/>
        </w:rPr>
        <w:t>Opracowanie dokumentacji technicznej zadania inwestycyjnego pn.: „Budowa miejsc postojowych przy wtórniku ulicy Reja od bloku Kowalskiego 23 do bloku Lityńskiego 16 wraz z przebudową chodników oraz wykonaniem dodatkowej infrastruktury w otoczeniu istniejących garaży”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D9" w:rsidRDefault="00137DD9" w:rsidP="0038231F">
      <w:pPr>
        <w:spacing w:after="0" w:line="240" w:lineRule="auto"/>
      </w:pPr>
      <w:r>
        <w:separator/>
      </w:r>
    </w:p>
  </w:endnote>
  <w:endnote w:type="continuationSeparator" w:id="0">
    <w:p w:rsidR="00137DD9" w:rsidRDefault="00137D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027A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D9" w:rsidRDefault="00137DD9" w:rsidP="0038231F">
      <w:pPr>
        <w:spacing w:after="0" w:line="240" w:lineRule="auto"/>
      </w:pPr>
      <w:r>
        <w:separator/>
      </w:r>
    </w:p>
  </w:footnote>
  <w:footnote w:type="continuationSeparator" w:id="0">
    <w:p w:rsidR="00137DD9" w:rsidRDefault="00137D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D93B-3F3D-4051-8EFF-5932248E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58</cp:revision>
  <cp:lastPrinted>2019-02-06T07:16:00Z</cp:lastPrinted>
  <dcterms:created xsi:type="dcterms:W3CDTF">2016-07-28T14:48:00Z</dcterms:created>
  <dcterms:modified xsi:type="dcterms:W3CDTF">2019-03-11T11:04:00Z</dcterms:modified>
</cp:coreProperties>
</file>