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2A" w:rsidRPr="00C228BB" w:rsidRDefault="003E1E2A" w:rsidP="003E1E2A">
      <w:pPr>
        <w:spacing w:after="240" w:line="240" w:lineRule="auto"/>
        <w:rPr>
          <w:rFonts w:ascii="Times New Roman" w:eastAsia="Times New Roman" w:hAnsi="Times New Roman" w:cs="Times New Roman"/>
          <w:b/>
          <w:sz w:val="24"/>
          <w:szCs w:val="24"/>
          <w:lang w:eastAsia="pl-PL"/>
        </w:rPr>
      </w:pPr>
      <w:r w:rsidRPr="003E1E2A">
        <w:rPr>
          <w:rFonts w:ascii="Times New Roman" w:eastAsia="Times New Roman" w:hAnsi="Times New Roman" w:cs="Times New Roman"/>
          <w:sz w:val="24"/>
          <w:szCs w:val="24"/>
          <w:lang w:eastAsia="pl-PL"/>
        </w:rPr>
        <w:t xml:space="preserve">Ogłoszenie </w:t>
      </w:r>
      <w:r w:rsidRPr="00C228BB">
        <w:rPr>
          <w:rFonts w:ascii="Times New Roman" w:eastAsia="Times New Roman" w:hAnsi="Times New Roman" w:cs="Times New Roman"/>
          <w:b/>
          <w:sz w:val="24"/>
          <w:szCs w:val="24"/>
          <w:lang w:eastAsia="pl-PL"/>
        </w:rPr>
        <w:t xml:space="preserve">nr 584831-N-2018 z dnia 2018-07-06 r. </w:t>
      </w:r>
    </w:p>
    <w:p w:rsidR="00C228BB" w:rsidRDefault="003E1E2A" w:rsidP="003E1E2A">
      <w:pPr>
        <w:spacing w:after="0" w:line="240" w:lineRule="auto"/>
        <w:jc w:val="center"/>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Miasto Suwałki: Utwardzenie nawierzchni ul. Szpitalnej (odcinek 7-9) </w:t>
      </w:r>
      <w:r w:rsidR="00C228BB">
        <w:rPr>
          <w:rFonts w:ascii="Times New Roman" w:eastAsia="Times New Roman" w:hAnsi="Times New Roman" w:cs="Times New Roman"/>
          <w:sz w:val="24"/>
          <w:szCs w:val="24"/>
          <w:lang w:eastAsia="pl-PL"/>
        </w:rPr>
        <w:t>–</w:t>
      </w:r>
      <w:r w:rsidRPr="003E1E2A">
        <w:rPr>
          <w:rFonts w:ascii="Times New Roman" w:eastAsia="Times New Roman" w:hAnsi="Times New Roman" w:cs="Times New Roman"/>
          <w:sz w:val="24"/>
          <w:szCs w:val="24"/>
          <w:lang w:eastAsia="pl-PL"/>
        </w:rPr>
        <w:t xml:space="preserve"> BO</w:t>
      </w:r>
    </w:p>
    <w:p w:rsidR="003E1E2A" w:rsidRDefault="003E1E2A" w:rsidP="003E1E2A">
      <w:pPr>
        <w:spacing w:after="0" w:line="240" w:lineRule="auto"/>
        <w:jc w:val="center"/>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t xml:space="preserve">OGŁOSZENIE O ZAMÓWIENIU - Roboty budowlane </w:t>
      </w:r>
    </w:p>
    <w:p w:rsidR="00C228BB" w:rsidRPr="003E1E2A" w:rsidRDefault="00C228BB" w:rsidP="003E1E2A">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Zamieszczanie ogłoszenia:</w:t>
      </w:r>
      <w:r w:rsidRPr="003E1E2A">
        <w:rPr>
          <w:rFonts w:ascii="Times New Roman" w:eastAsia="Times New Roman" w:hAnsi="Times New Roman" w:cs="Times New Roman"/>
          <w:sz w:val="24"/>
          <w:szCs w:val="24"/>
          <w:lang w:eastAsia="pl-PL"/>
        </w:rPr>
        <w:t xml:space="preserve"> Zamieszczanie nieobowiązkowe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Ogłoszenie dotyczy:</w:t>
      </w:r>
      <w:r w:rsidRPr="003E1E2A">
        <w:rPr>
          <w:rFonts w:ascii="Times New Roman" w:eastAsia="Times New Roman" w:hAnsi="Times New Roman" w:cs="Times New Roman"/>
          <w:sz w:val="24"/>
          <w:szCs w:val="24"/>
          <w:lang w:eastAsia="pl-PL"/>
        </w:rPr>
        <w:t xml:space="preserve"> Zamówienia publicznego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Nazwa projektu lub programu</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u w:val="single"/>
          <w:lang w:eastAsia="pl-PL"/>
        </w:rPr>
        <w:t>SEKCJA I: ZAMAWIAJĄCY</w:t>
      </w:r>
      <w:r w:rsidRPr="003E1E2A">
        <w:rPr>
          <w:rFonts w:ascii="Times New Roman" w:eastAsia="Times New Roman" w:hAnsi="Times New Roman" w:cs="Times New Roman"/>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Postępowanie przeprowadza centralny zamawiający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Informacje na temat podmiotu któremu zamawiający powierzył/powierzyli prowadzenie postępowania:</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Postępowanie jest przeprowadzane wspólnie przez zamawiających</w:t>
      </w:r>
      <w:r w:rsidRPr="003E1E2A">
        <w:rPr>
          <w:rFonts w:ascii="Times New Roman" w:eastAsia="Times New Roman" w:hAnsi="Times New Roman" w:cs="Times New Roman"/>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Informacje dodatkowe:</w:t>
      </w:r>
      <w:r w:rsidRPr="003E1E2A">
        <w:rPr>
          <w:rFonts w:ascii="Times New Roman" w:eastAsia="Times New Roman" w:hAnsi="Times New Roman" w:cs="Times New Roman"/>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 1) NAZWA I ADRES: </w:t>
      </w:r>
      <w:r w:rsidRPr="003E1E2A">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3E1E2A">
        <w:rPr>
          <w:rFonts w:ascii="Times New Roman" w:eastAsia="Times New Roman" w:hAnsi="Times New Roman" w:cs="Times New Roman"/>
          <w:sz w:val="24"/>
          <w:szCs w:val="24"/>
          <w:lang w:eastAsia="pl-PL"/>
        </w:rPr>
        <w:br/>
        <w:t xml:space="preserve">Adres strony internetowej (URL): www.um.suwalki.pl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lastRenderedPageBreak/>
        <w:t xml:space="preserve">Adres profilu nabywcy: </w:t>
      </w:r>
      <w:r w:rsidRPr="003E1E2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 2) RODZAJ ZAMAWIAJĄCEGO: </w:t>
      </w:r>
      <w:r w:rsidRPr="003E1E2A">
        <w:rPr>
          <w:rFonts w:ascii="Times New Roman" w:eastAsia="Times New Roman" w:hAnsi="Times New Roman" w:cs="Times New Roman"/>
          <w:sz w:val="24"/>
          <w:szCs w:val="24"/>
          <w:lang w:eastAsia="pl-PL"/>
        </w:rPr>
        <w:t xml:space="preserve">Administracja samorządowa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I.3) WSPÓLNE UDZIELANIE ZAMÓWIENIA </w:t>
      </w:r>
      <w:r w:rsidRPr="003E1E2A">
        <w:rPr>
          <w:rFonts w:ascii="Times New Roman" w:eastAsia="Times New Roman" w:hAnsi="Times New Roman" w:cs="Times New Roman"/>
          <w:b/>
          <w:bCs/>
          <w:i/>
          <w:iCs/>
          <w:sz w:val="24"/>
          <w:szCs w:val="24"/>
          <w:lang w:eastAsia="pl-PL"/>
        </w:rPr>
        <w:t>(jeżeli dotyczy)</w:t>
      </w:r>
      <w:r w:rsidRPr="003E1E2A">
        <w:rPr>
          <w:rFonts w:ascii="Times New Roman" w:eastAsia="Times New Roman" w:hAnsi="Times New Roman" w:cs="Times New Roman"/>
          <w:b/>
          <w:bCs/>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I.4) KOMUNIKACJA: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E1E2A">
        <w:rPr>
          <w:rFonts w:ascii="Times New Roman" w:eastAsia="Times New Roman" w:hAnsi="Times New Roman" w:cs="Times New Roman"/>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Tak </w:t>
      </w:r>
      <w:r w:rsidRPr="003E1E2A">
        <w:rPr>
          <w:rFonts w:ascii="Times New Roman" w:eastAsia="Times New Roman" w:hAnsi="Times New Roman" w:cs="Times New Roman"/>
          <w:sz w:val="24"/>
          <w:szCs w:val="24"/>
          <w:lang w:eastAsia="pl-PL"/>
        </w:rPr>
        <w:br/>
        <w:t xml:space="preserve">www.um.suwalki.pl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Tak </w:t>
      </w:r>
      <w:r w:rsidRPr="003E1E2A">
        <w:rPr>
          <w:rFonts w:ascii="Times New Roman" w:eastAsia="Times New Roman" w:hAnsi="Times New Roman" w:cs="Times New Roman"/>
          <w:sz w:val="24"/>
          <w:szCs w:val="24"/>
          <w:lang w:eastAsia="pl-PL"/>
        </w:rPr>
        <w:br/>
        <w:t xml:space="preserve">www.um.suwalki.pl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Oferty lub wnioski o dopuszczenie do udziału w postępowaniu należy przesyłać:</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Elektronicznie</w:t>
      </w:r>
      <w:r w:rsidRPr="003E1E2A">
        <w:rPr>
          <w:rFonts w:ascii="Times New Roman" w:eastAsia="Times New Roman" w:hAnsi="Times New Roman" w:cs="Times New Roman"/>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t xml:space="preserve">adres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 xml:space="preserve">Nie </w:t>
      </w:r>
      <w:r w:rsidRPr="003E1E2A">
        <w:rPr>
          <w:rFonts w:ascii="Times New Roman" w:eastAsia="Times New Roman" w:hAnsi="Times New Roman" w:cs="Times New Roman"/>
          <w:sz w:val="24"/>
          <w:szCs w:val="24"/>
          <w:lang w:eastAsia="pl-PL"/>
        </w:rPr>
        <w:br/>
        <w:t xml:space="preserve">Inny sposób: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 xml:space="preserve">Tak </w:t>
      </w:r>
      <w:r w:rsidRPr="003E1E2A">
        <w:rPr>
          <w:rFonts w:ascii="Times New Roman" w:eastAsia="Times New Roman" w:hAnsi="Times New Roman" w:cs="Times New Roman"/>
          <w:sz w:val="24"/>
          <w:szCs w:val="24"/>
          <w:lang w:eastAsia="pl-PL"/>
        </w:rPr>
        <w:br/>
        <w:t xml:space="preserve">Inny sposób: </w:t>
      </w:r>
      <w:r w:rsidRPr="003E1E2A">
        <w:rPr>
          <w:rFonts w:ascii="Times New Roman" w:eastAsia="Times New Roman" w:hAnsi="Times New Roman" w:cs="Times New Roman"/>
          <w:sz w:val="24"/>
          <w:szCs w:val="24"/>
          <w:lang w:eastAsia="pl-PL"/>
        </w:rPr>
        <w:br/>
        <w:t xml:space="preserve">pisemnie </w:t>
      </w:r>
      <w:r w:rsidRPr="003E1E2A">
        <w:rPr>
          <w:rFonts w:ascii="Times New Roman" w:eastAsia="Times New Roman" w:hAnsi="Times New Roman" w:cs="Times New Roman"/>
          <w:sz w:val="24"/>
          <w:szCs w:val="24"/>
          <w:lang w:eastAsia="pl-PL"/>
        </w:rPr>
        <w:br/>
        <w:t xml:space="preserve">Adres: </w:t>
      </w:r>
      <w:r w:rsidRPr="003E1E2A">
        <w:rPr>
          <w:rFonts w:ascii="Times New Roman" w:eastAsia="Times New Roman" w:hAnsi="Times New Roman" w:cs="Times New Roman"/>
          <w:sz w:val="24"/>
          <w:szCs w:val="24"/>
          <w:lang w:eastAsia="pl-PL"/>
        </w:rPr>
        <w:br/>
        <w:t xml:space="preserve">Urząd Miejski, ul. Mickiewicza 1, 16-400 Suwałki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lastRenderedPageBreak/>
        <w:br/>
      </w:r>
      <w:r w:rsidRPr="003E1E2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E1E2A">
        <w:rPr>
          <w:rFonts w:ascii="Times New Roman" w:eastAsia="Times New Roman" w:hAnsi="Times New Roman" w:cs="Times New Roman"/>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u w:val="single"/>
          <w:lang w:eastAsia="pl-PL"/>
        </w:rPr>
        <w:t xml:space="preserve">SEKCJA II: PRZEDMIOT ZAMÓWIENIA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II.1) Nazwa nadana zamówieniu przez zamawiającego: </w:t>
      </w:r>
      <w:r w:rsidRPr="003E1E2A">
        <w:rPr>
          <w:rFonts w:ascii="Times New Roman" w:eastAsia="Times New Roman" w:hAnsi="Times New Roman" w:cs="Times New Roman"/>
          <w:sz w:val="24"/>
          <w:szCs w:val="24"/>
          <w:lang w:eastAsia="pl-PL"/>
        </w:rPr>
        <w:t xml:space="preserve">Utwardzenie nawierzchni ul. Szpitalnej (odcinek 7-9) - BO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Numer referencyjny: </w:t>
      </w:r>
      <w:r w:rsidRPr="003E1E2A">
        <w:rPr>
          <w:rFonts w:ascii="Times New Roman" w:eastAsia="Times New Roman" w:hAnsi="Times New Roman" w:cs="Times New Roman"/>
          <w:sz w:val="24"/>
          <w:szCs w:val="24"/>
          <w:lang w:eastAsia="pl-PL"/>
        </w:rPr>
        <w:t xml:space="preserve">ZP.271.064.2018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E1E2A" w:rsidRPr="003E1E2A" w:rsidRDefault="003E1E2A" w:rsidP="003E1E2A">
      <w:pPr>
        <w:spacing w:after="0" w:line="240" w:lineRule="auto"/>
        <w:jc w:val="both"/>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II.2) Rodzaj zamówienia: </w:t>
      </w:r>
      <w:r w:rsidRPr="003E1E2A">
        <w:rPr>
          <w:rFonts w:ascii="Times New Roman" w:eastAsia="Times New Roman" w:hAnsi="Times New Roman" w:cs="Times New Roman"/>
          <w:sz w:val="24"/>
          <w:szCs w:val="24"/>
          <w:lang w:eastAsia="pl-PL"/>
        </w:rPr>
        <w:t xml:space="preserve">Roboty budowlane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II.3) Informacja o możliwości składania ofert częściowych</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 xml:space="preserve">Zamówienie podzielone jest na części: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Oferty lub wnioski o dopuszczenie do udziału w postępowaniu można składać w odniesieniu do:</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II.4) Krótki opis przedmiotu zamówienia </w:t>
      </w:r>
      <w:r w:rsidRPr="003E1E2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E1E2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E1E2A">
        <w:rPr>
          <w:rFonts w:ascii="Times New Roman" w:eastAsia="Times New Roman" w:hAnsi="Times New Roman" w:cs="Times New Roman"/>
          <w:sz w:val="24"/>
          <w:szCs w:val="24"/>
          <w:lang w:eastAsia="pl-PL"/>
        </w:rPr>
        <w:t xml:space="preserve">1. Przedmiotem zamówienia jest utwardzenie nawierzchni ul. Szpitalnej w Suwałkach (odcinek 7-9). 2. Szczegółowy opis przedmiotu zamówienia zawiera załącznik nr 2.1 i 2.2 do SIWZ – Formularzach cenowych, SST, projekt zagospodarowania (mapa). 3. W przypadku gdy w formularzach cenowych lub SST zawarto odniesienie do norm, europejskich ocen technicznych, aprobat, specyfikacji technicznych i systemów referencji technicznych, o których mowa w art. 30 ust. 1 pkt. 2 i ust. 3 ustawy Pzp, Zamawiający dopuszcza oferowanie materiałów i rozwiązań równoważnych pod warunkiem, że zapewnią uzyskanie parametrów technicznych nie gorszych od określonych w dokumentacji. W przypadku oferowania rozwiązań równoważnych w stosunku do rozwiązań określonych w dokumentacji, wykonawca zobowiązany jest do wypełnienia wymogu wynikającego z art. 30 ust. 5 ustawy Pzp.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II.5) Główny kod CPV: </w:t>
      </w:r>
      <w:r w:rsidRPr="003E1E2A">
        <w:rPr>
          <w:rFonts w:ascii="Times New Roman" w:eastAsia="Times New Roman" w:hAnsi="Times New Roman" w:cs="Times New Roman"/>
          <w:sz w:val="24"/>
          <w:szCs w:val="24"/>
          <w:lang w:eastAsia="pl-PL"/>
        </w:rPr>
        <w:t xml:space="preserve">45233120-6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Dodatkowe kody CPV:</w:t>
      </w:r>
      <w:r w:rsidRPr="003E1E2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E1E2A" w:rsidRPr="003E1E2A" w:rsidTr="003E1E2A">
        <w:tc>
          <w:tcPr>
            <w:tcW w:w="0" w:type="auto"/>
            <w:tcBorders>
              <w:top w:val="single" w:sz="6" w:space="0" w:color="000000"/>
              <w:left w:val="single" w:sz="6" w:space="0" w:color="000000"/>
              <w:bottom w:val="single" w:sz="6" w:space="0" w:color="000000"/>
              <w:right w:val="single" w:sz="6" w:space="0" w:color="000000"/>
            </w:tcBorders>
            <w:vAlign w:val="center"/>
            <w:hideMark/>
          </w:tcPr>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Kod CPV</w:t>
            </w:r>
          </w:p>
        </w:tc>
      </w:tr>
      <w:tr w:rsidR="003E1E2A" w:rsidRPr="003E1E2A" w:rsidTr="003E1E2A">
        <w:tc>
          <w:tcPr>
            <w:tcW w:w="0" w:type="auto"/>
            <w:tcBorders>
              <w:top w:val="single" w:sz="6" w:space="0" w:color="000000"/>
              <w:left w:val="single" w:sz="6" w:space="0" w:color="000000"/>
              <w:bottom w:val="single" w:sz="6" w:space="0" w:color="000000"/>
              <w:right w:val="single" w:sz="6" w:space="0" w:color="000000"/>
            </w:tcBorders>
            <w:vAlign w:val="center"/>
            <w:hideMark/>
          </w:tcPr>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45233220-7</w:t>
            </w:r>
          </w:p>
        </w:tc>
      </w:tr>
      <w:tr w:rsidR="003E1E2A" w:rsidRPr="003E1E2A" w:rsidTr="003E1E2A">
        <w:tc>
          <w:tcPr>
            <w:tcW w:w="0" w:type="auto"/>
            <w:tcBorders>
              <w:top w:val="single" w:sz="6" w:space="0" w:color="000000"/>
              <w:left w:val="single" w:sz="6" w:space="0" w:color="000000"/>
              <w:bottom w:val="single" w:sz="6" w:space="0" w:color="000000"/>
              <w:right w:val="single" w:sz="6" w:space="0" w:color="000000"/>
            </w:tcBorders>
            <w:vAlign w:val="center"/>
            <w:hideMark/>
          </w:tcPr>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lastRenderedPageBreak/>
              <w:t>45111200-0</w:t>
            </w:r>
          </w:p>
        </w:tc>
      </w:tr>
    </w:tbl>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II.6) Całkowita wartość zamówienia </w:t>
      </w:r>
      <w:r w:rsidRPr="003E1E2A">
        <w:rPr>
          <w:rFonts w:ascii="Times New Roman" w:eastAsia="Times New Roman" w:hAnsi="Times New Roman" w:cs="Times New Roman"/>
          <w:i/>
          <w:iCs/>
          <w:sz w:val="24"/>
          <w:szCs w:val="24"/>
          <w:lang w:eastAsia="pl-PL"/>
        </w:rPr>
        <w:t>(jeżeli zamawiający podaje informacje o wartości zamówienia)</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 xml:space="preserve">Wartość bez VAT: </w:t>
      </w:r>
      <w:r w:rsidRPr="003E1E2A">
        <w:rPr>
          <w:rFonts w:ascii="Times New Roman" w:eastAsia="Times New Roman" w:hAnsi="Times New Roman" w:cs="Times New Roman"/>
          <w:sz w:val="24"/>
          <w:szCs w:val="24"/>
          <w:lang w:eastAsia="pl-PL"/>
        </w:rPr>
        <w:br/>
        <w:t xml:space="preserve">Waluta: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E1E2A">
        <w:rPr>
          <w:rFonts w:ascii="Times New Roman" w:eastAsia="Times New Roman" w:hAnsi="Times New Roman" w:cs="Times New Roman"/>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miesiącach:   </w:t>
      </w:r>
      <w:r w:rsidRPr="003E1E2A">
        <w:rPr>
          <w:rFonts w:ascii="Times New Roman" w:eastAsia="Times New Roman" w:hAnsi="Times New Roman" w:cs="Times New Roman"/>
          <w:i/>
          <w:iCs/>
          <w:sz w:val="24"/>
          <w:szCs w:val="24"/>
          <w:lang w:eastAsia="pl-PL"/>
        </w:rPr>
        <w:t xml:space="preserve"> lub </w:t>
      </w:r>
      <w:r w:rsidRPr="003E1E2A">
        <w:rPr>
          <w:rFonts w:ascii="Times New Roman" w:eastAsia="Times New Roman" w:hAnsi="Times New Roman" w:cs="Times New Roman"/>
          <w:b/>
          <w:bCs/>
          <w:sz w:val="24"/>
          <w:szCs w:val="24"/>
          <w:lang w:eastAsia="pl-PL"/>
        </w:rPr>
        <w:t>dniach:</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i/>
          <w:iCs/>
          <w:sz w:val="24"/>
          <w:szCs w:val="24"/>
          <w:lang w:eastAsia="pl-PL"/>
        </w:rPr>
        <w:t>lub</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data rozpoczęcia: </w:t>
      </w:r>
      <w:r w:rsidRPr="003E1E2A">
        <w:rPr>
          <w:rFonts w:ascii="Times New Roman" w:eastAsia="Times New Roman" w:hAnsi="Times New Roman" w:cs="Times New Roman"/>
          <w:sz w:val="24"/>
          <w:szCs w:val="24"/>
          <w:lang w:eastAsia="pl-PL"/>
        </w:rPr>
        <w:t> </w:t>
      </w:r>
      <w:r w:rsidRPr="003E1E2A">
        <w:rPr>
          <w:rFonts w:ascii="Times New Roman" w:eastAsia="Times New Roman" w:hAnsi="Times New Roman" w:cs="Times New Roman"/>
          <w:i/>
          <w:iCs/>
          <w:sz w:val="24"/>
          <w:szCs w:val="24"/>
          <w:lang w:eastAsia="pl-PL"/>
        </w:rPr>
        <w:t xml:space="preserve"> lub </w:t>
      </w:r>
      <w:r w:rsidRPr="003E1E2A">
        <w:rPr>
          <w:rFonts w:ascii="Times New Roman" w:eastAsia="Times New Roman" w:hAnsi="Times New Roman" w:cs="Times New Roman"/>
          <w:b/>
          <w:bCs/>
          <w:sz w:val="24"/>
          <w:szCs w:val="24"/>
          <w:lang w:eastAsia="pl-PL"/>
        </w:rPr>
        <w:t xml:space="preserve">zakończenia: </w:t>
      </w:r>
      <w:r w:rsidRPr="003E1E2A">
        <w:rPr>
          <w:rFonts w:ascii="Times New Roman" w:eastAsia="Times New Roman" w:hAnsi="Times New Roman" w:cs="Times New Roman"/>
          <w:sz w:val="24"/>
          <w:szCs w:val="24"/>
          <w:lang w:eastAsia="pl-PL"/>
        </w:rPr>
        <w:t xml:space="preserve">2018-09-28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II.9) Informacje dodatkowe: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III.1) WARUNKI UDZIAŁU W POSTĘPOWANIU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3E1E2A">
        <w:rPr>
          <w:rFonts w:ascii="Times New Roman" w:eastAsia="Times New Roman" w:hAnsi="Times New Roman" w:cs="Times New Roman"/>
          <w:sz w:val="24"/>
          <w:szCs w:val="24"/>
          <w:lang w:eastAsia="pl-PL"/>
        </w:rPr>
        <w:br/>
        <w:t xml:space="preserve">Informacje dodatkowe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III.1.2) Sytuacja finansowa lub ekonomiczna </w:t>
      </w:r>
      <w:r w:rsidRPr="003E1E2A">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 Ocena spełnienia warunków udziału w postępowaniu zostanie dokonana w oparciu o dokumenty, oświadczenia i informacje zawarte w ofercie </w:t>
      </w:r>
      <w:r w:rsidRPr="003E1E2A">
        <w:rPr>
          <w:rFonts w:ascii="Times New Roman" w:eastAsia="Times New Roman" w:hAnsi="Times New Roman" w:cs="Times New Roman"/>
          <w:sz w:val="24"/>
          <w:szCs w:val="24"/>
          <w:lang w:eastAsia="pl-PL"/>
        </w:rPr>
        <w:br/>
        <w:t xml:space="preserve">Informacje dodatkowe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III.1.3) Zdolność techniczna lub zawodowa </w:t>
      </w:r>
      <w:r w:rsidRPr="003E1E2A">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budowie/przebudowie/rozbudowie/drogi o wartości minimum 50.000 złotych brutto. b) dysponowanie osobami posiadającymi odpowiednie kwalifikacje zawodowe odpowiednie do funkcji, jakie zostaną im powierzone tj.: Kierownikiem robót posiadającym uprawnienia budowlane do kierowania robotami budowlanymi w specjalności inżynieryjnej drogowej </w:t>
      </w:r>
      <w:r w:rsidRPr="003E1E2A">
        <w:rPr>
          <w:rFonts w:ascii="Times New Roman" w:eastAsia="Times New Roman" w:hAnsi="Times New Roman" w:cs="Times New Roman"/>
          <w:sz w:val="24"/>
          <w:szCs w:val="24"/>
          <w:lang w:eastAsia="pl-PL"/>
        </w:rPr>
        <w:lastRenderedPageBreak/>
        <w:t xml:space="preserve">Uprawnienia, o których mowa powyżej, powinny być zgodne z ustawą z dnia 7 lipca 1994 r Prawo budowlane (Dz. U. 2018 r., poz. 1202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Ocena spełnienia warunków udziału w postępowaniu zostanie dokonana w oparciu o dokumenty, oświadczenia i informacje zawarte w ofercie </w:t>
      </w:r>
      <w:r w:rsidRPr="003E1E2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E1E2A">
        <w:rPr>
          <w:rFonts w:ascii="Times New Roman" w:eastAsia="Times New Roman" w:hAnsi="Times New Roman" w:cs="Times New Roman"/>
          <w:sz w:val="24"/>
          <w:szCs w:val="24"/>
          <w:lang w:eastAsia="pl-PL"/>
        </w:rPr>
        <w:br/>
        <w:t xml:space="preserve">Informacje dodatkowe: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III.2) PODSTAWY WYKLUCZENIA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III.2.1) Podstawy wykluczenia określone w art. 24 ust. 1 ustawy Pzp</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III.2.2) Zamawiający przewiduje wykluczenie wykonawcy na podstawie art. 24 ust. 5 ustawy Pzp</w:t>
      </w:r>
      <w:r w:rsidRPr="003E1E2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E1E2A">
        <w:rPr>
          <w:rFonts w:ascii="Times New Roman" w:eastAsia="Times New Roman" w:hAnsi="Times New Roman" w:cs="Times New Roman"/>
          <w:sz w:val="24"/>
          <w:szCs w:val="24"/>
          <w:lang w:eastAsia="pl-PL"/>
        </w:rPr>
        <w:br/>
        <w:t xml:space="preserve">Tak (podstawa wykluczenia określona w art. 24 ust. 5 pkt 2 ustawy Pzp)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Tak (podstawa wykluczenia określona w art. 24 ust. 5 pkt 4 ustawy Pzp)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E1E2A">
        <w:rPr>
          <w:rFonts w:ascii="Times New Roman" w:eastAsia="Times New Roman" w:hAnsi="Times New Roman" w:cs="Times New Roman"/>
          <w:sz w:val="24"/>
          <w:szCs w:val="24"/>
          <w:lang w:eastAsia="pl-PL"/>
        </w:rPr>
        <w:br/>
        <w:t xml:space="preserve">Tak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Oświadczenie o spełnianiu kryteriów selekcji </w:t>
      </w:r>
      <w:r w:rsidRPr="003E1E2A">
        <w:rPr>
          <w:rFonts w:ascii="Times New Roman" w:eastAsia="Times New Roman" w:hAnsi="Times New Roman" w:cs="Times New Roman"/>
          <w:sz w:val="24"/>
          <w:szCs w:val="24"/>
          <w:lang w:eastAsia="pl-PL"/>
        </w:rPr>
        <w:br/>
        <w:t xml:space="preserve">Nie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a) odpis z właściwego rejestru, lub z centralnej ewidencji i informacji o działalności gospodarczej jeżeli odrębne przepisy wymagają wpisu do rejestru lub ewidencji, w celu wykazania braku podstaw do wykluczenia w oparciu o art. 24 ust. 5 pkt 1 Pzp.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lastRenderedPageBreak/>
        <w:t>III.5.1) W ZAKRESIE SPEŁNIANIA WARUNKÓW UDZIAŁU W POSTĘPOWANIU:</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dokumentów potwierdzających, że Wykonawca jest ubezpieczony od odpowiedzialności cywilnej w zakresie prowadzonej działalności związanej z przedmiotem zamówienia na sumę gwarancyjną określoną przez zamawiającego.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III.5.2) W ZAKRESIE KRYTERIÓW SELEKCJI:</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III.7) INNE DOKUMENTY NIE WYMIENIONE W pkt III.3) - III.6)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t>
      </w:r>
      <w:r w:rsidRPr="003E1E2A">
        <w:rPr>
          <w:rFonts w:ascii="Times New Roman" w:eastAsia="Times New Roman" w:hAnsi="Times New Roman" w:cs="Times New Roman"/>
          <w:sz w:val="24"/>
          <w:szCs w:val="24"/>
          <w:lang w:eastAsia="pl-PL"/>
        </w:rPr>
        <w:lastRenderedPageBreak/>
        <w:t xml:space="preserve">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i 4.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Zamawiający informuje, iż zgodnie z art. 26 ust. 2f ustawy Pzp,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13.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14. Wykonawca nie jest obowiązany do złożenia oświadczeń i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t>
      </w:r>
      <w:r w:rsidRPr="003E1E2A">
        <w:rPr>
          <w:rFonts w:ascii="Times New Roman" w:eastAsia="Times New Roman" w:hAnsi="Times New Roman" w:cs="Times New Roman"/>
          <w:sz w:val="24"/>
          <w:szCs w:val="24"/>
          <w:lang w:eastAsia="pl-PL"/>
        </w:rPr>
        <w:lastRenderedPageBreak/>
        <w:t xml:space="preserve">w rozumieniu ustawy z dnia 17 lutego 2015 r. o informatyzacji działalności podmiotów realizujących zadania publiczne (Dz. U. z 2017, poz. 570 z późn. zm.). 15. 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16.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17.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18.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u w:val="single"/>
          <w:lang w:eastAsia="pl-PL"/>
        </w:rPr>
        <w:t xml:space="preserve">SEKCJA IV: PROCEDURA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 xml:space="preserve">IV.1) OPIS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IV.1.1) Tryb udzielenia zamówienia: </w:t>
      </w:r>
      <w:r w:rsidRPr="003E1E2A">
        <w:rPr>
          <w:rFonts w:ascii="Times New Roman" w:eastAsia="Times New Roman" w:hAnsi="Times New Roman" w:cs="Times New Roman"/>
          <w:sz w:val="24"/>
          <w:szCs w:val="24"/>
          <w:lang w:eastAsia="pl-PL"/>
        </w:rPr>
        <w:t xml:space="preserve">Przetarg nieograniczony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IV.1.2) Zamawiający żąda wniesienia wadium:</w:t>
      </w:r>
      <w:r w:rsidRPr="003E1E2A">
        <w:rPr>
          <w:rFonts w:ascii="Times New Roman" w:eastAsia="Times New Roman" w:hAnsi="Times New Roman" w:cs="Times New Roman"/>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t xml:space="preserve">Informacja na temat wadium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IV.1.3) Przewiduje się udzielenie zaliczek na poczet wykonania zamówienia:</w:t>
      </w:r>
      <w:r w:rsidRPr="003E1E2A">
        <w:rPr>
          <w:rFonts w:ascii="Times New Roman" w:eastAsia="Times New Roman" w:hAnsi="Times New Roman" w:cs="Times New Roman"/>
          <w:sz w:val="24"/>
          <w:szCs w:val="24"/>
          <w:lang w:eastAsia="pl-PL"/>
        </w:rPr>
        <w:t xml:space="preserv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t xml:space="preserve">Należy podać informacje na temat udzielania zaliczek: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E1E2A">
        <w:rPr>
          <w:rFonts w:ascii="Times New Roman" w:eastAsia="Times New Roman" w:hAnsi="Times New Roman" w:cs="Times New Roman"/>
          <w:sz w:val="24"/>
          <w:szCs w:val="24"/>
          <w:lang w:eastAsia="pl-PL"/>
        </w:rPr>
        <w:br/>
        <w:t xml:space="preserve">Nie </w:t>
      </w:r>
      <w:r w:rsidRPr="003E1E2A">
        <w:rPr>
          <w:rFonts w:ascii="Times New Roman" w:eastAsia="Times New Roman" w:hAnsi="Times New Roman" w:cs="Times New Roman"/>
          <w:sz w:val="24"/>
          <w:szCs w:val="24"/>
          <w:lang w:eastAsia="pl-PL"/>
        </w:rPr>
        <w:br/>
        <w:t xml:space="preserve">Informacje dodatkowe: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IV.1.5.) Wymaga się złożenia oferty wariantowej: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t xml:space="preserve">Dopuszcza się złożenie oferty wariantowej </w:t>
      </w:r>
      <w:r w:rsidRPr="003E1E2A">
        <w:rPr>
          <w:rFonts w:ascii="Times New Roman" w:eastAsia="Times New Roman" w:hAnsi="Times New Roman" w:cs="Times New Roman"/>
          <w:sz w:val="24"/>
          <w:szCs w:val="24"/>
          <w:lang w:eastAsia="pl-PL"/>
        </w:rPr>
        <w:br/>
        <w:t xml:space="preserve">Nie </w:t>
      </w:r>
      <w:r w:rsidRPr="003E1E2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E1E2A">
        <w:rPr>
          <w:rFonts w:ascii="Times New Roman" w:eastAsia="Times New Roman" w:hAnsi="Times New Roman" w:cs="Times New Roman"/>
          <w:sz w:val="24"/>
          <w:szCs w:val="24"/>
          <w:lang w:eastAsia="pl-PL"/>
        </w:rPr>
        <w:br/>
        <w:t xml:space="preserve">Nie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Liczba wykonawców   </w:t>
      </w:r>
      <w:r w:rsidRPr="003E1E2A">
        <w:rPr>
          <w:rFonts w:ascii="Times New Roman" w:eastAsia="Times New Roman" w:hAnsi="Times New Roman" w:cs="Times New Roman"/>
          <w:sz w:val="24"/>
          <w:szCs w:val="24"/>
          <w:lang w:eastAsia="pl-PL"/>
        </w:rPr>
        <w:br/>
        <w:t xml:space="preserve">Przewidywana minimalna liczba wykonawców </w:t>
      </w:r>
      <w:r w:rsidRPr="003E1E2A">
        <w:rPr>
          <w:rFonts w:ascii="Times New Roman" w:eastAsia="Times New Roman" w:hAnsi="Times New Roman" w:cs="Times New Roman"/>
          <w:sz w:val="24"/>
          <w:szCs w:val="24"/>
          <w:lang w:eastAsia="pl-PL"/>
        </w:rPr>
        <w:br/>
        <w:t xml:space="preserve">Maksymalna liczba wykonawców   </w:t>
      </w:r>
      <w:r w:rsidRPr="003E1E2A">
        <w:rPr>
          <w:rFonts w:ascii="Times New Roman" w:eastAsia="Times New Roman" w:hAnsi="Times New Roman" w:cs="Times New Roman"/>
          <w:sz w:val="24"/>
          <w:szCs w:val="24"/>
          <w:lang w:eastAsia="pl-PL"/>
        </w:rPr>
        <w:br/>
        <w:t xml:space="preserve">Kryteria selekcji wykonawców: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IV.1.7) Informacje na temat umowy ramowej lub dynamicznego systemu zakupów: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Umowa ramowa będzie zawarta: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Czy przewiduje się ograniczenie liczby uczestników umowy ramowej: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Przewidziana maksymalna liczba uczestników umowy ramowej: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Informacje dodatkowe: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Zamówienie obejmuje ustanowienie dynamicznego systemu zakupów: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Informacje dodatkowe: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IV.1.8) Aukcja elektroniczna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Przewidziane jest przeprowadzenie aukcji elektronicznej </w:t>
      </w:r>
      <w:r w:rsidRPr="003E1E2A">
        <w:rPr>
          <w:rFonts w:ascii="Times New Roman" w:eastAsia="Times New Roman" w:hAnsi="Times New Roman" w:cs="Times New Roman"/>
          <w:i/>
          <w:iCs/>
          <w:sz w:val="24"/>
          <w:szCs w:val="24"/>
          <w:lang w:eastAsia="pl-PL"/>
        </w:rPr>
        <w:t xml:space="preserve">(przetarg nieograniczony, przetarg ograniczony, negocjacje z ogłoszeniem) </w:t>
      </w:r>
      <w:r w:rsidRPr="003E1E2A">
        <w:rPr>
          <w:rFonts w:ascii="Times New Roman" w:eastAsia="Times New Roman" w:hAnsi="Times New Roman" w:cs="Times New Roman"/>
          <w:sz w:val="24"/>
          <w:szCs w:val="24"/>
          <w:lang w:eastAsia="pl-PL"/>
        </w:rPr>
        <w:t xml:space="preserve">Nie </w:t>
      </w:r>
      <w:r w:rsidRPr="003E1E2A">
        <w:rPr>
          <w:rFonts w:ascii="Times New Roman" w:eastAsia="Times New Roman" w:hAnsi="Times New Roman" w:cs="Times New Roman"/>
          <w:sz w:val="24"/>
          <w:szCs w:val="24"/>
          <w:lang w:eastAsia="pl-PL"/>
        </w:rPr>
        <w:br/>
        <w:t xml:space="preserve">Należy podać adres strony internetowej, na której aukcja będzie prowadzona: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E1E2A">
        <w:rPr>
          <w:rFonts w:ascii="Times New Roman" w:eastAsia="Times New Roman" w:hAnsi="Times New Roman" w:cs="Times New Roman"/>
          <w:sz w:val="24"/>
          <w:szCs w:val="24"/>
          <w:lang w:eastAsia="pl-PL"/>
        </w:rPr>
        <w:br/>
        <w:t xml:space="preserve">Informacje dotyczące przebiegu aukcji elektronicznej: </w:t>
      </w:r>
      <w:r w:rsidRPr="003E1E2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E1E2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E1E2A">
        <w:rPr>
          <w:rFonts w:ascii="Times New Roman" w:eastAsia="Times New Roman" w:hAnsi="Times New Roman" w:cs="Times New Roman"/>
          <w:sz w:val="24"/>
          <w:szCs w:val="24"/>
          <w:lang w:eastAsia="pl-PL"/>
        </w:rPr>
        <w:br/>
        <w:t xml:space="preserve">Wymagania dotyczące rejestracji i identyfikacji wykonawców w aukcji elektronicznej: </w:t>
      </w:r>
      <w:r w:rsidRPr="003E1E2A">
        <w:rPr>
          <w:rFonts w:ascii="Times New Roman" w:eastAsia="Times New Roman" w:hAnsi="Times New Roman" w:cs="Times New Roman"/>
          <w:sz w:val="24"/>
          <w:szCs w:val="24"/>
          <w:lang w:eastAsia="pl-PL"/>
        </w:rPr>
        <w:br/>
        <w:t xml:space="preserve">Informacje o liczbie etapów aukcji elektronicznej i czasie ich trwania: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lastRenderedPageBreak/>
        <w:br/>
        <w:t xml:space="preserve">Czas trwania: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E1E2A">
        <w:rPr>
          <w:rFonts w:ascii="Times New Roman" w:eastAsia="Times New Roman" w:hAnsi="Times New Roman" w:cs="Times New Roman"/>
          <w:sz w:val="24"/>
          <w:szCs w:val="24"/>
          <w:lang w:eastAsia="pl-PL"/>
        </w:rPr>
        <w:br/>
        <w:t xml:space="preserve">Warunki zamknięcia aukcji elektronicznej: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IV.2) KRYTERIA OCENY OFERT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IV.2.1) Kryteria oceny ofert: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IV.2.2) Kryteria</w:t>
      </w:r>
      <w:r w:rsidRPr="003E1E2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3E1E2A" w:rsidRPr="003E1E2A" w:rsidTr="003E1E2A">
        <w:tc>
          <w:tcPr>
            <w:tcW w:w="0" w:type="auto"/>
            <w:tcBorders>
              <w:top w:val="single" w:sz="6" w:space="0" w:color="000000"/>
              <w:left w:val="single" w:sz="6" w:space="0" w:color="000000"/>
              <w:bottom w:val="single" w:sz="6" w:space="0" w:color="000000"/>
              <w:right w:val="single" w:sz="6" w:space="0" w:color="000000"/>
            </w:tcBorders>
            <w:vAlign w:val="center"/>
            <w:hideMark/>
          </w:tcPr>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Znaczenie</w:t>
            </w:r>
          </w:p>
        </w:tc>
      </w:tr>
      <w:tr w:rsidR="003E1E2A" w:rsidRPr="003E1E2A" w:rsidTr="003E1E2A">
        <w:tc>
          <w:tcPr>
            <w:tcW w:w="0" w:type="auto"/>
            <w:tcBorders>
              <w:top w:val="single" w:sz="6" w:space="0" w:color="000000"/>
              <w:left w:val="single" w:sz="6" w:space="0" w:color="000000"/>
              <w:bottom w:val="single" w:sz="6" w:space="0" w:color="000000"/>
              <w:right w:val="single" w:sz="6" w:space="0" w:color="000000"/>
            </w:tcBorders>
            <w:vAlign w:val="center"/>
            <w:hideMark/>
          </w:tcPr>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60,00</w:t>
            </w:r>
          </w:p>
        </w:tc>
      </w:tr>
      <w:tr w:rsidR="003E1E2A" w:rsidRPr="003E1E2A" w:rsidTr="003E1E2A">
        <w:tc>
          <w:tcPr>
            <w:tcW w:w="0" w:type="auto"/>
            <w:tcBorders>
              <w:top w:val="single" w:sz="6" w:space="0" w:color="000000"/>
              <w:left w:val="single" w:sz="6" w:space="0" w:color="000000"/>
              <w:bottom w:val="single" w:sz="6" w:space="0" w:color="000000"/>
              <w:right w:val="single" w:sz="6" w:space="0" w:color="000000"/>
            </w:tcBorders>
            <w:vAlign w:val="center"/>
            <w:hideMark/>
          </w:tcPr>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40,00</w:t>
            </w:r>
          </w:p>
        </w:tc>
      </w:tr>
    </w:tbl>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IV.2.3) Zastosowanie procedury, o której mowa w art. 24aa ust. 1 ustawy Pzp </w:t>
      </w:r>
      <w:r w:rsidRPr="003E1E2A">
        <w:rPr>
          <w:rFonts w:ascii="Times New Roman" w:eastAsia="Times New Roman" w:hAnsi="Times New Roman" w:cs="Times New Roman"/>
          <w:sz w:val="24"/>
          <w:szCs w:val="24"/>
          <w:lang w:eastAsia="pl-PL"/>
        </w:rPr>
        <w:t xml:space="preserve">(przetarg nieograniczony) </w:t>
      </w:r>
      <w:r w:rsidRPr="003E1E2A">
        <w:rPr>
          <w:rFonts w:ascii="Times New Roman" w:eastAsia="Times New Roman" w:hAnsi="Times New Roman" w:cs="Times New Roman"/>
          <w:sz w:val="24"/>
          <w:szCs w:val="24"/>
          <w:lang w:eastAsia="pl-PL"/>
        </w:rPr>
        <w:br/>
        <w:t xml:space="preserve">Tak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IV.3) Negocjacje z ogłoszeniem, dialog konkurencyjny, partnerstwo innowacyjne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IV.3.1) Informacje na temat negocjacji z ogłoszeniem</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 xml:space="preserve">Minimalne wymagania, które muszą spełniać wszystkie oferty: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E1E2A">
        <w:rPr>
          <w:rFonts w:ascii="Times New Roman" w:eastAsia="Times New Roman" w:hAnsi="Times New Roman" w:cs="Times New Roman"/>
          <w:sz w:val="24"/>
          <w:szCs w:val="24"/>
          <w:lang w:eastAsia="pl-PL"/>
        </w:rPr>
        <w:br/>
        <w:t xml:space="preserve">Przewidziany jest podział negocjacji na etapy w celu ograniczenia liczby ofert: </w:t>
      </w:r>
      <w:r w:rsidRPr="003E1E2A">
        <w:rPr>
          <w:rFonts w:ascii="Times New Roman" w:eastAsia="Times New Roman" w:hAnsi="Times New Roman" w:cs="Times New Roman"/>
          <w:sz w:val="24"/>
          <w:szCs w:val="24"/>
          <w:lang w:eastAsia="pl-PL"/>
        </w:rPr>
        <w:br/>
        <w:t xml:space="preserve">Należy podać informacje na temat etapów negocjacji (w tym liczbę etapów):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Informacje dodatkowe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IV.3.2) Informacje na temat dialogu konkurencyjnego</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Wstępny harmonogram postępowania: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Podział dialogu na etapy w celu ograniczenia liczby rozwiązań: </w:t>
      </w:r>
      <w:r w:rsidRPr="003E1E2A">
        <w:rPr>
          <w:rFonts w:ascii="Times New Roman" w:eastAsia="Times New Roman" w:hAnsi="Times New Roman" w:cs="Times New Roman"/>
          <w:sz w:val="24"/>
          <w:szCs w:val="24"/>
          <w:lang w:eastAsia="pl-PL"/>
        </w:rPr>
        <w:br/>
        <w:t xml:space="preserve">Należy podać informacje na temat etapów dialogu: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Informacje dodatkowe: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IV.3.3) Informacje na temat partnerstwa innowacyjnego</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3E1E2A">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Informacje dodatkowe: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IV.4) Licytacja elektroniczna </w:t>
      </w:r>
      <w:r w:rsidRPr="003E1E2A">
        <w:rPr>
          <w:rFonts w:ascii="Times New Roman" w:eastAsia="Times New Roman" w:hAnsi="Times New Roman" w:cs="Times New Roman"/>
          <w:sz w:val="24"/>
          <w:szCs w:val="24"/>
          <w:lang w:eastAsia="pl-PL"/>
        </w:rPr>
        <w:br/>
        <w:t xml:space="preserve">Adres strony internetowej, na której będzie prowadzona licytacja elektroniczna: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Informacje o liczbie etapów licytacji elektronicznej i czasie ich trwania: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Czas trwania: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Termin składania wniosków o dopuszczenie do udziału w licytacji elektronicznej: </w:t>
      </w:r>
      <w:r w:rsidRPr="003E1E2A">
        <w:rPr>
          <w:rFonts w:ascii="Times New Roman" w:eastAsia="Times New Roman" w:hAnsi="Times New Roman" w:cs="Times New Roman"/>
          <w:sz w:val="24"/>
          <w:szCs w:val="24"/>
          <w:lang w:eastAsia="pl-PL"/>
        </w:rPr>
        <w:br/>
        <w:t xml:space="preserve">Data: godzina: </w:t>
      </w:r>
      <w:r w:rsidRPr="003E1E2A">
        <w:rPr>
          <w:rFonts w:ascii="Times New Roman" w:eastAsia="Times New Roman" w:hAnsi="Times New Roman" w:cs="Times New Roman"/>
          <w:sz w:val="24"/>
          <w:szCs w:val="24"/>
          <w:lang w:eastAsia="pl-PL"/>
        </w:rPr>
        <w:br/>
        <w:t xml:space="preserve">Termin otwarcia licytacji elektronicznej: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t xml:space="preserve">Termin i warunki zamknięcia licytacji elektronicznej: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t xml:space="preserve">Wymagania dotyczące zabezpieczenia należytego wykonania umowy: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lang w:eastAsia="pl-PL"/>
        </w:rPr>
        <w:br/>
        <w:t xml:space="preserve">Informacje dodatkowe: </w:t>
      </w:r>
    </w:p>
    <w:p w:rsidR="003E1E2A" w:rsidRPr="003E1E2A" w:rsidRDefault="003E1E2A" w:rsidP="003E1E2A">
      <w:pPr>
        <w:spacing w:after="0" w:line="240" w:lineRule="auto"/>
        <w:rPr>
          <w:rFonts w:ascii="Times New Roman" w:eastAsia="Times New Roman" w:hAnsi="Times New Roman" w:cs="Times New Roman"/>
          <w:sz w:val="24"/>
          <w:szCs w:val="24"/>
          <w:lang w:eastAsia="pl-PL"/>
        </w:rPr>
      </w:pPr>
      <w:r w:rsidRPr="003E1E2A">
        <w:rPr>
          <w:rFonts w:ascii="Times New Roman" w:eastAsia="Times New Roman" w:hAnsi="Times New Roman" w:cs="Times New Roman"/>
          <w:b/>
          <w:bCs/>
          <w:sz w:val="24"/>
          <w:szCs w:val="24"/>
          <w:lang w:eastAsia="pl-PL"/>
        </w:rPr>
        <w:t>IV.5) ZMIANA UMOWY</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E1E2A">
        <w:rPr>
          <w:rFonts w:ascii="Times New Roman" w:eastAsia="Times New Roman" w:hAnsi="Times New Roman" w:cs="Times New Roman"/>
          <w:sz w:val="24"/>
          <w:szCs w:val="24"/>
          <w:lang w:eastAsia="pl-PL"/>
        </w:rPr>
        <w:t xml:space="preserve"> Tak </w:t>
      </w:r>
      <w:r w:rsidRPr="003E1E2A">
        <w:rPr>
          <w:rFonts w:ascii="Times New Roman" w:eastAsia="Times New Roman" w:hAnsi="Times New Roman" w:cs="Times New Roman"/>
          <w:sz w:val="24"/>
          <w:szCs w:val="24"/>
          <w:lang w:eastAsia="pl-PL"/>
        </w:rPr>
        <w:br/>
        <w:t xml:space="preserve">Należy wskazać zakres, charakter zmian oraz warunki wprowadzenia zmian: </w:t>
      </w:r>
      <w:r w:rsidRPr="003E1E2A">
        <w:rPr>
          <w:rFonts w:ascii="Times New Roman" w:eastAsia="Times New Roman" w:hAnsi="Times New Roman" w:cs="Times New Roman"/>
          <w:sz w:val="24"/>
          <w:szCs w:val="24"/>
          <w:lang w:eastAsia="pl-PL"/>
        </w:rPr>
        <w:br/>
        <w:t xml:space="preserve">Istotne postanowienia umowy zawarte zostały w Załączniku nr 7. Strony przewidują możliwość dokonania w umowie następujących zmian: 1. zmiana wynagrodzenia w przypadku ustawowej zmiany stawki podatku od towaru i usług w trakcie realizacji umowy – w zakresie dotyczącym niezrealizowanej części umowy wynagrodzenie zostanie odpowiednio zmodyfikowane, 2. zmiana numeru rachunku bankowego Wykonawcy; 3. zmiana terminu realizacji zamówienia w przypadku: a) zmian będących następstwem działania organów administracji lub osób indywidualnych, w szczególności: - gdy pomimo wystąpienia Wykonawcy lub Zamawiającego o wydanie decyzji administracyjnej, warunków technicznych, zmiany pozwolenia na budowę lub innego dokumentu niezbędnego do prawidłowej realizacji przedmiotu umowy w terminie ustawowo przewidzianym dla danej czynności organ administracji publicznej lub inna upoważniona instytucja nie wyda stosownego dokumentu lub decyzji,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b) wykopalisk uniemożliwiających wykonanie robót, c) wystąpienia niekorzystnych warunków atmosferycznych uniemożliwiających prawidłowe wykonanie robót, w szczególności z powodu technologii </w:t>
      </w:r>
      <w:r w:rsidRPr="003E1E2A">
        <w:rPr>
          <w:rFonts w:ascii="Times New Roman" w:eastAsia="Times New Roman" w:hAnsi="Times New Roman" w:cs="Times New Roman"/>
          <w:sz w:val="24"/>
          <w:szCs w:val="24"/>
          <w:lang w:eastAsia="pl-PL"/>
        </w:rPr>
        <w:lastRenderedPageBreak/>
        <w:t xml:space="preserve">realizacji prac określonej: Umową, normami lub innymi przepisami, wymagających konkretnych warunków atmosferycznych, jeżeli konieczność wykonania prac w tym okresie nie jest następstwem okoliczności, za które Wykonawca ponosi odpowiedzialność, d) siły wyższej, to znaczy niezależnego od Stron losowego zdarzenie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e) ujawnienia na placu budowy niewypałów i niewybuchów, g) warunków geologicznych lub gruntowo-wodnych ujawnionych na placu budowy uniemożliwiających prowadzenie prac zgodnie z dokumentacją projektową h) ujawnienia odmiennych od przyjętych w dokumentacji projektowej warunków terenowych, w szczególności istnienie podziemnych urządzeń, instalacji lub obiektów infrastrukturalnych, i) wystąpienia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j)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k) braku możliwości wykonywania robót w związku z niedopuszczaniem do ich wykonywania przez uprawniony organ lub nakazania ich wstrzymania przez uprawniony organ, z przyczyn niezależnych od Wykonawcy, 3.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4. Powyższe postanowienia stanowią katalog zmian na które Zamawiający może wyrazić zgodę. Nie stanowią jednocześnie zobowiązania do wyrażenia zgody.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IV.6) INFORMACJE ADMINISTRACYJNE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IV.6.1) Sposób udostępniania informacji o charakterze poufnym </w:t>
      </w:r>
      <w:r w:rsidRPr="003E1E2A">
        <w:rPr>
          <w:rFonts w:ascii="Times New Roman" w:eastAsia="Times New Roman" w:hAnsi="Times New Roman" w:cs="Times New Roman"/>
          <w:i/>
          <w:iCs/>
          <w:sz w:val="24"/>
          <w:szCs w:val="24"/>
          <w:lang w:eastAsia="pl-PL"/>
        </w:rPr>
        <w:t xml:space="preserve">(jeżeli dotyczy):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Środki służące ochronie informacji o charakterze poufnym</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E1E2A">
        <w:rPr>
          <w:rFonts w:ascii="Times New Roman" w:eastAsia="Times New Roman" w:hAnsi="Times New Roman" w:cs="Times New Roman"/>
          <w:sz w:val="24"/>
          <w:szCs w:val="24"/>
          <w:lang w:eastAsia="pl-PL"/>
        </w:rPr>
        <w:br/>
        <w:t xml:space="preserve">Data: 2018-07-24, godzina: 10:00, </w:t>
      </w:r>
      <w:r w:rsidRPr="003E1E2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E1E2A">
        <w:rPr>
          <w:rFonts w:ascii="Times New Roman" w:eastAsia="Times New Roman" w:hAnsi="Times New Roman" w:cs="Times New Roman"/>
          <w:sz w:val="24"/>
          <w:szCs w:val="24"/>
          <w:lang w:eastAsia="pl-PL"/>
        </w:rPr>
        <w:br/>
        <w:t xml:space="preserve">Nie </w:t>
      </w:r>
      <w:r w:rsidRPr="003E1E2A">
        <w:rPr>
          <w:rFonts w:ascii="Times New Roman" w:eastAsia="Times New Roman" w:hAnsi="Times New Roman" w:cs="Times New Roman"/>
          <w:sz w:val="24"/>
          <w:szCs w:val="24"/>
          <w:lang w:eastAsia="pl-PL"/>
        </w:rPr>
        <w:br/>
        <w:t xml:space="preserve">Wskazać powody: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3E1E2A">
        <w:rPr>
          <w:rFonts w:ascii="Times New Roman" w:eastAsia="Times New Roman" w:hAnsi="Times New Roman" w:cs="Times New Roman"/>
          <w:sz w:val="24"/>
          <w:szCs w:val="24"/>
          <w:lang w:eastAsia="pl-PL"/>
        </w:rPr>
        <w:br/>
        <w:t xml:space="preserve">&gt; </w:t>
      </w:r>
      <w:proofErr w:type="spellStart"/>
      <w:r w:rsidRPr="003E1E2A">
        <w:rPr>
          <w:rFonts w:ascii="Times New Roman" w:eastAsia="Times New Roman" w:hAnsi="Times New Roman" w:cs="Times New Roman"/>
          <w:sz w:val="24"/>
          <w:szCs w:val="24"/>
          <w:lang w:eastAsia="pl-PL"/>
        </w:rPr>
        <w:t>pl</w:t>
      </w:r>
      <w:proofErr w:type="spellEnd"/>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 xml:space="preserve">IV.6.3) Termin związania ofertą: </w:t>
      </w:r>
      <w:r w:rsidRPr="003E1E2A">
        <w:rPr>
          <w:rFonts w:ascii="Times New Roman" w:eastAsia="Times New Roman" w:hAnsi="Times New Roman" w:cs="Times New Roman"/>
          <w:sz w:val="24"/>
          <w:szCs w:val="24"/>
          <w:lang w:eastAsia="pl-PL"/>
        </w:rPr>
        <w:t xml:space="preserve">do: okres w dniach: 30 (od ostatecznego terminu składania ofert)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r w:rsidRPr="003E1E2A">
        <w:rPr>
          <w:rFonts w:ascii="Times New Roman" w:eastAsia="Times New Roman" w:hAnsi="Times New Roman" w:cs="Times New Roman"/>
          <w:b/>
          <w:bCs/>
          <w:sz w:val="24"/>
          <w:szCs w:val="24"/>
          <w:lang w:eastAsia="pl-PL"/>
        </w:rPr>
        <w:t>IV.6.6) Informacje dodatkowe:</w:t>
      </w:r>
      <w:r w:rsidRPr="003E1E2A">
        <w:rPr>
          <w:rFonts w:ascii="Times New Roman" w:eastAsia="Times New Roman" w:hAnsi="Times New Roman" w:cs="Times New Roman"/>
          <w:sz w:val="24"/>
          <w:szCs w:val="24"/>
          <w:lang w:eastAsia="pl-PL"/>
        </w:rPr>
        <w:t xml:space="preserve"> </w:t>
      </w:r>
      <w:r w:rsidRPr="003E1E2A">
        <w:rPr>
          <w:rFonts w:ascii="Times New Roman" w:eastAsia="Times New Roman" w:hAnsi="Times New Roman" w:cs="Times New Roman"/>
          <w:sz w:val="24"/>
          <w:szCs w:val="24"/>
          <w:lang w:eastAsia="pl-PL"/>
        </w:rPr>
        <w:br/>
      </w:r>
    </w:p>
    <w:p w:rsidR="003E1E2A" w:rsidRPr="003E1E2A" w:rsidRDefault="003E1E2A" w:rsidP="003E1E2A">
      <w:pPr>
        <w:spacing w:after="0" w:line="240" w:lineRule="auto"/>
        <w:jc w:val="center"/>
        <w:rPr>
          <w:rFonts w:ascii="Times New Roman" w:eastAsia="Times New Roman" w:hAnsi="Times New Roman" w:cs="Times New Roman"/>
          <w:sz w:val="24"/>
          <w:szCs w:val="24"/>
          <w:lang w:eastAsia="pl-PL"/>
        </w:rPr>
      </w:pPr>
      <w:r w:rsidRPr="003E1E2A">
        <w:rPr>
          <w:rFonts w:ascii="Times New Roman" w:eastAsia="Times New Roman" w:hAnsi="Times New Roman" w:cs="Times New Roman"/>
          <w:sz w:val="24"/>
          <w:szCs w:val="24"/>
          <w:u w:val="single"/>
          <w:lang w:eastAsia="pl-PL"/>
        </w:rPr>
        <w:t>ZAŁĄCZNIK I - INFORMACJE DOT</w:t>
      </w:r>
    </w:p>
    <w:p w:rsidR="0040279D" w:rsidRDefault="0040279D"/>
    <w:sectPr w:rsidR="00402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2A"/>
    <w:rsid w:val="003E1E2A"/>
    <w:rsid w:val="0040279D"/>
    <w:rsid w:val="00C22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E6DC0-3286-4146-87CC-96E06A59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088857">
      <w:bodyDiv w:val="1"/>
      <w:marLeft w:val="0"/>
      <w:marRight w:val="0"/>
      <w:marTop w:val="0"/>
      <w:marBottom w:val="0"/>
      <w:divBdr>
        <w:top w:val="none" w:sz="0" w:space="0" w:color="auto"/>
        <w:left w:val="none" w:sz="0" w:space="0" w:color="auto"/>
        <w:bottom w:val="none" w:sz="0" w:space="0" w:color="auto"/>
        <w:right w:val="none" w:sz="0" w:space="0" w:color="auto"/>
      </w:divBdr>
      <w:divsChild>
        <w:div w:id="294453543">
          <w:marLeft w:val="0"/>
          <w:marRight w:val="0"/>
          <w:marTop w:val="0"/>
          <w:marBottom w:val="0"/>
          <w:divBdr>
            <w:top w:val="none" w:sz="0" w:space="0" w:color="auto"/>
            <w:left w:val="none" w:sz="0" w:space="0" w:color="auto"/>
            <w:bottom w:val="none" w:sz="0" w:space="0" w:color="auto"/>
            <w:right w:val="none" w:sz="0" w:space="0" w:color="auto"/>
          </w:divBdr>
          <w:divsChild>
            <w:div w:id="936137670">
              <w:marLeft w:val="0"/>
              <w:marRight w:val="0"/>
              <w:marTop w:val="0"/>
              <w:marBottom w:val="0"/>
              <w:divBdr>
                <w:top w:val="none" w:sz="0" w:space="0" w:color="auto"/>
                <w:left w:val="none" w:sz="0" w:space="0" w:color="auto"/>
                <w:bottom w:val="none" w:sz="0" w:space="0" w:color="auto"/>
                <w:right w:val="none" w:sz="0" w:space="0" w:color="auto"/>
              </w:divBdr>
            </w:div>
            <w:div w:id="2103139863">
              <w:marLeft w:val="0"/>
              <w:marRight w:val="0"/>
              <w:marTop w:val="0"/>
              <w:marBottom w:val="0"/>
              <w:divBdr>
                <w:top w:val="none" w:sz="0" w:space="0" w:color="auto"/>
                <w:left w:val="none" w:sz="0" w:space="0" w:color="auto"/>
                <w:bottom w:val="none" w:sz="0" w:space="0" w:color="auto"/>
                <w:right w:val="none" w:sz="0" w:space="0" w:color="auto"/>
              </w:divBdr>
            </w:div>
            <w:div w:id="1958096110">
              <w:marLeft w:val="0"/>
              <w:marRight w:val="0"/>
              <w:marTop w:val="0"/>
              <w:marBottom w:val="0"/>
              <w:divBdr>
                <w:top w:val="none" w:sz="0" w:space="0" w:color="auto"/>
                <w:left w:val="none" w:sz="0" w:space="0" w:color="auto"/>
                <w:bottom w:val="none" w:sz="0" w:space="0" w:color="auto"/>
                <w:right w:val="none" w:sz="0" w:space="0" w:color="auto"/>
              </w:divBdr>
              <w:divsChild>
                <w:div w:id="1182015443">
                  <w:marLeft w:val="0"/>
                  <w:marRight w:val="0"/>
                  <w:marTop w:val="0"/>
                  <w:marBottom w:val="0"/>
                  <w:divBdr>
                    <w:top w:val="none" w:sz="0" w:space="0" w:color="auto"/>
                    <w:left w:val="none" w:sz="0" w:space="0" w:color="auto"/>
                    <w:bottom w:val="none" w:sz="0" w:space="0" w:color="auto"/>
                    <w:right w:val="none" w:sz="0" w:space="0" w:color="auto"/>
                  </w:divBdr>
                </w:div>
              </w:divsChild>
            </w:div>
            <w:div w:id="1090807060">
              <w:marLeft w:val="0"/>
              <w:marRight w:val="0"/>
              <w:marTop w:val="0"/>
              <w:marBottom w:val="0"/>
              <w:divBdr>
                <w:top w:val="none" w:sz="0" w:space="0" w:color="auto"/>
                <w:left w:val="none" w:sz="0" w:space="0" w:color="auto"/>
                <w:bottom w:val="none" w:sz="0" w:space="0" w:color="auto"/>
                <w:right w:val="none" w:sz="0" w:space="0" w:color="auto"/>
              </w:divBdr>
              <w:divsChild>
                <w:div w:id="751851081">
                  <w:marLeft w:val="0"/>
                  <w:marRight w:val="0"/>
                  <w:marTop w:val="0"/>
                  <w:marBottom w:val="0"/>
                  <w:divBdr>
                    <w:top w:val="none" w:sz="0" w:space="0" w:color="auto"/>
                    <w:left w:val="none" w:sz="0" w:space="0" w:color="auto"/>
                    <w:bottom w:val="none" w:sz="0" w:space="0" w:color="auto"/>
                    <w:right w:val="none" w:sz="0" w:space="0" w:color="auto"/>
                  </w:divBdr>
                </w:div>
              </w:divsChild>
            </w:div>
            <w:div w:id="174660853">
              <w:marLeft w:val="0"/>
              <w:marRight w:val="0"/>
              <w:marTop w:val="0"/>
              <w:marBottom w:val="0"/>
              <w:divBdr>
                <w:top w:val="none" w:sz="0" w:space="0" w:color="auto"/>
                <w:left w:val="none" w:sz="0" w:space="0" w:color="auto"/>
                <w:bottom w:val="none" w:sz="0" w:space="0" w:color="auto"/>
                <w:right w:val="none" w:sz="0" w:space="0" w:color="auto"/>
              </w:divBdr>
              <w:divsChild>
                <w:div w:id="1528640771">
                  <w:marLeft w:val="0"/>
                  <w:marRight w:val="0"/>
                  <w:marTop w:val="0"/>
                  <w:marBottom w:val="0"/>
                  <w:divBdr>
                    <w:top w:val="none" w:sz="0" w:space="0" w:color="auto"/>
                    <w:left w:val="none" w:sz="0" w:space="0" w:color="auto"/>
                    <w:bottom w:val="none" w:sz="0" w:space="0" w:color="auto"/>
                    <w:right w:val="none" w:sz="0" w:space="0" w:color="auto"/>
                  </w:divBdr>
                </w:div>
                <w:div w:id="1275672277">
                  <w:marLeft w:val="0"/>
                  <w:marRight w:val="0"/>
                  <w:marTop w:val="0"/>
                  <w:marBottom w:val="0"/>
                  <w:divBdr>
                    <w:top w:val="none" w:sz="0" w:space="0" w:color="auto"/>
                    <w:left w:val="none" w:sz="0" w:space="0" w:color="auto"/>
                    <w:bottom w:val="none" w:sz="0" w:space="0" w:color="auto"/>
                    <w:right w:val="none" w:sz="0" w:space="0" w:color="auto"/>
                  </w:divBdr>
                </w:div>
                <w:div w:id="801994092">
                  <w:marLeft w:val="0"/>
                  <w:marRight w:val="0"/>
                  <w:marTop w:val="0"/>
                  <w:marBottom w:val="0"/>
                  <w:divBdr>
                    <w:top w:val="none" w:sz="0" w:space="0" w:color="auto"/>
                    <w:left w:val="none" w:sz="0" w:space="0" w:color="auto"/>
                    <w:bottom w:val="none" w:sz="0" w:space="0" w:color="auto"/>
                    <w:right w:val="none" w:sz="0" w:space="0" w:color="auto"/>
                  </w:divBdr>
                </w:div>
                <w:div w:id="1629971043">
                  <w:marLeft w:val="0"/>
                  <w:marRight w:val="0"/>
                  <w:marTop w:val="0"/>
                  <w:marBottom w:val="0"/>
                  <w:divBdr>
                    <w:top w:val="none" w:sz="0" w:space="0" w:color="auto"/>
                    <w:left w:val="none" w:sz="0" w:space="0" w:color="auto"/>
                    <w:bottom w:val="none" w:sz="0" w:space="0" w:color="auto"/>
                    <w:right w:val="none" w:sz="0" w:space="0" w:color="auto"/>
                  </w:divBdr>
                </w:div>
              </w:divsChild>
            </w:div>
            <w:div w:id="1114207056">
              <w:marLeft w:val="0"/>
              <w:marRight w:val="0"/>
              <w:marTop w:val="0"/>
              <w:marBottom w:val="0"/>
              <w:divBdr>
                <w:top w:val="none" w:sz="0" w:space="0" w:color="auto"/>
                <w:left w:val="none" w:sz="0" w:space="0" w:color="auto"/>
                <w:bottom w:val="none" w:sz="0" w:space="0" w:color="auto"/>
                <w:right w:val="none" w:sz="0" w:space="0" w:color="auto"/>
              </w:divBdr>
              <w:divsChild>
                <w:div w:id="1733963456">
                  <w:marLeft w:val="0"/>
                  <w:marRight w:val="0"/>
                  <w:marTop w:val="0"/>
                  <w:marBottom w:val="0"/>
                  <w:divBdr>
                    <w:top w:val="none" w:sz="0" w:space="0" w:color="auto"/>
                    <w:left w:val="none" w:sz="0" w:space="0" w:color="auto"/>
                    <w:bottom w:val="none" w:sz="0" w:space="0" w:color="auto"/>
                    <w:right w:val="none" w:sz="0" w:space="0" w:color="auto"/>
                  </w:divBdr>
                </w:div>
                <w:div w:id="217055295">
                  <w:marLeft w:val="0"/>
                  <w:marRight w:val="0"/>
                  <w:marTop w:val="0"/>
                  <w:marBottom w:val="0"/>
                  <w:divBdr>
                    <w:top w:val="none" w:sz="0" w:space="0" w:color="auto"/>
                    <w:left w:val="none" w:sz="0" w:space="0" w:color="auto"/>
                    <w:bottom w:val="none" w:sz="0" w:space="0" w:color="auto"/>
                    <w:right w:val="none" w:sz="0" w:space="0" w:color="auto"/>
                  </w:divBdr>
                </w:div>
                <w:div w:id="1907451436">
                  <w:marLeft w:val="0"/>
                  <w:marRight w:val="0"/>
                  <w:marTop w:val="0"/>
                  <w:marBottom w:val="0"/>
                  <w:divBdr>
                    <w:top w:val="none" w:sz="0" w:space="0" w:color="auto"/>
                    <w:left w:val="none" w:sz="0" w:space="0" w:color="auto"/>
                    <w:bottom w:val="none" w:sz="0" w:space="0" w:color="auto"/>
                    <w:right w:val="none" w:sz="0" w:space="0" w:color="auto"/>
                  </w:divBdr>
                </w:div>
                <w:div w:id="1212692526">
                  <w:marLeft w:val="0"/>
                  <w:marRight w:val="0"/>
                  <w:marTop w:val="0"/>
                  <w:marBottom w:val="0"/>
                  <w:divBdr>
                    <w:top w:val="none" w:sz="0" w:space="0" w:color="auto"/>
                    <w:left w:val="none" w:sz="0" w:space="0" w:color="auto"/>
                    <w:bottom w:val="none" w:sz="0" w:space="0" w:color="auto"/>
                    <w:right w:val="none" w:sz="0" w:space="0" w:color="auto"/>
                  </w:divBdr>
                </w:div>
                <w:div w:id="1284575506">
                  <w:marLeft w:val="0"/>
                  <w:marRight w:val="0"/>
                  <w:marTop w:val="0"/>
                  <w:marBottom w:val="0"/>
                  <w:divBdr>
                    <w:top w:val="none" w:sz="0" w:space="0" w:color="auto"/>
                    <w:left w:val="none" w:sz="0" w:space="0" w:color="auto"/>
                    <w:bottom w:val="none" w:sz="0" w:space="0" w:color="auto"/>
                    <w:right w:val="none" w:sz="0" w:space="0" w:color="auto"/>
                  </w:divBdr>
                </w:div>
                <w:div w:id="1673949910">
                  <w:marLeft w:val="0"/>
                  <w:marRight w:val="0"/>
                  <w:marTop w:val="0"/>
                  <w:marBottom w:val="0"/>
                  <w:divBdr>
                    <w:top w:val="none" w:sz="0" w:space="0" w:color="auto"/>
                    <w:left w:val="none" w:sz="0" w:space="0" w:color="auto"/>
                    <w:bottom w:val="none" w:sz="0" w:space="0" w:color="auto"/>
                    <w:right w:val="none" w:sz="0" w:space="0" w:color="auto"/>
                  </w:divBdr>
                </w:div>
                <w:div w:id="397484773">
                  <w:marLeft w:val="0"/>
                  <w:marRight w:val="0"/>
                  <w:marTop w:val="0"/>
                  <w:marBottom w:val="0"/>
                  <w:divBdr>
                    <w:top w:val="none" w:sz="0" w:space="0" w:color="auto"/>
                    <w:left w:val="none" w:sz="0" w:space="0" w:color="auto"/>
                    <w:bottom w:val="none" w:sz="0" w:space="0" w:color="auto"/>
                    <w:right w:val="none" w:sz="0" w:space="0" w:color="auto"/>
                  </w:divBdr>
                </w:div>
              </w:divsChild>
            </w:div>
            <w:div w:id="1396779024">
              <w:marLeft w:val="0"/>
              <w:marRight w:val="0"/>
              <w:marTop w:val="0"/>
              <w:marBottom w:val="0"/>
              <w:divBdr>
                <w:top w:val="none" w:sz="0" w:space="0" w:color="auto"/>
                <w:left w:val="none" w:sz="0" w:space="0" w:color="auto"/>
                <w:bottom w:val="none" w:sz="0" w:space="0" w:color="auto"/>
                <w:right w:val="none" w:sz="0" w:space="0" w:color="auto"/>
              </w:divBdr>
              <w:divsChild>
                <w:div w:id="1855877418">
                  <w:marLeft w:val="0"/>
                  <w:marRight w:val="0"/>
                  <w:marTop w:val="0"/>
                  <w:marBottom w:val="0"/>
                  <w:divBdr>
                    <w:top w:val="none" w:sz="0" w:space="0" w:color="auto"/>
                    <w:left w:val="none" w:sz="0" w:space="0" w:color="auto"/>
                    <w:bottom w:val="none" w:sz="0" w:space="0" w:color="auto"/>
                    <w:right w:val="none" w:sz="0" w:space="0" w:color="auto"/>
                  </w:divBdr>
                </w:div>
                <w:div w:id="637878439">
                  <w:marLeft w:val="0"/>
                  <w:marRight w:val="0"/>
                  <w:marTop w:val="0"/>
                  <w:marBottom w:val="0"/>
                  <w:divBdr>
                    <w:top w:val="none" w:sz="0" w:space="0" w:color="auto"/>
                    <w:left w:val="none" w:sz="0" w:space="0" w:color="auto"/>
                    <w:bottom w:val="none" w:sz="0" w:space="0" w:color="auto"/>
                    <w:right w:val="none" w:sz="0" w:space="0" w:color="auto"/>
                  </w:divBdr>
                </w:div>
              </w:divsChild>
            </w:div>
            <w:div w:id="406196723">
              <w:marLeft w:val="0"/>
              <w:marRight w:val="0"/>
              <w:marTop w:val="0"/>
              <w:marBottom w:val="0"/>
              <w:divBdr>
                <w:top w:val="none" w:sz="0" w:space="0" w:color="auto"/>
                <w:left w:val="none" w:sz="0" w:space="0" w:color="auto"/>
                <w:bottom w:val="none" w:sz="0" w:space="0" w:color="auto"/>
                <w:right w:val="none" w:sz="0" w:space="0" w:color="auto"/>
              </w:divBdr>
              <w:divsChild>
                <w:div w:id="2074766732">
                  <w:marLeft w:val="0"/>
                  <w:marRight w:val="0"/>
                  <w:marTop w:val="0"/>
                  <w:marBottom w:val="0"/>
                  <w:divBdr>
                    <w:top w:val="none" w:sz="0" w:space="0" w:color="auto"/>
                    <w:left w:val="none" w:sz="0" w:space="0" w:color="auto"/>
                    <w:bottom w:val="none" w:sz="0" w:space="0" w:color="auto"/>
                    <w:right w:val="none" w:sz="0" w:space="0" w:color="auto"/>
                  </w:divBdr>
                </w:div>
                <w:div w:id="866258907">
                  <w:marLeft w:val="0"/>
                  <w:marRight w:val="0"/>
                  <w:marTop w:val="0"/>
                  <w:marBottom w:val="0"/>
                  <w:divBdr>
                    <w:top w:val="none" w:sz="0" w:space="0" w:color="auto"/>
                    <w:left w:val="none" w:sz="0" w:space="0" w:color="auto"/>
                    <w:bottom w:val="none" w:sz="0" w:space="0" w:color="auto"/>
                    <w:right w:val="none" w:sz="0" w:space="0" w:color="auto"/>
                  </w:divBdr>
                </w:div>
                <w:div w:id="1045640957">
                  <w:marLeft w:val="0"/>
                  <w:marRight w:val="0"/>
                  <w:marTop w:val="0"/>
                  <w:marBottom w:val="0"/>
                  <w:divBdr>
                    <w:top w:val="none" w:sz="0" w:space="0" w:color="auto"/>
                    <w:left w:val="none" w:sz="0" w:space="0" w:color="auto"/>
                    <w:bottom w:val="none" w:sz="0" w:space="0" w:color="auto"/>
                    <w:right w:val="none" w:sz="0" w:space="0" w:color="auto"/>
                  </w:divBdr>
                </w:div>
                <w:div w:id="743529622">
                  <w:marLeft w:val="0"/>
                  <w:marRight w:val="0"/>
                  <w:marTop w:val="0"/>
                  <w:marBottom w:val="0"/>
                  <w:divBdr>
                    <w:top w:val="none" w:sz="0" w:space="0" w:color="auto"/>
                    <w:left w:val="none" w:sz="0" w:space="0" w:color="auto"/>
                    <w:bottom w:val="none" w:sz="0" w:space="0" w:color="auto"/>
                    <w:right w:val="none" w:sz="0" w:space="0" w:color="auto"/>
                  </w:divBdr>
                </w:div>
                <w:div w:id="150995468">
                  <w:marLeft w:val="0"/>
                  <w:marRight w:val="0"/>
                  <w:marTop w:val="0"/>
                  <w:marBottom w:val="0"/>
                  <w:divBdr>
                    <w:top w:val="none" w:sz="0" w:space="0" w:color="auto"/>
                    <w:left w:val="none" w:sz="0" w:space="0" w:color="auto"/>
                    <w:bottom w:val="none" w:sz="0" w:space="0" w:color="auto"/>
                    <w:right w:val="none" w:sz="0" w:space="0" w:color="auto"/>
                  </w:divBdr>
                </w:div>
                <w:div w:id="421101174">
                  <w:marLeft w:val="0"/>
                  <w:marRight w:val="0"/>
                  <w:marTop w:val="0"/>
                  <w:marBottom w:val="0"/>
                  <w:divBdr>
                    <w:top w:val="none" w:sz="0" w:space="0" w:color="auto"/>
                    <w:left w:val="none" w:sz="0" w:space="0" w:color="auto"/>
                    <w:bottom w:val="none" w:sz="0" w:space="0" w:color="auto"/>
                    <w:right w:val="none" w:sz="0" w:space="0" w:color="auto"/>
                  </w:divBdr>
                </w:div>
              </w:divsChild>
            </w:div>
            <w:div w:id="1410881392">
              <w:marLeft w:val="0"/>
              <w:marRight w:val="0"/>
              <w:marTop w:val="0"/>
              <w:marBottom w:val="0"/>
              <w:divBdr>
                <w:top w:val="none" w:sz="0" w:space="0" w:color="auto"/>
                <w:left w:val="none" w:sz="0" w:space="0" w:color="auto"/>
                <w:bottom w:val="none" w:sz="0" w:space="0" w:color="auto"/>
                <w:right w:val="none" w:sz="0" w:space="0" w:color="auto"/>
              </w:divBdr>
              <w:divsChild>
                <w:div w:id="398940556">
                  <w:marLeft w:val="0"/>
                  <w:marRight w:val="0"/>
                  <w:marTop w:val="0"/>
                  <w:marBottom w:val="0"/>
                  <w:divBdr>
                    <w:top w:val="none" w:sz="0" w:space="0" w:color="auto"/>
                    <w:left w:val="none" w:sz="0" w:space="0" w:color="auto"/>
                    <w:bottom w:val="none" w:sz="0" w:space="0" w:color="auto"/>
                    <w:right w:val="none" w:sz="0" w:space="0" w:color="auto"/>
                  </w:divBdr>
                </w:div>
                <w:div w:id="1989245174">
                  <w:marLeft w:val="0"/>
                  <w:marRight w:val="0"/>
                  <w:marTop w:val="0"/>
                  <w:marBottom w:val="0"/>
                  <w:divBdr>
                    <w:top w:val="none" w:sz="0" w:space="0" w:color="auto"/>
                    <w:left w:val="none" w:sz="0" w:space="0" w:color="auto"/>
                    <w:bottom w:val="none" w:sz="0" w:space="0" w:color="auto"/>
                    <w:right w:val="none" w:sz="0" w:space="0" w:color="auto"/>
                  </w:divBdr>
                </w:div>
                <w:div w:id="759983031">
                  <w:marLeft w:val="0"/>
                  <w:marRight w:val="0"/>
                  <w:marTop w:val="0"/>
                  <w:marBottom w:val="0"/>
                  <w:divBdr>
                    <w:top w:val="none" w:sz="0" w:space="0" w:color="auto"/>
                    <w:left w:val="none" w:sz="0" w:space="0" w:color="auto"/>
                    <w:bottom w:val="none" w:sz="0" w:space="0" w:color="auto"/>
                    <w:right w:val="none" w:sz="0" w:space="0" w:color="auto"/>
                  </w:divBdr>
                </w:div>
                <w:div w:id="8652500">
                  <w:marLeft w:val="0"/>
                  <w:marRight w:val="0"/>
                  <w:marTop w:val="0"/>
                  <w:marBottom w:val="0"/>
                  <w:divBdr>
                    <w:top w:val="none" w:sz="0" w:space="0" w:color="auto"/>
                    <w:left w:val="none" w:sz="0" w:space="0" w:color="auto"/>
                    <w:bottom w:val="none" w:sz="0" w:space="0" w:color="auto"/>
                    <w:right w:val="none" w:sz="0" w:space="0" w:color="auto"/>
                  </w:divBdr>
                </w:div>
                <w:div w:id="1775443360">
                  <w:marLeft w:val="0"/>
                  <w:marRight w:val="0"/>
                  <w:marTop w:val="0"/>
                  <w:marBottom w:val="0"/>
                  <w:divBdr>
                    <w:top w:val="none" w:sz="0" w:space="0" w:color="auto"/>
                    <w:left w:val="none" w:sz="0" w:space="0" w:color="auto"/>
                    <w:bottom w:val="none" w:sz="0" w:space="0" w:color="auto"/>
                    <w:right w:val="none" w:sz="0" w:space="0" w:color="auto"/>
                  </w:divBdr>
                </w:div>
                <w:div w:id="336688806">
                  <w:marLeft w:val="0"/>
                  <w:marRight w:val="0"/>
                  <w:marTop w:val="0"/>
                  <w:marBottom w:val="0"/>
                  <w:divBdr>
                    <w:top w:val="none" w:sz="0" w:space="0" w:color="auto"/>
                    <w:left w:val="none" w:sz="0" w:space="0" w:color="auto"/>
                    <w:bottom w:val="none" w:sz="0" w:space="0" w:color="auto"/>
                    <w:right w:val="none" w:sz="0" w:space="0" w:color="auto"/>
                  </w:divBdr>
                </w:div>
                <w:div w:id="1724215241">
                  <w:marLeft w:val="0"/>
                  <w:marRight w:val="0"/>
                  <w:marTop w:val="0"/>
                  <w:marBottom w:val="0"/>
                  <w:divBdr>
                    <w:top w:val="none" w:sz="0" w:space="0" w:color="auto"/>
                    <w:left w:val="none" w:sz="0" w:space="0" w:color="auto"/>
                    <w:bottom w:val="none" w:sz="0" w:space="0" w:color="auto"/>
                    <w:right w:val="none" w:sz="0" w:space="0" w:color="auto"/>
                  </w:divBdr>
                </w:div>
                <w:div w:id="2904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4650</Words>
  <Characters>27906</Characters>
  <Application>Microsoft Office Word</Application>
  <DocSecurity>0</DocSecurity>
  <Lines>232</Lines>
  <Paragraphs>64</Paragraphs>
  <ScaleCrop>false</ScaleCrop>
  <Company>Urząd Miejski w Suwałkach</Company>
  <LinksUpToDate>false</LinksUpToDate>
  <CharactersWithSpaces>32492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dcterms:created xsi:type="dcterms:W3CDTF">2018-07-06T07:24:00Z</dcterms:created>
  <dcterms:modified xsi:type="dcterms:W3CDTF">2018-07-06T07:24:00Z</dcterms:modified>
</cp:coreProperties>
</file>