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872" w:rsidRPr="00F56872" w:rsidRDefault="00F56872" w:rsidP="00F56872">
      <w:pPr>
        <w:spacing w:after="24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Ogłoszenie nr 596030-N-2017 z dnia 2017-10-02 r. </w:t>
      </w:r>
    </w:p>
    <w:p w:rsidR="00F56872" w:rsidRPr="00F56872" w:rsidRDefault="00F56872" w:rsidP="00F56872">
      <w:pPr>
        <w:spacing w:after="0" w:line="240" w:lineRule="auto"/>
        <w:jc w:val="center"/>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Miasto Suwałki: Opracowanie dokumentacji technicznej pn: Budowa drogi dojazdowej od ul. Bakałarzewskiej w Suwałkach</w:t>
      </w:r>
      <w:r w:rsidRPr="00F56872">
        <w:rPr>
          <w:rFonts w:ascii="Times New Roman" w:eastAsia="Times New Roman" w:hAnsi="Times New Roman" w:cs="Times New Roman"/>
          <w:sz w:val="24"/>
          <w:szCs w:val="24"/>
          <w:lang w:eastAsia="pl-PL"/>
        </w:rPr>
        <w:br/>
        <w:t xml:space="preserve">OGŁOSZENIE O ZAMÓWIENIU - Usługi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Zamieszczanie ogłoszenia:</w:t>
      </w:r>
      <w:r w:rsidRPr="00F56872">
        <w:rPr>
          <w:rFonts w:ascii="Times New Roman" w:eastAsia="Times New Roman" w:hAnsi="Times New Roman" w:cs="Times New Roman"/>
          <w:sz w:val="24"/>
          <w:szCs w:val="24"/>
          <w:lang w:eastAsia="pl-PL"/>
        </w:rPr>
        <w:t xml:space="preserve"> Zamieszczanie obowiązkowe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Ogłoszenie dotyczy:</w:t>
      </w:r>
      <w:r w:rsidRPr="00F56872">
        <w:rPr>
          <w:rFonts w:ascii="Times New Roman" w:eastAsia="Times New Roman" w:hAnsi="Times New Roman" w:cs="Times New Roman"/>
          <w:sz w:val="24"/>
          <w:szCs w:val="24"/>
          <w:lang w:eastAsia="pl-PL"/>
        </w:rPr>
        <w:t xml:space="preserve"> Zamówienia publicznego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Nazwa projektu lub programu</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u w:val="single"/>
          <w:lang w:eastAsia="pl-PL"/>
        </w:rPr>
        <w:t>SEKCJA I: ZAMAWIAJĄCY</w:t>
      </w:r>
      <w:r w:rsidRPr="00F56872">
        <w:rPr>
          <w:rFonts w:ascii="Times New Roman" w:eastAsia="Times New Roman" w:hAnsi="Times New Roman" w:cs="Times New Roman"/>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Postępowanie przeprowadza centralny zamawiający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Informacje na temat podmiotu któremu zamawiający powierzył/powierzyli prowadzenie postępowania:</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Postępowanie jest przeprowadzane wspólnie przez zamawiających</w:t>
      </w:r>
      <w:r w:rsidRPr="00F56872">
        <w:rPr>
          <w:rFonts w:ascii="Times New Roman" w:eastAsia="Times New Roman" w:hAnsi="Times New Roman" w:cs="Times New Roman"/>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Informacje dodatkowe:</w:t>
      </w:r>
      <w:r w:rsidRPr="00F56872">
        <w:rPr>
          <w:rFonts w:ascii="Times New Roman" w:eastAsia="Times New Roman" w:hAnsi="Times New Roman" w:cs="Times New Roman"/>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 1) NAZWA I ADRES: </w:t>
      </w:r>
      <w:r w:rsidRPr="00F56872">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F56872">
        <w:rPr>
          <w:rFonts w:ascii="Times New Roman" w:eastAsia="Times New Roman" w:hAnsi="Times New Roman" w:cs="Times New Roman"/>
          <w:sz w:val="24"/>
          <w:szCs w:val="24"/>
          <w:lang w:eastAsia="pl-PL"/>
        </w:rPr>
        <w:br/>
        <w:t xml:space="preserve">Adres strony internetowej (URL): www.um.suwalki.pl </w:t>
      </w:r>
      <w:r w:rsidRPr="00F56872">
        <w:rPr>
          <w:rFonts w:ascii="Times New Roman" w:eastAsia="Times New Roman" w:hAnsi="Times New Roman" w:cs="Times New Roman"/>
          <w:sz w:val="24"/>
          <w:szCs w:val="24"/>
          <w:lang w:eastAsia="pl-PL"/>
        </w:rPr>
        <w:br/>
        <w:t xml:space="preserve">Adres profilu nabywcy: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 2) RODZAJ ZAMAWIAJĄCEGO: </w:t>
      </w:r>
      <w:r w:rsidRPr="00F56872">
        <w:rPr>
          <w:rFonts w:ascii="Times New Roman" w:eastAsia="Times New Roman" w:hAnsi="Times New Roman" w:cs="Times New Roman"/>
          <w:sz w:val="24"/>
          <w:szCs w:val="24"/>
          <w:lang w:eastAsia="pl-PL"/>
        </w:rPr>
        <w:t xml:space="preserve">Administracja samorządowa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I.3) WSPÓLNE UDZIELANIE ZAMÓWIENIA </w:t>
      </w:r>
      <w:r w:rsidRPr="00F56872">
        <w:rPr>
          <w:rFonts w:ascii="Times New Roman" w:eastAsia="Times New Roman" w:hAnsi="Times New Roman" w:cs="Times New Roman"/>
          <w:b/>
          <w:bCs/>
          <w:i/>
          <w:iCs/>
          <w:sz w:val="24"/>
          <w:szCs w:val="24"/>
          <w:lang w:eastAsia="pl-PL"/>
        </w:rPr>
        <w:t>(jeżeli dotyczy)</w:t>
      </w:r>
      <w:r w:rsidRPr="00F56872">
        <w:rPr>
          <w:rFonts w:ascii="Times New Roman" w:eastAsia="Times New Roman" w:hAnsi="Times New Roman" w:cs="Times New Roman"/>
          <w:b/>
          <w:bCs/>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I.4) KOMUNIKACJA: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56872">
        <w:rPr>
          <w:rFonts w:ascii="Times New Roman" w:eastAsia="Times New Roman" w:hAnsi="Times New Roman" w:cs="Times New Roman"/>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Tak </w:t>
      </w:r>
      <w:r w:rsidRPr="00F56872">
        <w:rPr>
          <w:rFonts w:ascii="Times New Roman" w:eastAsia="Times New Roman" w:hAnsi="Times New Roman" w:cs="Times New Roman"/>
          <w:sz w:val="24"/>
          <w:szCs w:val="24"/>
          <w:lang w:eastAsia="pl-PL"/>
        </w:rPr>
        <w:br/>
        <w:t xml:space="preserve">http://bip.um.suwalki.pl/Przetargi_sekcja/przetargiw2017r/aktualne2017/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Tak </w:t>
      </w:r>
      <w:r w:rsidRPr="00F56872">
        <w:rPr>
          <w:rFonts w:ascii="Times New Roman" w:eastAsia="Times New Roman" w:hAnsi="Times New Roman" w:cs="Times New Roman"/>
          <w:sz w:val="24"/>
          <w:szCs w:val="24"/>
          <w:lang w:eastAsia="pl-PL"/>
        </w:rPr>
        <w:br/>
        <w:t xml:space="preserve">http://bip.um.suwalki.pl/Przetargi_sekcja/przetargiw2017r/aktualne2017/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Oferty lub wnioski o dopuszczenie do udziału w postępowaniu należy przesyłać:</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Elektronicznie</w:t>
      </w:r>
      <w:r w:rsidRPr="00F56872">
        <w:rPr>
          <w:rFonts w:ascii="Times New Roman" w:eastAsia="Times New Roman" w:hAnsi="Times New Roman" w:cs="Times New Roman"/>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r w:rsidRPr="00F56872">
        <w:rPr>
          <w:rFonts w:ascii="Times New Roman" w:eastAsia="Times New Roman" w:hAnsi="Times New Roman" w:cs="Times New Roman"/>
          <w:sz w:val="24"/>
          <w:szCs w:val="24"/>
          <w:lang w:eastAsia="pl-PL"/>
        </w:rPr>
        <w:br/>
        <w:t xml:space="preserve">adres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 xml:space="preserve">Nie </w:t>
      </w:r>
      <w:r w:rsidRPr="00F56872">
        <w:rPr>
          <w:rFonts w:ascii="Times New Roman" w:eastAsia="Times New Roman" w:hAnsi="Times New Roman" w:cs="Times New Roman"/>
          <w:sz w:val="24"/>
          <w:szCs w:val="24"/>
          <w:lang w:eastAsia="pl-PL"/>
        </w:rPr>
        <w:br/>
        <w:t xml:space="preserve">Inny sposób: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 xml:space="preserve">Tak </w:t>
      </w:r>
      <w:r w:rsidRPr="00F56872">
        <w:rPr>
          <w:rFonts w:ascii="Times New Roman" w:eastAsia="Times New Roman" w:hAnsi="Times New Roman" w:cs="Times New Roman"/>
          <w:sz w:val="24"/>
          <w:szCs w:val="24"/>
          <w:lang w:eastAsia="pl-PL"/>
        </w:rPr>
        <w:br/>
        <w:t xml:space="preserve">Inny sposób: </w:t>
      </w:r>
      <w:r w:rsidRPr="00F56872">
        <w:rPr>
          <w:rFonts w:ascii="Times New Roman" w:eastAsia="Times New Roman" w:hAnsi="Times New Roman" w:cs="Times New Roman"/>
          <w:sz w:val="24"/>
          <w:szCs w:val="24"/>
          <w:lang w:eastAsia="pl-PL"/>
        </w:rPr>
        <w:br/>
        <w:t xml:space="preserve">pisemnie </w:t>
      </w:r>
      <w:r w:rsidRPr="00F56872">
        <w:rPr>
          <w:rFonts w:ascii="Times New Roman" w:eastAsia="Times New Roman" w:hAnsi="Times New Roman" w:cs="Times New Roman"/>
          <w:sz w:val="24"/>
          <w:szCs w:val="24"/>
          <w:lang w:eastAsia="pl-PL"/>
        </w:rPr>
        <w:br/>
        <w:t xml:space="preserve">Adres: </w:t>
      </w:r>
      <w:r w:rsidRPr="00F56872">
        <w:rPr>
          <w:rFonts w:ascii="Times New Roman" w:eastAsia="Times New Roman" w:hAnsi="Times New Roman" w:cs="Times New Roman"/>
          <w:sz w:val="24"/>
          <w:szCs w:val="24"/>
          <w:lang w:eastAsia="pl-PL"/>
        </w:rPr>
        <w:br/>
        <w:t xml:space="preserve">Urząd Miejski, ul. Mickiewicza 1, 16-400 Suwałki, pokój nr 5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56872">
        <w:rPr>
          <w:rFonts w:ascii="Times New Roman" w:eastAsia="Times New Roman" w:hAnsi="Times New Roman" w:cs="Times New Roman"/>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lastRenderedPageBreak/>
        <w:t xml:space="preserve">Nie </w:t>
      </w:r>
      <w:r w:rsidRPr="00F5687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u w:val="single"/>
          <w:lang w:eastAsia="pl-PL"/>
        </w:rPr>
        <w:t xml:space="preserve">SEKCJA II: PRZEDMIOT ZAMÓWIENIA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II.1) Nazwa nadana zamówieniu przez zamawiającego: </w:t>
      </w:r>
      <w:r w:rsidRPr="00F56872">
        <w:rPr>
          <w:rFonts w:ascii="Times New Roman" w:eastAsia="Times New Roman" w:hAnsi="Times New Roman" w:cs="Times New Roman"/>
          <w:sz w:val="24"/>
          <w:szCs w:val="24"/>
          <w:lang w:eastAsia="pl-PL"/>
        </w:rPr>
        <w:t xml:space="preserve">Opracowanie dokumentacji technicznej pn: Budowa drogi dojazdowej od ul. Bakałarzewskiej w Suwałkach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Numer referencyjny: </w:t>
      </w:r>
      <w:r w:rsidRPr="00F56872">
        <w:rPr>
          <w:rFonts w:ascii="Times New Roman" w:eastAsia="Times New Roman" w:hAnsi="Times New Roman" w:cs="Times New Roman"/>
          <w:sz w:val="24"/>
          <w:szCs w:val="24"/>
          <w:lang w:eastAsia="pl-PL"/>
        </w:rPr>
        <w:t xml:space="preserve">ZP.271.104.2017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56872" w:rsidRPr="00F56872" w:rsidRDefault="00F56872" w:rsidP="00F56872">
      <w:pPr>
        <w:spacing w:after="0" w:line="240" w:lineRule="auto"/>
        <w:jc w:val="both"/>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II.2) Rodzaj zamówienia: </w:t>
      </w:r>
      <w:r w:rsidRPr="00F56872">
        <w:rPr>
          <w:rFonts w:ascii="Times New Roman" w:eastAsia="Times New Roman" w:hAnsi="Times New Roman" w:cs="Times New Roman"/>
          <w:sz w:val="24"/>
          <w:szCs w:val="24"/>
          <w:lang w:eastAsia="pl-PL"/>
        </w:rPr>
        <w:t xml:space="preserve">Usługi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II.3) Informacja o możliwości składania ofert częściowych</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 xml:space="preserve">Zamówienie podzielone jest na części: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Oferty lub wnioski o dopuszczenie do udziału w postępowaniu można składać w odniesieniu do:</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II.4) Krótki opis przedmiotu zamówienia </w:t>
      </w:r>
      <w:r w:rsidRPr="00F5687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5687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56872">
        <w:rPr>
          <w:rFonts w:ascii="Times New Roman" w:eastAsia="Times New Roman" w:hAnsi="Times New Roman" w:cs="Times New Roman"/>
          <w:sz w:val="24"/>
          <w:szCs w:val="24"/>
          <w:lang w:eastAsia="pl-PL"/>
        </w:rPr>
        <w:t xml:space="preserve">1. Przedmiotem zamówienia jest opracowanie dokumentacji technicznej pn: „Budowa drogi dojazdowej od ul. Bakałarzewskiej w Suwałkach” 2. Szczegółowy opis przedmiotu zamówienia zawiera załącznik nr 1 (opis przedmiotu zamówienia) do SIWZ. 3.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4. Dokumentacja techniczna winna uwzględniać zapisy art. 29 ust. 5 Ustawy Pzp. tj. „W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lastRenderedPageBreak/>
        <w:t xml:space="preserve">II.5) Główny kod CPV: </w:t>
      </w:r>
      <w:r w:rsidRPr="00F56872">
        <w:rPr>
          <w:rFonts w:ascii="Times New Roman" w:eastAsia="Times New Roman" w:hAnsi="Times New Roman" w:cs="Times New Roman"/>
          <w:sz w:val="24"/>
          <w:szCs w:val="24"/>
          <w:lang w:eastAsia="pl-PL"/>
        </w:rPr>
        <w:t xml:space="preserve">71320000-7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Dodatkowe kody CPV:</w:t>
      </w:r>
      <w:r w:rsidRPr="00F5687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56872" w:rsidRPr="00F56872" w:rsidTr="00F56872">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Kod CPV</w:t>
            </w:r>
          </w:p>
        </w:tc>
      </w:tr>
      <w:tr w:rsidR="00F56872" w:rsidRPr="00F56872" w:rsidTr="00F56872">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71000000-8</w:t>
            </w:r>
          </w:p>
        </w:tc>
      </w:tr>
      <w:tr w:rsidR="00F56872" w:rsidRPr="00F56872" w:rsidTr="00F56872">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71220000-6</w:t>
            </w:r>
          </w:p>
        </w:tc>
      </w:tr>
      <w:tr w:rsidR="00F56872" w:rsidRPr="00F56872" w:rsidTr="00F56872">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71420000-8</w:t>
            </w:r>
          </w:p>
        </w:tc>
      </w:tr>
    </w:tbl>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II.6) Całkowita wartość zamówienia </w:t>
      </w:r>
      <w:r w:rsidRPr="00F56872">
        <w:rPr>
          <w:rFonts w:ascii="Times New Roman" w:eastAsia="Times New Roman" w:hAnsi="Times New Roman" w:cs="Times New Roman"/>
          <w:i/>
          <w:iCs/>
          <w:sz w:val="24"/>
          <w:szCs w:val="24"/>
          <w:lang w:eastAsia="pl-PL"/>
        </w:rPr>
        <w:t>(jeżeli zamawiający podaje informacje o wartości zamówienia)</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 xml:space="preserve">Wartość bez VAT: </w:t>
      </w:r>
      <w:r w:rsidRPr="00F56872">
        <w:rPr>
          <w:rFonts w:ascii="Times New Roman" w:eastAsia="Times New Roman" w:hAnsi="Times New Roman" w:cs="Times New Roman"/>
          <w:sz w:val="24"/>
          <w:szCs w:val="24"/>
          <w:lang w:eastAsia="pl-PL"/>
        </w:rPr>
        <w:br/>
        <w:t xml:space="preserve">Waluta: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56872">
        <w:rPr>
          <w:rFonts w:ascii="Times New Roman" w:eastAsia="Times New Roman" w:hAnsi="Times New Roman" w:cs="Times New Roman"/>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F56872">
        <w:rPr>
          <w:rFonts w:ascii="Times New Roman" w:eastAsia="Times New Roman" w:hAnsi="Times New Roman" w:cs="Times New Roman"/>
          <w:sz w:val="24"/>
          <w:szCs w:val="24"/>
          <w:lang w:eastAsia="pl-PL"/>
        </w:rPr>
        <w:t xml:space="preserve">Nie </w:t>
      </w:r>
      <w:r w:rsidRPr="00F5687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miesiącach:   </w:t>
      </w:r>
      <w:r w:rsidRPr="00F56872">
        <w:rPr>
          <w:rFonts w:ascii="Times New Roman" w:eastAsia="Times New Roman" w:hAnsi="Times New Roman" w:cs="Times New Roman"/>
          <w:i/>
          <w:iCs/>
          <w:sz w:val="24"/>
          <w:szCs w:val="24"/>
          <w:lang w:eastAsia="pl-PL"/>
        </w:rPr>
        <w:t xml:space="preserve"> lub </w:t>
      </w:r>
      <w:r w:rsidRPr="00F56872">
        <w:rPr>
          <w:rFonts w:ascii="Times New Roman" w:eastAsia="Times New Roman" w:hAnsi="Times New Roman" w:cs="Times New Roman"/>
          <w:b/>
          <w:bCs/>
          <w:sz w:val="24"/>
          <w:szCs w:val="24"/>
          <w:lang w:eastAsia="pl-PL"/>
        </w:rPr>
        <w:t>dniach:</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i/>
          <w:iCs/>
          <w:sz w:val="24"/>
          <w:szCs w:val="24"/>
          <w:lang w:eastAsia="pl-PL"/>
        </w:rPr>
        <w:t>lub</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data rozpoczęcia: </w:t>
      </w:r>
      <w:r w:rsidRPr="00F56872">
        <w:rPr>
          <w:rFonts w:ascii="Times New Roman" w:eastAsia="Times New Roman" w:hAnsi="Times New Roman" w:cs="Times New Roman"/>
          <w:sz w:val="24"/>
          <w:szCs w:val="24"/>
          <w:lang w:eastAsia="pl-PL"/>
        </w:rPr>
        <w:t> </w:t>
      </w:r>
      <w:r w:rsidRPr="00F56872">
        <w:rPr>
          <w:rFonts w:ascii="Times New Roman" w:eastAsia="Times New Roman" w:hAnsi="Times New Roman" w:cs="Times New Roman"/>
          <w:i/>
          <w:iCs/>
          <w:sz w:val="24"/>
          <w:szCs w:val="24"/>
          <w:lang w:eastAsia="pl-PL"/>
        </w:rPr>
        <w:t xml:space="preserve"> lub </w:t>
      </w:r>
      <w:r w:rsidRPr="00F56872">
        <w:rPr>
          <w:rFonts w:ascii="Times New Roman" w:eastAsia="Times New Roman" w:hAnsi="Times New Roman" w:cs="Times New Roman"/>
          <w:b/>
          <w:bCs/>
          <w:sz w:val="24"/>
          <w:szCs w:val="24"/>
          <w:lang w:eastAsia="pl-PL"/>
        </w:rPr>
        <w:t xml:space="preserve">zakończenia: </w:t>
      </w:r>
      <w:r w:rsidRPr="00F56872">
        <w:rPr>
          <w:rFonts w:ascii="Times New Roman" w:eastAsia="Times New Roman" w:hAnsi="Times New Roman" w:cs="Times New Roman"/>
          <w:sz w:val="24"/>
          <w:szCs w:val="24"/>
          <w:lang w:eastAsia="pl-PL"/>
        </w:rPr>
        <w:t xml:space="preserve">2018-04-30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II.9) Informacje dodatkowe: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III.1) WARUNKI UDZIAŁU W POSTĘPOWANIU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F56872">
        <w:rPr>
          <w:rFonts w:ascii="Times New Roman" w:eastAsia="Times New Roman" w:hAnsi="Times New Roman" w:cs="Times New Roman"/>
          <w:sz w:val="24"/>
          <w:szCs w:val="24"/>
          <w:lang w:eastAsia="pl-PL"/>
        </w:rPr>
        <w:br/>
        <w:t xml:space="preserve">Informacje dodatkowe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III.1.2) Sytuacja finansowa lub ekonomiczna </w:t>
      </w:r>
      <w:r w:rsidRPr="00F5687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F56872">
        <w:rPr>
          <w:rFonts w:ascii="Times New Roman" w:eastAsia="Times New Roman" w:hAnsi="Times New Roman" w:cs="Times New Roman"/>
          <w:sz w:val="24"/>
          <w:szCs w:val="24"/>
          <w:lang w:eastAsia="pl-PL"/>
        </w:rPr>
        <w:br/>
        <w:t xml:space="preserve">Informacje dodatkowe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III.1.3) Zdolność techniczna lub zawodowa </w:t>
      </w:r>
      <w:r w:rsidRPr="00F56872">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w zakresie budowy, rozbudowy lub przebudowy drogi, b) dysponowanie osobami mającymi uprawnienia budowlane do projektowania w specjalnościach: • inżynieryjnej drogowej oraz posiadającym doświadczenie zawodowe w realizacji minimum 1 dokumentacji projektowej obejmującej swoim zakresem wykonanie </w:t>
      </w:r>
      <w:r w:rsidRPr="00F56872">
        <w:rPr>
          <w:rFonts w:ascii="Times New Roman" w:eastAsia="Times New Roman" w:hAnsi="Times New Roman" w:cs="Times New Roman"/>
          <w:sz w:val="24"/>
          <w:szCs w:val="24"/>
          <w:lang w:eastAsia="pl-PL"/>
        </w:rPr>
        <w:lastRenderedPageBreak/>
        <w:t xml:space="preserve">dokumentacji projektowej dla budowy/przebudowy drogi/ulicy Przez opracowanie dokumentacji projektowej rozumie się doprowadzenie do wystawienia protokołu odbioru dokumentacji projektowej lub równoważnego dokumentu. • instalacyjnej w zakresie sieci elektrycznych i elektroenergetycznych, • instalacyjnej w zakresie sieci wodociągowych i kanalizacyjnych, Uprawnienia, o których mowa powyżej, powinny być zgodne z ustawą z dnia 7 lipca 1994 r Prawo budowlane (Dz.U. 2017 r. poz. 1332 z późn.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F5687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56872">
        <w:rPr>
          <w:rFonts w:ascii="Times New Roman" w:eastAsia="Times New Roman" w:hAnsi="Times New Roman" w:cs="Times New Roman"/>
          <w:sz w:val="24"/>
          <w:szCs w:val="24"/>
          <w:lang w:eastAsia="pl-PL"/>
        </w:rPr>
        <w:br/>
        <w:t xml:space="preserve">Informacje dodatkowe: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III.2) PODSTAWY WYKLUCZENIA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III.2.1) Podstawy wykluczenia określone w art. 24 ust. 1 ustawy Pzp</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III.2.2) Zamawiający przewiduje wykluczenie wykonawcy na podstawie art. 24 ust. 5 ustawy Pzp</w:t>
      </w:r>
      <w:r w:rsidRPr="00F5687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56872">
        <w:rPr>
          <w:rFonts w:ascii="Times New Roman" w:eastAsia="Times New Roman" w:hAnsi="Times New Roman" w:cs="Times New Roman"/>
          <w:sz w:val="24"/>
          <w:szCs w:val="24"/>
          <w:lang w:eastAsia="pl-PL"/>
        </w:rPr>
        <w:br/>
        <w:t xml:space="preserve">Tak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Oświadczenie o spełnianiu kryteriów selekcji </w:t>
      </w:r>
      <w:r w:rsidRPr="00F56872">
        <w:rPr>
          <w:rFonts w:ascii="Times New Roman" w:eastAsia="Times New Roman" w:hAnsi="Times New Roman" w:cs="Times New Roman"/>
          <w:sz w:val="24"/>
          <w:szCs w:val="24"/>
          <w:lang w:eastAsia="pl-PL"/>
        </w:rPr>
        <w:br/>
        <w:t xml:space="preserve">Nie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III.5.1) W ZAKRESIE SPEŁNIANIA WARUNKÓW UDZIAŁU W POSTĘPOWANIU:</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 xml:space="preserve">Wykonawca, którego oferta została najwyżej oceniona zostanie wezwany do złożenia: a)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III.5.2) W ZAKRESIE KRYTERIÓW SELEKCJI:</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III.7) INNE DOKUMENTY NIE WYMIENIONE W pkt III.3) - III.6)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11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w:t>
      </w:r>
      <w:r w:rsidRPr="00F56872">
        <w:rPr>
          <w:rFonts w:ascii="Times New Roman" w:eastAsia="Times New Roman" w:hAnsi="Times New Roman" w:cs="Times New Roman"/>
          <w:sz w:val="24"/>
          <w:szCs w:val="24"/>
          <w:lang w:eastAsia="pl-PL"/>
        </w:rPr>
        <w:lastRenderedPageBreak/>
        <w:t xml:space="preserve">złożeniem oświadczenia, wykonawca może przedstawić dowody, że powiązania z innym Wykonawcą nie prowadzą do zakłócenia konkurencji w postępowaniu o udzielenie 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w:t>
      </w:r>
      <w:r w:rsidRPr="00F56872">
        <w:rPr>
          <w:rFonts w:ascii="Times New Roman" w:eastAsia="Times New Roman" w:hAnsi="Times New Roman" w:cs="Times New Roman"/>
          <w:sz w:val="24"/>
          <w:szCs w:val="24"/>
          <w:lang w:eastAsia="pl-PL"/>
        </w:rPr>
        <w:lastRenderedPageBreak/>
        <w:t xml:space="preserve">którego zdolnościach lub sytuacji polega w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u w:val="single"/>
          <w:lang w:eastAsia="pl-PL"/>
        </w:rPr>
        <w:t xml:space="preserve">SEKCJA IV: PROCEDURA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 xml:space="preserve">IV.1) OPIS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IV.1.1) Tryb udzielenia zamówienia: </w:t>
      </w:r>
      <w:r w:rsidRPr="00F56872">
        <w:rPr>
          <w:rFonts w:ascii="Times New Roman" w:eastAsia="Times New Roman" w:hAnsi="Times New Roman" w:cs="Times New Roman"/>
          <w:sz w:val="24"/>
          <w:szCs w:val="24"/>
          <w:lang w:eastAsia="pl-PL"/>
        </w:rPr>
        <w:t xml:space="preserve">Przetarg nieograniczony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IV.1.2) Zamawiający żąda wniesienia wadium:</w:t>
      </w:r>
      <w:r w:rsidRPr="00F56872">
        <w:rPr>
          <w:rFonts w:ascii="Times New Roman" w:eastAsia="Times New Roman" w:hAnsi="Times New Roman" w:cs="Times New Roman"/>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r w:rsidRPr="00F56872">
        <w:rPr>
          <w:rFonts w:ascii="Times New Roman" w:eastAsia="Times New Roman" w:hAnsi="Times New Roman" w:cs="Times New Roman"/>
          <w:sz w:val="24"/>
          <w:szCs w:val="24"/>
          <w:lang w:eastAsia="pl-PL"/>
        </w:rPr>
        <w:br/>
        <w:t xml:space="preserve">Informacja na temat wadium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IV.1.3) Przewiduje się udzielenie zaliczek na poczet wykonania zamówienia:</w:t>
      </w:r>
      <w:r w:rsidRPr="00F56872">
        <w:rPr>
          <w:rFonts w:ascii="Times New Roman" w:eastAsia="Times New Roman" w:hAnsi="Times New Roman" w:cs="Times New Roman"/>
          <w:sz w:val="24"/>
          <w:szCs w:val="24"/>
          <w:lang w:eastAsia="pl-PL"/>
        </w:rPr>
        <w:t xml:space="preserv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r w:rsidRPr="00F56872">
        <w:rPr>
          <w:rFonts w:ascii="Times New Roman" w:eastAsia="Times New Roman" w:hAnsi="Times New Roman" w:cs="Times New Roman"/>
          <w:sz w:val="24"/>
          <w:szCs w:val="24"/>
          <w:lang w:eastAsia="pl-PL"/>
        </w:rPr>
        <w:br/>
        <w:t xml:space="preserve">Należy podać informacje na temat udzielania zaliczek: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r w:rsidRPr="00F5687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56872">
        <w:rPr>
          <w:rFonts w:ascii="Times New Roman" w:eastAsia="Times New Roman" w:hAnsi="Times New Roman" w:cs="Times New Roman"/>
          <w:sz w:val="24"/>
          <w:szCs w:val="24"/>
          <w:lang w:eastAsia="pl-PL"/>
        </w:rPr>
        <w:br/>
        <w:t xml:space="preserve">Nie </w:t>
      </w:r>
      <w:r w:rsidRPr="00F56872">
        <w:rPr>
          <w:rFonts w:ascii="Times New Roman" w:eastAsia="Times New Roman" w:hAnsi="Times New Roman" w:cs="Times New Roman"/>
          <w:sz w:val="24"/>
          <w:szCs w:val="24"/>
          <w:lang w:eastAsia="pl-PL"/>
        </w:rPr>
        <w:br/>
        <w:t xml:space="preserve">Informacje dodatkowe: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IV.1.5.) Wymaga się złożenia oferty wariantowej: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Nie </w:t>
      </w:r>
      <w:r w:rsidRPr="00F56872">
        <w:rPr>
          <w:rFonts w:ascii="Times New Roman" w:eastAsia="Times New Roman" w:hAnsi="Times New Roman" w:cs="Times New Roman"/>
          <w:sz w:val="24"/>
          <w:szCs w:val="24"/>
          <w:lang w:eastAsia="pl-PL"/>
        </w:rPr>
        <w:br/>
        <w:t xml:space="preserve">Dopuszcza się złożenie oferty wariantowej </w:t>
      </w:r>
      <w:r w:rsidRPr="00F56872">
        <w:rPr>
          <w:rFonts w:ascii="Times New Roman" w:eastAsia="Times New Roman" w:hAnsi="Times New Roman" w:cs="Times New Roman"/>
          <w:sz w:val="24"/>
          <w:szCs w:val="24"/>
          <w:lang w:eastAsia="pl-PL"/>
        </w:rPr>
        <w:br/>
        <w:t xml:space="preserve">Nie </w:t>
      </w:r>
      <w:r w:rsidRPr="00F5687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56872">
        <w:rPr>
          <w:rFonts w:ascii="Times New Roman" w:eastAsia="Times New Roman" w:hAnsi="Times New Roman" w:cs="Times New Roman"/>
          <w:sz w:val="24"/>
          <w:szCs w:val="24"/>
          <w:lang w:eastAsia="pl-PL"/>
        </w:rPr>
        <w:br/>
        <w:t xml:space="preserve">Nie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Liczba wykonawców   </w:t>
      </w:r>
      <w:r w:rsidRPr="00F56872">
        <w:rPr>
          <w:rFonts w:ascii="Times New Roman" w:eastAsia="Times New Roman" w:hAnsi="Times New Roman" w:cs="Times New Roman"/>
          <w:sz w:val="24"/>
          <w:szCs w:val="24"/>
          <w:lang w:eastAsia="pl-PL"/>
        </w:rPr>
        <w:br/>
        <w:t xml:space="preserve">Przewidywana minimalna liczba wykonawców </w:t>
      </w:r>
      <w:r w:rsidRPr="00F56872">
        <w:rPr>
          <w:rFonts w:ascii="Times New Roman" w:eastAsia="Times New Roman" w:hAnsi="Times New Roman" w:cs="Times New Roman"/>
          <w:sz w:val="24"/>
          <w:szCs w:val="24"/>
          <w:lang w:eastAsia="pl-PL"/>
        </w:rPr>
        <w:br/>
        <w:t xml:space="preserve">Maksymalna liczba wykonawców   </w:t>
      </w:r>
      <w:r w:rsidRPr="00F56872">
        <w:rPr>
          <w:rFonts w:ascii="Times New Roman" w:eastAsia="Times New Roman" w:hAnsi="Times New Roman" w:cs="Times New Roman"/>
          <w:sz w:val="24"/>
          <w:szCs w:val="24"/>
          <w:lang w:eastAsia="pl-PL"/>
        </w:rPr>
        <w:br/>
        <w:t xml:space="preserve">Kryteria selekcji wykonawców: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IV.1.7) Informacje na temat umowy ramowej lub dynamicznego systemu zakupów: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Umowa ramowa będzie zawarta: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Czy przewiduje się ograniczenie liczby uczestników umowy ramowej: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lastRenderedPageBreak/>
        <w:br/>
        <w:t xml:space="preserve">Przewidziana maksymalna liczba uczestników umowy ramowej: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Informacje dodatkowe: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Zamówienie obejmuje ustanowienie dynamicznego systemu zakupów: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Informacje dodatkowe: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IV.1.8) Aukcja elektroniczna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Przewidziane jest przeprowadzenie aukcji elektronicznej </w:t>
      </w:r>
      <w:r w:rsidRPr="00F56872">
        <w:rPr>
          <w:rFonts w:ascii="Times New Roman" w:eastAsia="Times New Roman" w:hAnsi="Times New Roman" w:cs="Times New Roman"/>
          <w:i/>
          <w:iCs/>
          <w:sz w:val="24"/>
          <w:szCs w:val="24"/>
          <w:lang w:eastAsia="pl-PL"/>
        </w:rPr>
        <w:t xml:space="preserve">(przetarg nieograniczony, przetarg ograniczony, negocjacje z ogłoszeniem) </w:t>
      </w:r>
      <w:r w:rsidRPr="00F56872">
        <w:rPr>
          <w:rFonts w:ascii="Times New Roman" w:eastAsia="Times New Roman" w:hAnsi="Times New Roman" w:cs="Times New Roman"/>
          <w:sz w:val="24"/>
          <w:szCs w:val="24"/>
          <w:lang w:eastAsia="pl-PL"/>
        </w:rPr>
        <w:t xml:space="preserve">Nie </w:t>
      </w:r>
      <w:r w:rsidRPr="00F56872">
        <w:rPr>
          <w:rFonts w:ascii="Times New Roman" w:eastAsia="Times New Roman" w:hAnsi="Times New Roman" w:cs="Times New Roman"/>
          <w:sz w:val="24"/>
          <w:szCs w:val="24"/>
          <w:lang w:eastAsia="pl-PL"/>
        </w:rPr>
        <w:br/>
        <w:t xml:space="preserve">Należy podać adres strony internetowej, na której aukcja będzie prowadzona: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56872">
        <w:rPr>
          <w:rFonts w:ascii="Times New Roman" w:eastAsia="Times New Roman" w:hAnsi="Times New Roman" w:cs="Times New Roman"/>
          <w:sz w:val="24"/>
          <w:szCs w:val="24"/>
          <w:lang w:eastAsia="pl-PL"/>
        </w:rPr>
        <w:br/>
        <w:t xml:space="preserve">Informacje dotyczące przebiegu aukcji elektronicznej: </w:t>
      </w:r>
      <w:r w:rsidRPr="00F5687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5687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56872">
        <w:rPr>
          <w:rFonts w:ascii="Times New Roman" w:eastAsia="Times New Roman" w:hAnsi="Times New Roman" w:cs="Times New Roman"/>
          <w:sz w:val="24"/>
          <w:szCs w:val="24"/>
          <w:lang w:eastAsia="pl-PL"/>
        </w:rPr>
        <w:br/>
        <w:t xml:space="preserve">Wymagania dotyczące rejestracji i identyfikacji wykonawców w aukcji elektronicznej: </w:t>
      </w:r>
      <w:r w:rsidRPr="00F56872">
        <w:rPr>
          <w:rFonts w:ascii="Times New Roman" w:eastAsia="Times New Roman" w:hAnsi="Times New Roman" w:cs="Times New Roman"/>
          <w:sz w:val="24"/>
          <w:szCs w:val="24"/>
          <w:lang w:eastAsia="pl-PL"/>
        </w:rPr>
        <w:br/>
        <w:t xml:space="preserve">Informacje o liczbie etapów aukcji elektronicznej i czasie ich trwania: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t xml:space="preserve">Czas trwania: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56872">
        <w:rPr>
          <w:rFonts w:ascii="Times New Roman" w:eastAsia="Times New Roman" w:hAnsi="Times New Roman" w:cs="Times New Roman"/>
          <w:sz w:val="24"/>
          <w:szCs w:val="24"/>
          <w:lang w:eastAsia="pl-PL"/>
        </w:rPr>
        <w:br/>
        <w:t xml:space="preserve">Warunki zamknięcia aukcji elektronicznej: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IV.2) KRYTERIA OCENY OFERT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IV.2.1) Kryteria oceny ofert: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IV.2.2) Kryteria</w:t>
      </w:r>
      <w:r w:rsidRPr="00F5687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55"/>
        <w:gridCol w:w="1016"/>
      </w:tblGrid>
      <w:tr w:rsidR="00F56872" w:rsidRPr="00F56872" w:rsidTr="00F56872">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Znaczenie</w:t>
            </w:r>
          </w:p>
        </w:tc>
      </w:tr>
      <w:tr w:rsidR="00F56872" w:rsidRPr="00F56872" w:rsidTr="00F56872">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60,00</w:t>
            </w:r>
          </w:p>
        </w:tc>
      </w:tr>
      <w:tr w:rsidR="00F56872" w:rsidRPr="00F56872" w:rsidTr="00F56872">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lastRenderedPageBreak/>
              <w:t xml:space="preserve">doświadczenie projektanta w spec. </w:t>
            </w:r>
            <w:proofErr w:type="spellStart"/>
            <w:r w:rsidRPr="00F56872">
              <w:rPr>
                <w:rFonts w:ascii="Times New Roman" w:eastAsia="Times New Roman" w:hAnsi="Times New Roman" w:cs="Times New Roman"/>
                <w:sz w:val="24"/>
                <w:szCs w:val="24"/>
                <w:lang w:eastAsia="pl-PL"/>
              </w:rPr>
              <w:t>inzynieryjnej</w:t>
            </w:r>
            <w:proofErr w:type="spellEnd"/>
            <w:r w:rsidRPr="00F56872">
              <w:rPr>
                <w:rFonts w:ascii="Times New Roman" w:eastAsia="Times New Roman" w:hAnsi="Times New Roman" w:cs="Times New Roman"/>
                <w:sz w:val="24"/>
                <w:szCs w:val="24"/>
                <w:lang w:eastAsia="pl-PL"/>
              </w:rPr>
              <w:t xml:space="preserve"> drogowej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40,00</w:t>
            </w:r>
          </w:p>
        </w:tc>
      </w:tr>
    </w:tbl>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IV.2.3) Zastosowanie procedury, o której mowa w art. 24aa ust. 1 ustawy Pzp </w:t>
      </w:r>
      <w:r w:rsidRPr="00F56872">
        <w:rPr>
          <w:rFonts w:ascii="Times New Roman" w:eastAsia="Times New Roman" w:hAnsi="Times New Roman" w:cs="Times New Roman"/>
          <w:sz w:val="24"/>
          <w:szCs w:val="24"/>
          <w:lang w:eastAsia="pl-PL"/>
        </w:rPr>
        <w:t xml:space="preserve">(przetarg nieograniczony) </w:t>
      </w:r>
      <w:r w:rsidRPr="00F56872">
        <w:rPr>
          <w:rFonts w:ascii="Times New Roman" w:eastAsia="Times New Roman" w:hAnsi="Times New Roman" w:cs="Times New Roman"/>
          <w:sz w:val="24"/>
          <w:szCs w:val="24"/>
          <w:lang w:eastAsia="pl-PL"/>
        </w:rPr>
        <w:br/>
        <w:t xml:space="preserve">Tak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IV.3) Negocjacje z ogłoszeniem, dialog konkurencyjny, partnerstwo innowacyjne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IV.3.1) Informacje na temat negocjacji z ogłoszeniem</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 xml:space="preserve">Minimalne wymagania, które muszą spełniać wszystkie oferty: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56872">
        <w:rPr>
          <w:rFonts w:ascii="Times New Roman" w:eastAsia="Times New Roman" w:hAnsi="Times New Roman" w:cs="Times New Roman"/>
          <w:sz w:val="24"/>
          <w:szCs w:val="24"/>
          <w:lang w:eastAsia="pl-PL"/>
        </w:rPr>
        <w:br/>
        <w:t xml:space="preserve">Przewidziany jest podział negocjacji na etapy w celu ograniczenia liczby ofert: </w:t>
      </w:r>
      <w:r w:rsidRPr="00F56872">
        <w:rPr>
          <w:rFonts w:ascii="Times New Roman" w:eastAsia="Times New Roman" w:hAnsi="Times New Roman" w:cs="Times New Roman"/>
          <w:sz w:val="24"/>
          <w:szCs w:val="24"/>
          <w:lang w:eastAsia="pl-PL"/>
        </w:rPr>
        <w:br/>
        <w:t xml:space="preserve">Należy podać informacje na temat etapów negocjacji (w tym liczbę etapów):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Informacje dodatkowe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IV.3.2) Informacje na temat dialogu konkurencyjnego</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Wstępny harmonogram postępowania: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Podział dialogu na etapy w celu ograniczenia liczby rozwiązań: </w:t>
      </w:r>
      <w:r w:rsidRPr="00F56872">
        <w:rPr>
          <w:rFonts w:ascii="Times New Roman" w:eastAsia="Times New Roman" w:hAnsi="Times New Roman" w:cs="Times New Roman"/>
          <w:sz w:val="24"/>
          <w:szCs w:val="24"/>
          <w:lang w:eastAsia="pl-PL"/>
        </w:rPr>
        <w:br/>
        <w:t xml:space="preserve">Należy podać informacje na temat etapów dialogu: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Informacje dodatkowe: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IV.3.3) Informacje na temat partnerstwa innowacyjnego</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Informacje dodatkowe: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IV.4) Licytacja elektroniczna </w:t>
      </w:r>
      <w:r w:rsidRPr="00F56872">
        <w:rPr>
          <w:rFonts w:ascii="Times New Roman" w:eastAsia="Times New Roman" w:hAnsi="Times New Roman" w:cs="Times New Roman"/>
          <w:sz w:val="24"/>
          <w:szCs w:val="24"/>
          <w:lang w:eastAsia="pl-PL"/>
        </w:rPr>
        <w:br/>
        <w:t xml:space="preserve">Adres strony internetowej, na której będzie prowadzona licytacja elektroniczna: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Czas trwania: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Termin składania wniosków o dopuszczenie do udziału w licytacji elektronicznej: </w:t>
      </w:r>
      <w:r w:rsidRPr="00F56872">
        <w:rPr>
          <w:rFonts w:ascii="Times New Roman" w:eastAsia="Times New Roman" w:hAnsi="Times New Roman" w:cs="Times New Roman"/>
          <w:sz w:val="24"/>
          <w:szCs w:val="24"/>
          <w:lang w:eastAsia="pl-PL"/>
        </w:rPr>
        <w:br/>
        <w:t xml:space="preserve">Data: godzina: </w:t>
      </w:r>
      <w:r w:rsidRPr="00F56872">
        <w:rPr>
          <w:rFonts w:ascii="Times New Roman" w:eastAsia="Times New Roman" w:hAnsi="Times New Roman" w:cs="Times New Roman"/>
          <w:sz w:val="24"/>
          <w:szCs w:val="24"/>
          <w:lang w:eastAsia="pl-PL"/>
        </w:rPr>
        <w:br/>
        <w:t xml:space="preserve">Termin otwarcia licytacji elektronicznej: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t xml:space="preserve">Termin i warunki zamknięcia licytacji elektronicznej: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t xml:space="preserve">Wymagania dotyczące zabezpieczenia należytego wykonania umowy: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lang w:eastAsia="pl-PL"/>
        </w:rPr>
        <w:br/>
        <w:t xml:space="preserve">Informacje dodatkowe: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r w:rsidRPr="00F56872">
        <w:rPr>
          <w:rFonts w:ascii="Times New Roman" w:eastAsia="Times New Roman" w:hAnsi="Times New Roman" w:cs="Times New Roman"/>
          <w:b/>
          <w:bCs/>
          <w:sz w:val="24"/>
          <w:szCs w:val="24"/>
          <w:lang w:eastAsia="pl-PL"/>
        </w:rPr>
        <w:t>IV.5) ZMIANA UMOWY</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56872">
        <w:rPr>
          <w:rFonts w:ascii="Times New Roman" w:eastAsia="Times New Roman" w:hAnsi="Times New Roman" w:cs="Times New Roman"/>
          <w:sz w:val="24"/>
          <w:szCs w:val="24"/>
          <w:lang w:eastAsia="pl-PL"/>
        </w:rPr>
        <w:t xml:space="preserve"> Tak </w:t>
      </w:r>
      <w:r w:rsidRPr="00F56872">
        <w:rPr>
          <w:rFonts w:ascii="Times New Roman" w:eastAsia="Times New Roman" w:hAnsi="Times New Roman" w:cs="Times New Roman"/>
          <w:sz w:val="24"/>
          <w:szCs w:val="24"/>
          <w:lang w:eastAsia="pl-PL"/>
        </w:rPr>
        <w:br/>
        <w:t xml:space="preserve">Należy wskazać zakres, charakter zmian oraz warunki wprowadzenia zmian: </w:t>
      </w:r>
      <w:r w:rsidRPr="00F56872">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zmiana wynagrodzenia w przypadku: a) ustawowej zmiany stawki podatku od towaru i usług w trakcie realizacji umowy – w zakresie dotyczącym niezrealizowanej części umowy wynagrodzenie (brutto) zostanie odpowiednio zmodyfikowane, 2) zmiana numeru rachunku bankowego Wykonawcy;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zmiana powszechnie obowiązujących przepisów prawa w zakresie mającym wpływ na realizację przedmiotu zamówienia, c) możliwość przedłużenia umowy z uwagi na trudności związane z uzyskaniem uzgodnień branżowych, d) wezwania przez organy administracji publicznej lub inne upoważnione podmioty do uzupełnienia przedmiotu umowy lub jego poszczególnych etapów; e) szczególnie uzasadnionych trudności w pozyskiwaniu materiałów wyjściowych do poszczególnych etapów umowy; f) udzielenia Projektantowi zamówienia dodatkowego, g) wydania polecenia zmiany. 4) Zamawiający ma prawo jednostronnie zobowiązać Projektanta do dokonania następujących zmian w przedmiocie umowy (polecenie zmiany): - pominąć element przedmiotu umowy; - wykonać zamienne opracowania projektowe w ramach poszczególnych etapów umowy lub ich elementów; - zmienić kolejność wykonania poszczególnych etapów robót 3. Powyższe postanowienia stanowią katalog zmian na które Zamawiający może wyrazić zgodę. Nie stanowią jednocześnie zobowiązania do wyrażenia zgody.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IV.6) INFORMACJE ADMINISTRACYJNE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IV.6.1) Sposób udostępniania informacji o charakterze poufnym </w:t>
      </w:r>
      <w:r w:rsidRPr="00F56872">
        <w:rPr>
          <w:rFonts w:ascii="Times New Roman" w:eastAsia="Times New Roman" w:hAnsi="Times New Roman" w:cs="Times New Roman"/>
          <w:i/>
          <w:iCs/>
          <w:sz w:val="24"/>
          <w:szCs w:val="24"/>
          <w:lang w:eastAsia="pl-PL"/>
        </w:rPr>
        <w:t xml:space="preserve">(jeżeli dotyczy): </w:t>
      </w:r>
      <w:r w:rsidRPr="00F56872">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F56872">
        <w:rPr>
          <w:rFonts w:ascii="Times New Roman" w:eastAsia="Times New Roman" w:hAnsi="Times New Roman" w:cs="Times New Roman"/>
          <w:sz w:val="24"/>
          <w:szCs w:val="24"/>
          <w:lang w:eastAsia="pl-PL"/>
        </w:rPr>
        <w:t>t.j</w:t>
      </w:r>
      <w:proofErr w:type="spellEnd"/>
      <w:r w:rsidRPr="00F56872">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w:t>
      </w:r>
      <w:r w:rsidRPr="00F56872">
        <w:rPr>
          <w:rFonts w:ascii="Times New Roman" w:eastAsia="Times New Roman" w:hAnsi="Times New Roman" w:cs="Times New Roman"/>
          <w:sz w:val="24"/>
          <w:szCs w:val="24"/>
          <w:lang w:eastAsia="pl-PL"/>
        </w:rPr>
        <w:lastRenderedPageBreak/>
        <w:t xml:space="preserve">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Środki służące ochronie informacji o charakterze poufnym</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56872">
        <w:rPr>
          <w:rFonts w:ascii="Times New Roman" w:eastAsia="Times New Roman" w:hAnsi="Times New Roman" w:cs="Times New Roman"/>
          <w:sz w:val="24"/>
          <w:szCs w:val="24"/>
          <w:lang w:eastAsia="pl-PL"/>
        </w:rPr>
        <w:br/>
        <w:t xml:space="preserve">Data: 2017-10-16, godzina: 10:00, </w:t>
      </w:r>
      <w:r w:rsidRPr="00F5687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56872">
        <w:rPr>
          <w:rFonts w:ascii="Times New Roman" w:eastAsia="Times New Roman" w:hAnsi="Times New Roman" w:cs="Times New Roman"/>
          <w:sz w:val="24"/>
          <w:szCs w:val="24"/>
          <w:lang w:eastAsia="pl-PL"/>
        </w:rPr>
        <w:br/>
        <w:t xml:space="preserve">Nie </w:t>
      </w:r>
      <w:r w:rsidRPr="00F56872">
        <w:rPr>
          <w:rFonts w:ascii="Times New Roman" w:eastAsia="Times New Roman" w:hAnsi="Times New Roman" w:cs="Times New Roman"/>
          <w:sz w:val="24"/>
          <w:szCs w:val="24"/>
          <w:lang w:eastAsia="pl-PL"/>
        </w:rPr>
        <w:br/>
        <w:t xml:space="preserve">Wskazać powody: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56872">
        <w:rPr>
          <w:rFonts w:ascii="Times New Roman" w:eastAsia="Times New Roman" w:hAnsi="Times New Roman" w:cs="Times New Roman"/>
          <w:sz w:val="24"/>
          <w:szCs w:val="24"/>
          <w:lang w:eastAsia="pl-PL"/>
        </w:rPr>
        <w:br/>
        <w:t xml:space="preserve">&gt;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 xml:space="preserve">IV.6.3) Termin związania ofertą: </w:t>
      </w:r>
      <w:r w:rsidRPr="00F56872">
        <w:rPr>
          <w:rFonts w:ascii="Times New Roman" w:eastAsia="Times New Roman" w:hAnsi="Times New Roman" w:cs="Times New Roman"/>
          <w:sz w:val="24"/>
          <w:szCs w:val="24"/>
          <w:lang w:eastAsia="pl-PL"/>
        </w:rPr>
        <w:t xml:space="preserve">do: okres w dniach: 30 (od ostatecznego terminu składania ofert)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r w:rsidRPr="00F56872">
        <w:rPr>
          <w:rFonts w:ascii="Times New Roman" w:eastAsia="Times New Roman" w:hAnsi="Times New Roman" w:cs="Times New Roman"/>
          <w:b/>
          <w:bCs/>
          <w:sz w:val="24"/>
          <w:szCs w:val="24"/>
          <w:lang w:eastAsia="pl-PL"/>
        </w:rPr>
        <w:t>IV.6.6) Informacje dodatkowe:</w:t>
      </w:r>
      <w:r w:rsidRPr="00F56872">
        <w:rPr>
          <w:rFonts w:ascii="Times New Roman" w:eastAsia="Times New Roman" w:hAnsi="Times New Roman" w:cs="Times New Roman"/>
          <w:sz w:val="24"/>
          <w:szCs w:val="24"/>
          <w:lang w:eastAsia="pl-PL"/>
        </w:rPr>
        <w:t xml:space="preserve"> </w:t>
      </w:r>
      <w:r w:rsidRPr="00F56872">
        <w:rPr>
          <w:rFonts w:ascii="Times New Roman" w:eastAsia="Times New Roman" w:hAnsi="Times New Roman" w:cs="Times New Roman"/>
          <w:sz w:val="24"/>
          <w:szCs w:val="24"/>
          <w:lang w:eastAsia="pl-PL"/>
        </w:rPr>
        <w:br/>
      </w:r>
    </w:p>
    <w:p w:rsidR="00F56872" w:rsidRPr="00F56872" w:rsidRDefault="00F56872" w:rsidP="00F56872">
      <w:pPr>
        <w:spacing w:after="0" w:line="240" w:lineRule="auto"/>
        <w:jc w:val="center"/>
        <w:rPr>
          <w:rFonts w:ascii="Times New Roman" w:eastAsia="Times New Roman" w:hAnsi="Times New Roman" w:cs="Times New Roman"/>
          <w:sz w:val="24"/>
          <w:szCs w:val="24"/>
          <w:lang w:eastAsia="pl-PL"/>
        </w:rPr>
      </w:pPr>
      <w:r w:rsidRPr="00F56872">
        <w:rPr>
          <w:rFonts w:ascii="Times New Roman" w:eastAsia="Times New Roman" w:hAnsi="Times New Roman" w:cs="Times New Roman"/>
          <w:sz w:val="24"/>
          <w:szCs w:val="24"/>
          <w:u w:val="single"/>
          <w:lang w:eastAsia="pl-PL"/>
        </w:rPr>
        <w:t xml:space="preserve">ZAŁĄCZNIK I - INFORMACJE DOTYCZĄCE OFERT CZĘŚCIOWYCH </w:t>
      </w:r>
    </w:p>
    <w:p w:rsidR="00F56872" w:rsidRPr="00F56872" w:rsidRDefault="00F56872" w:rsidP="00F56872">
      <w:pPr>
        <w:spacing w:after="0" w:line="240" w:lineRule="auto"/>
        <w:rPr>
          <w:rFonts w:ascii="Times New Roman" w:eastAsia="Times New Roman" w:hAnsi="Times New Roman" w:cs="Times New Roman"/>
          <w:sz w:val="24"/>
          <w:szCs w:val="24"/>
          <w:lang w:eastAsia="pl-PL"/>
        </w:rPr>
      </w:pPr>
    </w:p>
    <w:p w:rsidR="00F56872" w:rsidRPr="00F56872" w:rsidRDefault="00F56872" w:rsidP="00F56872">
      <w:pPr>
        <w:spacing w:after="0" w:line="240" w:lineRule="auto"/>
        <w:rPr>
          <w:rFonts w:ascii="Times New Roman" w:eastAsia="Times New Roman" w:hAnsi="Times New Roman" w:cs="Times New Roman"/>
          <w:sz w:val="24"/>
          <w:szCs w:val="24"/>
          <w:lang w:eastAsia="pl-PL"/>
        </w:rPr>
      </w:pPr>
    </w:p>
    <w:p w:rsidR="00156475" w:rsidRDefault="00156475">
      <w:bookmarkStart w:id="0" w:name="_GoBack"/>
      <w:bookmarkEnd w:id="0"/>
    </w:p>
    <w:sectPr w:rsidR="00156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72"/>
    <w:rsid w:val="00156475"/>
    <w:rsid w:val="00F568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78069-BD75-45F0-A1F8-9C3ECA73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6838">
      <w:bodyDiv w:val="1"/>
      <w:marLeft w:val="0"/>
      <w:marRight w:val="0"/>
      <w:marTop w:val="0"/>
      <w:marBottom w:val="0"/>
      <w:divBdr>
        <w:top w:val="none" w:sz="0" w:space="0" w:color="auto"/>
        <w:left w:val="none" w:sz="0" w:space="0" w:color="auto"/>
        <w:bottom w:val="none" w:sz="0" w:space="0" w:color="auto"/>
        <w:right w:val="none" w:sz="0" w:space="0" w:color="auto"/>
      </w:divBdr>
      <w:divsChild>
        <w:div w:id="1871533319">
          <w:marLeft w:val="0"/>
          <w:marRight w:val="0"/>
          <w:marTop w:val="0"/>
          <w:marBottom w:val="0"/>
          <w:divBdr>
            <w:top w:val="none" w:sz="0" w:space="0" w:color="auto"/>
            <w:left w:val="none" w:sz="0" w:space="0" w:color="auto"/>
            <w:bottom w:val="none" w:sz="0" w:space="0" w:color="auto"/>
            <w:right w:val="none" w:sz="0" w:space="0" w:color="auto"/>
          </w:divBdr>
          <w:divsChild>
            <w:div w:id="462431736">
              <w:marLeft w:val="0"/>
              <w:marRight w:val="0"/>
              <w:marTop w:val="0"/>
              <w:marBottom w:val="0"/>
              <w:divBdr>
                <w:top w:val="none" w:sz="0" w:space="0" w:color="auto"/>
                <w:left w:val="none" w:sz="0" w:space="0" w:color="auto"/>
                <w:bottom w:val="none" w:sz="0" w:space="0" w:color="auto"/>
                <w:right w:val="none" w:sz="0" w:space="0" w:color="auto"/>
              </w:divBdr>
            </w:div>
            <w:div w:id="961229536">
              <w:marLeft w:val="0"/>
              <w:marRight w:val="0"/>
              <w:marTop w:val="0"/>
              <w:marBottom w:val="0"/>
              <w:divBdr>
                <w:top w:val="none" w:sz="0" w:space="0" w:color="auto"/>
                <w:left w:val="none" w:sz="0" w:space="0" w:color="auto"/>
                <w:bottom w:val="none" w:sz="0" w:space="0" w:color="auto"/>
                <w:right w:val="none" w:sz="0" w:space="0" w:color="auto"/>
              </w:divBdr>
            </w:div>
            <w:div w:id="2000964987">
              <w:marLeft w:val="0"/>
              <w:marRight w:val="0"/>
              <w:marTop w:val="0"/>
              <w:marBottom w:val="0"/>
              <w:divBdr>
                <w:top w:val="none" w:sz="0" w:space="0" w:color="auto"/>
                <w:left w:val="none" w:sz="0" w:space="0" w:color="auto"/>
                <w:bottom w:val="none" w:sz="0" w:space="0" w:color="auto"/>
                <w:right w:val="none" w:sz="0" w:space="0" w:color="auto"/>
              </w:divBdr>
              <w:divsChild>
                <w:div w:id="1623685955">
                  <w:marLeft w:val="0"/>
                  <w:marRight w:val="0"/>
                  <w:marTop w:val="0"/>
                  <w:marBottom w:val="0"/>
                  <w:divBdr>
                    <w:top w:val="none" w:sz="0" w:space="0" w:color="auto"/>
                    <w:left w:val="none" w:sz="0" w:space="0" w:color="auto"/>
                    <w:bottom w:val="none" w:sz="0" w:space="0" w:color="auto"/>
                    <w:right w:val="none" w:sz="0" w:space="0" w:color="auto"/>
                  </w:divBdr>
                </w:div>
              </w:divsChild>
            </w:div>
            <w:div w:id="541093188">
              <w:marLeft w:val="0"/>
              <w:marRight w:val="0"/>
              <w:marTop w:val="0"/>
              <w:marBottom w:val="0"/>
              <w:divBdr>
                <w:top w:val="none" w:sz="0" w:space="0" w:color="auto"/>
                <w:left w:val="none" w:sz="0" w:space="0" w:color="auto"/>
                <w:bottom w:val="none" w:sz="0" w:space="0" w:color="auto"/>
                <w:right w:val="none" w:sz="0" w:space="0" w:color="auto"/>
              </w:divBdr>
              <w:divsChild>
                <w:div w:id="2029139839">
                  <w:marLeft w:val="0"/>
                  <w:marRight w:val="0"/>
                  <w:marTop w:val="0"/>
                  <w:marBottom w:val="0"/>
                  <w:divBdr>
                    <w:top w:val="none" w:sz="0" w:space="0" w:color="auto"/>
                    <w:left w:val="none" w:sz="0" w:space="0" w:color="auto"/>
                    <w:bottom w:val="none" w:sz="0" w:space="0" w:color="auto"/>
                    <w:right w:val="none" w:sz="0" w:space="0" w:color="auto"/>
                  </w:divBdr>
                </w:div>
              </w:divsChild>
            </w:div>
            <w:div w:id="1909655548">
              <w:marLeft w:val="0"/>
              <w:marRight w:val="0"/>
              <w:marTop w:val="0"/>
              <w:marBottom w:val="0"/>
              <w:divBdr>
                <w:top w:val="none" w:sz="0" w:space="0" w:color="auto"/>
                <w:left w:val="none" w:sz="0" w:space="0" w:color="auto"/>
                <w:bottom w:val="none" w:sz="0" w:space="0" w:color="auto"/>
                <w:right w:val="none" w:sz="0" w:space="0" w:color="auto"/>
              </w:divBdr>
              <w:divsChild>
                <w:div w:id="2059814673">
                  <w:marLeft w:val="0"/>
                  <w:marRight w:val="0"/>
                  <w:marTop w:val="0"/>
                  <w:marBottom w:val="0"/>
                  <w:divBdr>
                    <w:top w:val="none" w:sz="0" w:space="0" w:color="auto"/>
                    <w:left w:val="none" w:sz="0" w:space="0" w:color="auto"/>
                    <w:bottom w:val="none" w:sz="0" w:space="0" w:color="auto"/>
                    <w:right w:val="none" w:sz="0" w:space="0" w:color="auto"/>
                  </w:divBdr>
                </w:div>
                <w:div w:id="2144228575">
                  <w:marLeft w:val="0"/>
                  <w:marRight w:val="0"/>
                  <w:marTop w:val="0"/>
                  <w:marBottom w:val="0"/>
                  <w:divBdr>
                    <w:top w:val="none" w:sz="0" w:space="0" w:color="auto"/>
                    <w:left w:val="none" w:sz="0" w:space="0" w:color="auto"/>
                    <w:bottom w:val="none" w:sz="0" w:space="0" w:color="auto"/>
                    <w:right w:val="none" w:sz="0" w:space="0" w:color="auto"/>
                  </w:divBdr>
                </w:div>
                <w:div w:id="30040005">
                  <w:marLeft w:val="0"/>
                  <w:marRight w:val="0"/>
                  <w:marTop w:val="0"/>
                  <w:marBottom w:val="0"/>
                  <w:divBdr>
                    <w:top w:val="none" w:sz="0" w:space="0" w:color="auto"/>
                    <w:left w:val="none" w:sz="0" w:space="0" w:color="auto"/>
                    <w:bottom w:val="none" w:sz="0" w:space="0" w:color="auto"/>
                    <w:right w:val="none" w:sz="0" w:space="0" w:color="auto"/>
                  </w:divBdr>
                </w:div>
                <w:div w:id="1064766538">
                  <w:marLeft w:val="0"/>
                  <w:marRight w:val="0"/>
                  <w:marTop w:val="0"/>
                  <w:marBottom w:val="0"/>
                  <w:divBdr>
                    <w:top w:val="none" w:sz="0" w:space="0" w:color="auto"/>
                    <w:left w:val="none" w:sz="0" w:space="0" w:color="auto"/>
                    <w:bottom w:val="none" w:sz="0" w:space="0" w:color="auto"/>
                    <w:right w:val="none" w:sz="0" w:space="0" w:color="auto"/>
                  </w:divBdr>
                </w:div>
              </w:divsChild>
            </w:div>
            <w:div w:id="1547136365">
              <w:marLeft w:val="0"/>
              <w:marRight w:val="0"/>
              <w:marTop w:val="0"/>
              <w:marBottom w:val="0"/>
              <w:divBdr>
                <w:top w:val="none" w:sz="0" w:space="0" w:color="auto"/>
                <w:left w:val="none" w:sz="0" w:space="0" w:color="auto"/>
                <w:bottom w:val="none" w:sz="0" w:space="0" w:color="auto"/>
                <w:right w:val="none" w:sz="0" w:space="0" w:color="auto"/>
              </w:divBdr>
              <w:divsChild>
                <w:div w:id="1490441735">
                  <w:marLeft w:val="0"/>
                  <w:marRight w:val="0"/>
                  <w:marTop w:val="0"/>
                  <w:marBottom w:val="0"/>
                  <w:divBdr>
                    <w:top w:val="none" w:sz="0" w:space="0" w:color="auto"/>
                    <w:left w:val="none" w:sz="0" w:space="0" w:color="auto"/>
                    <w:bottom w:val="none" w:sz="0" w:space="0" w:color="auto"/>
                    <w:right w:val="none" w:sz="0" w:space="0" w:color="auto"/>
                  </w:divBdr>
                </w:div>
                <w:div w:id="1635985584">
                  <w:marLeft w:val="0"/>
                  <w:marRight w:val="0"/>
                  <w:marTop w:val="0"/>
                  <w:marBottom w:val="0"/>
                  <w:divBdr>
                    <w:top w:val="none" w:sz="0" w:space="0" w:color="auto"/>
                    <w:left w:val="none" w:sz="0" w:space="0" w:color="auto"/>
                    <w:bottom w:val="none" w:sz="0" w:space="0" w:color="auto"/>
                    <w:right w:val="none" w:sz="0" w:space="0" w:color="auto"/>
                  </w:divBdr>
                </w:div>
                <w:div w:id="153952553">
                  <w:marLeft w:val="0"/>
                  <w:marRight w:val="0"/>
                  <w:marTop w:val="0"/>
                  <w:marBottom w:val="0"/>
                  <w:divBdr>
                    <w:top w:val="none" w:sz="0" w:space="0" w:color="auto"/>
                    <w:left w:val="none" w:sz="0" w:space="0" w:color="auto"/>
                    <w:bottom w:val="none" w:sz="0" w:space="0" w:color="auto"/>
                    <w:right w:val="none" w:sz="0" w:space="0" w:color="auto"/>
                  </w:divBdr>
                </w:div>
                <w:div w:id="547573239">
                  <w:marLeft w:val="0"/>
                  <w:marRight w:val="0"/>
                  <w:marTop w:val="0"/>
                  <w:marBottom w:val="0"/>
                  <w:divBdr>
                    <w:top w:val="none" w:sz="0" w:space="0" w:color="auto"/>
                    <w:left w:val="none" w:sz="0" w:space="0" w:color="auto"/>
                    <w:bottom w:val="none" w:sz="0" w:space="0" w:color="auto"/>
                    <w:right w:val="none" w:sz="0" w:space="0" w:color="auto"/>
                  </w:divBdr>
                </w:div>
                <w:div w:id="209000736">
                  <w:marLeft w:val="0"/>
                  <w:marRight w:val="0"/>
                  <w:marTop w:val="0"/>
                  <w:marBottom w:val="0"/>
                  <w:divBdr>
                    <w:top w:val="none" w:sz="0" w:space="0" w:color="auto"/>
                    <w:left w:val="none" w:sz="0" w:space="0" w:color="auto"/>
                    <w:bottom w:val="none" w:sz="0" w:space="0" w:color="auto"/>
                    <w:right w:val="none" w:sz="0" w:space="0" w:color="auto"/>
                  </w:divBdr>
                </w:div>
                <w:div w:id="1671327147">
                  <w:marLeft w:val="0"/>
                  <w:marRight w:val="0"/>
                  <w:marTop w:val="0"/>
                  <w:marBottom w:val="0"/>
                  <w:divBdr>
                    <w:top w:val="none" w:sz="0" w:space="0" w:color="auto"/>
                    <w:left w:val="none" w:sz="0" w:space="0" w:color="auto"/>
                    <w:bottom w:val="none" w:sz="0" w:space="0" w:color="auto"/>
                    <w:right w:val="none" w:sz="0" w:space="0" w:color="auto"/>
                  </w:divBdr>
                </w:div>
                <w:div w:id="1372612624">
                  <w:marLeft w:val="0"/>
                  <w:marRight w:val="0"/>
                  <w:marTop w:val="0"/>
                  <w:marBottom w:val="0"/>
                  <w:divBdr>
                    <w:top w:val="none" w:sz="0" w:space="0" w:color="auto"/>
                    <w:left w:val="none" w:sz="0" w:space="0" w:color="auto"/>
                    <w:bottom w:val="none" w:sz="0" w:space="0" w:color="auto"/>
                    <w:right w:val="none" w:sz="0" w:space="0" w:color="auto"/>
                  </w:divBdr>
                </w:div>
              </w:divsChild>
            </w:div>
            <w:div w:id="2067798049">
              <w:marLeft w:val="0"/>
              <w:marRight w:val="0"/>
              <w:marTop w:val="0"/>
              <w:marBottom w:val="0"/>
              <w:divBdr>
                <w:top w:val="none" w:sz="0" w:space="0" w:color="auto"/>
                <w:left w:val="none" w:sz="0" w:space="0" w:color="auto"/>
                <w:bottom w:val="none" w:sz="0" w:space="0" w:color="auto"/>
                <w:right w:val="none" w:sz="0" w:space="0" w:color="auto"/>
              </w:divBdr>
              <w:divsChild>
                <w:div w:id="219563040">
                  <w:marLeft w:val="0"/>
                  <w:marRight w:val="0"/>
                  <w:marTop w:val="0"/>
                  <w:marBottom w:val="0"/>
                  <w:divBdr>
                    <w:top w:val="none" w:sz="0" w:space="0" w:color="auto"/>
                    <w:left w:val="none" w:sz="0" w:space="0" w:color="auto"/>
                    <w:bottom w:val="none" w:sz="0" w:space="0" w:color="auto"/>
                    <w:right w:val="none" w:sz="0" w:space="0" w:color="auto"/>
                  </w:divBdr>
                </w:div>
                <w:div w:id="285939216">
                  <w:marLeft w:val="0"/>
                  <w:marRight w:val="0"/>
                  <w:marTop w:val="0"/>
                  <w:marBottom w:val="0"/>
                  <w:divBdr>
                    <w:top w:val="none" w:sz="0" w:space="0" w:color="auto"/>
                    <w:left w:val="none" w:sz="0" w:space="0" w:color="auto"/>
                    <w:bottom w:val="none" w:sz="0" w:space="0" w:color="auto"/>
                    <w:right w:val="none" w:sz="0" w:space="0" w:color="auto"/>
                  </w:divBdr>
                </w:div>
              </w:divsChild>
            </w:div>
            <w:div w:id="2099327406">
              <w:marLeft w:val="0"/>
              <w:marRight w:val="0"/>
              <w:marTop w:val="0"/>
              <w:marBottom w:val="0"/>
              <w:divBdr>
                <w:top w:val="none" w:sz="0" w:space="0" w:color="auto"/>
                <w:left w:val="none" w:sz="0" w:space="0" w:color="auto"/>
                <w:bottom w:val="none" w:sz="0" w:space="0" w:color="auto"/>
                <w:right w:val="none" w:sz="0" w:space="0" w:color="auto"/>
              </w:divBdr>
              <w:divsChild>
                <w:div w:id="1201239864">
                  <w:marLeft w:val="0"/>
                  <w:marRight w:val="0"/>
                  <w:marTop w:val="0"/>
                  <w:marBottom w:val="0"/>
                  <w:divBdr>
                    <w:top w:val="none" w:sz="0" w:space="0" w:color="auto"/>
                    <w:left w:val="none" w:sz="0" w:space="0" w:color="auto"/>
                    <w:bottom w:val="none" w:sz="0" w:space="0" w:color="auto"/>
                    <w:right w:val="none" w:sz="0" w:space="0" w:color="auto"/>
                  </w:divBdr>
                </w:div>
                <w:div w:id="1291673016">
                  <w:marLeft w:val="0"/>
                  <w:marRight w:val="0"/>
                  <w:marTop w:val="0"/>
                  <w:marBottom w:val="0"/>
                  <w:divBdr>
                    <w:top w:val="none" w:sz="0" w:space="0" w:color="auto"/>
                    <w:left w:val="none" w:sz="0" w:space="0" w:color="auto"/>
                    <w:bottom w:val="none" w:sz="0" w:space="0" w:color="auto"/>
                    <w:right w:val="none" w:sz="0" w:space="0" w:color="auto"/>
                  </w:divBdr>
                </w:div>
                <w:div w:id="1925138346">
                  <w:marLeft w:val="0"/>
                  <w:marRight w:val="0"/>
                  <w:marTop w:val="0"/>
                  <w:marBottom w:val="0"/>
                  <w:divBdr>
                    <w:top w:val="none" w:sz="0" w:space="0" w:color="auto"/>
                    <w:left w:val="none" w:sz="0" w:space="0" w:color="auto"/>
                    <w:bottom w:val="none" w:sz="0" w:space="0" w:color="auto"/>
                    <w:right w:val="none" w:sz="0" w:space="0" w:color="auto"/>
                  </w:divBdr>
                </w:div>
                <w:div w:id="1549485722">
                  <w:marLeft w:val="0"/>
                  <w:marRight w:val="0"/>
                  <w:marTop w:val="0"/>
                  <w:marBottom w:val="0"/>
                  <w:divBdr>
                    <w:top w:val="none" w:sz="0" w:space="0" w:color="auto"/>
                    <w:left w:val="none" w:sz="0" w:space="0" w:color="auto"/>
                    <w:bottom w:val="none" w:sz="0" w:space="0" w:color="auto"/>
                    <w:right w:val="none" w:sz="0" w:space="0" w:color="auto"/>
                  </w:divBdr>
                </w:div>
                <w:div w:id="236020627">
                  <w:marLeft w:val="0"/>
                  <w:marRight w:val="0"/>
                  <w:marTop w:val="0"/>
                  <w:marBottom w:val="0"/>
                  <w:divBdr>
                    <w:top w:val="none" w:sz="0" w:space="0" w:color="auto"/>
                    <w:left w:val="none" w:sz="0" w:space="0" w:color="auto"/>
                    <w:bottom w:val="none" w:sz="0" w:space="0" w:color="auto"/>
                    <w:right w:val="none" w:sz="0" w:space="0" w:color="auto"/>
                  </w:divBdr>
                </w:div>
                <w:div w:id="357316061">
                  <w:marLeft w:val="0"/>
                  <w:marRight w:val="0"/>
                  <w:marTop w:val="0"/>
                  <w:marBottom w:val="0"/>
                  <w:divBdr>
                    <w:top w:val="none" w:sz="0" w:space="0" w:color="auto"/>
                    <w:left w:val="none" w:sz="0" w:space="0" w:color="auto"/>
                    <w:bottom w:val="none" w:sz="0" w:space="0" w:color="auto"/>
                    <w:right w:val="none" w:sz="0" w:space="0" w:color="auto"/>
                  </w:divBdr>
                </w:div>
              </w:divsChild>
            </w:div>
            <w:div w:id="1560088606">
              <w:marLeft w:val="0"/>
              <w:marRight w:val="0"/>
              <w:marTop w:val="0"/>
              <w:marBottom w:val="0"/>
              <w:divBdr>
                <w:top w:val="none" w:sz="0" w:space="0" w:color="auto"/>
                <w:left w:val="none" w:sz="0" w:space="0" w:color="auto"/>
                <w:bottom w:val="none" w:sz="0" w:space="0" w:color="auto"/>
                <w:right w:val="none" w:sz="0" w:space="0" w:color="auto"/>
              </w:divBdr>
              <w:divsChild>
                <w:div w:id="1806000586">
                  <w:marLeft w:val="0"/>
                  <w:marRight w:val="0"/>
                  <w:marTop w:val="0"/>
                  <w:marBottom w:val="0"/>
                  <w:divBdr>
                    <w:top w:val="none" w:sz="0" w:space="0" w:color="auto"/>
                    <w:left w:val="none" w:sz="0" w:space="0" w:color="auto"/>
                    <w:bottom w:val="none" w:sz="0" w:space="0" w:color="auto"/>
                    <w:right w:val="none" w:sz="0" w:space="0" w:color="auto"/>
                  </w:divBdr>
                </w:div>
                <w:div w:id="868108233">
                  <w:marLeft w:val="0"/>
                  <w:marRight w:val="0"/>
                  <w:marTop w:val="0"/>
                  <w:marBottom w:val="0"/>
                  <w:divBdr>
                    <w:top w:val="none" w:sz="0" w:space="0" w:color="auto"/>
                    <w:left w:val="none" w:sz="0" w:space="0" w:color="auto"/>
                    <w:bottom w:val="none" w:sz="0" w:space="0" w:color="auto"/>
                    <w:right w:val="none" w:sz="0" w:space="0" w:color="auto"/>
                  </w:divBdr>
                </w:div>
                <w:div w:id="369498967">
                  <w:marLeft w:val="0"/>
                  <w:marRight w:val="0"/>
                  <w:marTop w:val="0"/>
                  <w:marBottom w:val="0"/>
                  <w:divBdr>
                    <w:top w:val="none" w:sz="0" w:space="0" w:color="auto"/>
                    <w:left w:val="none" w:sz="0" w:space="0" w:color="auto"/>
                    <w:bottom w:val="none" w:sz="0" w:space="0" w:color="auto"/>
                    <w:right w:val="none" w:sz="0" w:space="0" w:color="auto"/>
                  </w:divBdr>
                </w:div>
                <w:div w:id="1476098168">
                  <w:marLeft w:val="0"/>
                  <w:marRight w:val="0"/>
                  <w:marTop w:val="0"/>
                  <w:marBottom w:val="0"/>
                  <w:divBdr>
                    <w:top w:val="none" w:sz="0" w:space="0" w:color="auto"/>
                    <w:left w:val="none" w:sz="0" w:space="0" w:color="auto"/>
                    <w:bottom w:val="none" w:sz="0" w:space="0" w:color="auto"/>
                    <w:right w:val="none" w:sz="0" w:space="0" w:color="auto"/>
                  </w:divBdr>
                </w:div>
                <w:div w:id="856164573">
                  <w:marLeft w:val="0"/>
                  <w:marRight w:val="0"/>
                  <w:marTop w:val="0"/>
                  <w:marBottom w:val="0"/>
                  <w:divBdr>
                    <w:top w:val="none" w:sz="0" w:space="0" w:color="auto"/>
                    <w:left w:val="none" w:sz="0" w:space="0" w:color="auto"/>
                    <w:bottom w:val="none" w:sz="0" w:space="0" w:color="auto"/>
                    <w:right w:val="none" w:sz="0" w:space="0" w:color="auto"/>
                  </w:divBdr>
                </w:div>
                <w:div w:id="67043813">
                  <w:marLeft w:val="0"/>
                  <w:marRight w:val="0"/>
                  <w:marTop w:val="0"/>
                  <w:marBottom w:val="0"/>
                  <w:divBdr>
                    <w:top w:val="none" w:sz="0" w:space="0" w:color="auto"/>
                    <w:left w:val="none" w:sz="0" w:space="0" w:color="auto"/>
                    <w:bottom w:val="none" w:sz="0" w:space="0" w:color="auto"/>
                    <w:right w:val="none" w:sz="0" w:space="0" w:color="auto"/>
                  </w:divBdr>
                </w:div>
                <w:div w:id="1103064715">
                  <w:marLeft w:val="0"/>
                  <w:marRight w:val="0"/>
                  <w:marTop w:val="0"/>
                  <w:marBottom w:val="0"/>
                  <w:divBdr>
                    <w:top w:val="none" w:sz="0" w:space="0" w:color="auto"/>
                    <w:left w:val="none" w:sz="0" w:space="0" w:color="auto"/>
                    <w:bottom w:val="none" w:sz="0" w:space="0" w:color="auto"/>
                    <w:right w:val="none" w:sz="0" w:space="0" w:color="auto"/>
                  </w:divBdr>
                </w:div>
                <w:div w:id="1131284703">
                  <w:marLeft w:val="0"/>
                  <w:marRight w:val="0"/>
                  <w:marTop w:val="0"/>
                  <w:marBottom w:val="0"/>
                  <w:divBdr>
                    <w:top w:val="none" w:sz="0" w:space="0" w:color="auto"/>
                    <w:left w:val="none" w:sz="0" w:space="0" w:color="auto"/>
                    <w:bottom w:val="none" w:sz="0" w:space="0" w:color="auto"/>
                    <w:right w:val="none" w:sz="0" w:space="0" w:color="auto"/>
                  </w:divBdr>
                </w:div>
              </w:divsChild>
            </w:div>
            <w:div w:id="18010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4418</Words>
  <Characters>26509</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30866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cp:lastPrinted>2017-10-02T12:22:00Z</cp:lastPrinted>
  <dcterms:created xsi:type="dcterms:W3CDTF">2017-10-02T12:22:00Z</dcterms:created>
  <dcterms:modified xsi:type="dcterms:W3CDTF">2017-10-02T12:23:00Z</dcterms:modified>
</cp:coreProperties>
</file>