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D969DE">
        <w:rPr>
          <w:rFonts w:ascii="Times New Roman" w:hAnsi="Times New Roman" w:cs="Times New Roman"/>
          <w:b/>
          <w:sz w:val="24"/>
          <w:szCs w:val="24"/>
        </w:rPr>
        <w:t>056</w:t>
      </w:r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D969DE">
        <w:rPr>
          <w:rFonts w:ascii="Times New Roman" w:hAnsi="Times New Roman" w:cs="Times New Roman"/>
          <w:b/>
          <w:sz w:val="24"/>
          <w:szCs w:val="24"/>
        </w:rPr>
        <w:t>5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3A5F95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3A5F95" w:rsidRDefault="00520174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3A5F95" w:rsidRDefault="00804F07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D969DE" w:rsidRPr="00366468">
        <w:rPr>
          <w:b/>
          <w:szCs w:val="24"/>
        </w:rPr>
        <w:t>Zaprojektowanie i budowę hali namiotowej jako zadaszenia lodowiska przy Zespole Szkół nr 3 w Suwałkach</w:t>
      </w:r>
      <w:r w:rsidR="00D969DE" w:rsidRPr="003A5F95">
        <w:rPr>
          <w:szCs w:val="24"/>
        </w:rPr>
        <w:t xml:space="preserve"> </w:t>
      </w:r>
      <w:bookmarkStart w:id="0" w:name="_GoBack"/>
      <w:bookmarkEnd w:id="0"/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09" w:rsidRDefault="00471A09" w:rsidP="0038231F">
      <w:pPr>
        <w:spacing w:after="0" w:line="240" w:lineRule="auto"/>
      </w:pPr>
      <w:r>
        <w:separator/>
      </w:r>
    </w:p>
  </w:endnote>
  <w:endnote w:type="continuationSeparator" w:id="0">
    <w:p w:rsidR="00471A09" w:rsidRDefault="00471A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969D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09" w:rsidRDefault="00471A09" w:rsidP="0038231F">
      <w:pPr>
        <w:spacing w:after="0" w:line="240" w:lineRule="auto"/>
      </w:pPr>
      <w:r>
        <w:separator/>
      </w:r>
    </w:p>
  </w:footnote>
  <w:footnote w:type="continuationSeparator" w:id="0">
    <w:p w:rsidR="00471A09" w:rsidRDefault="00471A0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5F95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1A09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969DE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C942-9171-4574-A752-BA543359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24</cp:revision>
  <cp:lastPrinted>2017-05-16T12:41:00Z</cp:lastPrinted>
  <dcterms:created xsi:type="dcterms:W3CDTF">2016-07-28T14:48:00Z</dcterms:created>
  <dcterms:modified xsi:type="dcterms:W3CDTF">2017-05-16T12:41:00Z</dcterms:modified>
</cp:coreProperties>
</file>