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4A2559">
        <w:rPr>
          <w:rFonts w:ascii="Times New Roman" w:hAnsi="Times New Roman" w:cs="Times New Roman"/>
          <w:b/>
          <w:sz w:val="24"/>
          <w:szCs w:val="24"/>
        </w:rPr>
        <w:t>52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B12A89" w:rsidRPr="00B12A89">
        <w:rPr>
          <w:b/>
          <w:sz w:val="24"/>
          <w:szCs w:val="24"/>
        </w:rPr>
        <w:t xml:space="preserve"> </w:t>
      </w:r>
      <w:r w:rsidR="00B12A89" w:rsidRPr="00B12A89">
        <w:rPr>
          <w:rFonts w:ascii="Times New Roman" w:hAnsi="Times New Roman" w:cs="Times New Roman"/>
          <w:b/>
          <w:sz w:val="24"/>
          <w:szCs w:val="24"/>
        </w:rPr>
        <w:t>„ Psi park Suwałki- Edukacyjny plac zabaw dla psów na Północy ( kwartał ulic Andersa i Putry)”</w:t>
      </w:r>
      <w:r w:rsidR="00B12A89">
        <w:rPr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772" w:rsidRDefault="00425772" w:rsidP="0038231F">
      <w:pPr>
        <w:spacing w:after="0" w:line="240" w:lineRule="auto"/>
      </w:pPr>
      <w:r>
        <w:separator/>
      </w:r>
    </w:p>
  </w:endnote>
  <w:endnote w:type="continuationSeparator" w:id="0">
    <w:p w:rsidR="00425772" w:rsidRDefault="004257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A255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772" w:rsidRDefault="00425772" w:rsidP="0038231F">
      <w:pPr>
        <w:spacing w:after="0" w:line="240" w:lineRule="auto"/>
      </w:pPr>
      <w:r>
        <w:separator/>
      </w:r>
    </w:p>
  </w:footnote>
  <w:footnote w:type="continuationSeparator" w:id="0">
    <w:p w:rsidR="00425772" w:rsidRDefault="0042577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25772"/>
    <w:rsid w:val="00434CC2"/>
    <w:rsid w:val="004524CE"/>
    <w:rsid w:val="00466838"/>
    <w:rsid w:val="004761C6"/>
    <w:rsid w:val="00484F88"/>
    <w:rsid w:val="004A2559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811A-A4EB-4785-B0EB-E0B5920A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27</cp:revision>
  <cp:lastPrinted>2017-02-02T11:39:00Z</cp:lastPrinted>
  <dcterms:created xsi:type="dcterms:W3CDTF">2016-07-28T14:48:00Z</dcterms:created>
  <dcterms:modified xsi:type="dcterms:W3CDTF">2017-05-12T07:40:00Z</dcterms:modified>
</cp:coreProperties>
</file>