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E61E2">
        <w:rPr>
          <w:rFonts w:ascii="Times New Roman" w:hAnsi="Times New Roman" w:cs="Times New Roman"/>
          <w:b/>
          <w:sz w:val="28"/>
          <w:szCs w:val="28"/>
        </w:rPr>
        <w:t>37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176B9">
        <w:rPr>
          <w:rFonts w:ascii="Times New Roman" w:hAnsi="Times New Roman" w:cs="Times New Roman"/>
          <w:b/>
          <w:sz w:val="24"/>
          <w:szCs w:val="24"/>
        </w:rPr>
        <w:t>Rewitalizacja zabytkowych elewacji Ratusza Miejskiego w Suwałkach wraz z iluminacją</w:t>
      </w:r>
      <w:r w:rsidR="00585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2E2" w:rsidRDefault="00D152E2" w:rsidP="0038231F">
      <w:pPr>
        <w:spacing w:after="0" w:line="240" w:lineRule="auto"/>
      </w:pPr>
      <w:r>
        <w:separator/>
      </w:r>
    </w:p>
  </w:endnote>
  <w:endnote w:type="continuationSeparator" w:id="0">
    <w:p w:rsidR="00D152E2" w:rsidRDefault="00D152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2E2" w:rsidRDefault="00D152E2" w:rsidP="0038231F">
      <w:pPr>
        <w:spacing w:after="0" w:line="240" w:lineRule="auto"/>
      </w:pPr>
      <w:r>
        <w:separator/>
      </w:r>
    </w:p>
  </w:footnote>
  <w:footnote w:type="continuationSeparator" w:id="0">
    <w:p w:rsidR="00D152E2" w:rsidRDefault="00D152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1E2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152E2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9A44-E26B-40DD-88EF-872D9B8C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28</cp:revision>
  <cp:lastPrinted>2017-03-01T12:00:00Z</cp:lastPrinted>
  <dcterms:created xsi:type="dcterms:W3CDTF">2016-07-26T09:13:00Z</dcterms:created>
  <dcterms:modified xsi:type="dcterms:W3CDTF">2017-03-30T11:11:00Z</dcterms:modified>
</cp:coreProperties>
</file>