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246" w:rsidRPr="00806246" w:rsidRDefault="00806246" w:rsidP="00806246">
      <w:pPr>
        <w:spacing w:after="0" w:line="240" w:lineRule="auto"/>
        <w:jc w:val="right"/>
        <w:rPr>
          <w:rFonts w:ascii="Times New Roman" w:eastAsia="Times New Roman" w:hAnsi="Times New Roman" w:cs="Times New Roman"/>
          <w:b/>
          <w:color w:val="FF0000"/>
          <w:sz w:val="36"/>
          <w:szCs w:val="36"/>
          <w:lang w:eastAsia="pl-PL"/>
        </w:rPr>
      </w:pPr>
      <w:bookmarkStart w:id="0" w:name="_GoBack"/>
      <w:r w:rsidRPr="00806246">
        <w:rPr>
          <w:rFonts w:ascii="Times New Roman" w:eastAsia="Times New Roman" w:hAnsi="Times New Roman" w:cs="Times New Roman"/>
          <w:b/>
          <w:color w:val="FF0000"/>
          <w:sz w:val="36"/>
          <w:szCs w:val="36"/>
          <w:lang w:eastAsia="pl-PL"/>
        </w:rPr>
        <w:t>ZP.271.109.2016</w:t>
      </w:r>
    </w:p>
    <w:bookmarkEnd w:id="0"/>
    <w:p w:rsidR="00806246" w:rsidRDefault="00806246" w:rsidP="00806246">
      <w:pPr>
        <w:spacing w:after="0" w:line="240" w:lineRule="auto"/>
        <w:jc w:val="center"/>
        <w:rPr>
          <w:rFonts w:ascii="Times New Roman" w:eastAsia="Times New Roman" w:hAnsi="Times New Roman" w:cs="Times New Roman"/>
          <w:b/>
          <w:sz w:val="36"/>
          <w:szCs w:val="36"/>
          <w:lang w:eastAsia="pl-PL"/>
        </w:rPr>
      </w:pPr>
      <w:r w:rsidRPr="00806246">
        <w:rPr>
          <w:rFonts w:ascii="Times New Roman" w:eastAsia="Times New Roman" w:hAnsi="Times New Roman" w:cs="Times New Roman"/>
          <w:b/>
          <w:sz w:val="36"/>
          <w:szCs w:val="36"/>
          <w:lang w:eastAsia="pl-PL"/>
        </w:rPr>
        <w:t>Ogłoszenie nr 317117 - 2016 z dnia 2016-10-04 r.</w:t>
      </w:r>
    </w:p>
    <w:p w:rsidR="00806246" w:rsidRPr="00806246" w:rsidRDefault="00806246" w:rsidP="00806246">
      <w:pPr>
        <w:spacing w:after="0" w:line="240" w:lineRule="auto"/>
        <w:jc w:val="center"/>
        <w:rPr>
          <w:rFonts w:ascii="Times New Roman" w:eastAsia="Times New Roman" w:hAnsi="Times New Roman" w:cs="Times New Roman"/>
          <w:b/>
          <w:sz w:val="36"/>
          <w:szCs w:val="36"/>
          <w:lang w:eastAsia="pl-PL"/>
        </w:rPr>
      </w:pPr>
    </w:p>
    <w:p w:rsidR="00806246" w:rsidRPr="00806246" w:rsidRDefault="00806246" w:rsidP="00806246">
      <w:pPr>
        <w:spacing w:after="0" w:line="240" w:lineRule="auto"/>
        <w:jc w:val="center"/>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Suwałki: Opracowanie dokumentacji technicznej części ulic objętych miejscowym planem zagospodarowania przestrzennego rejonu osiedla Powstańców Wielkopolskich i Hańcza części północnej w Suwałkach</w:t>
      </w:r>
      <w:r w:rsidRPr="00806246">
        <w:rPr>
          <w:rFonts w:ascii="Times New Roman" w:eastAsia="Times New Roman" w:hAnsi="Times New Roman" w:cs="Times New Roman"/>
          <w:sz w:val="24"/>
          <w:szCs w:val="24"/>
          <w:lang w:eastAsia="pl-PL"/>
        </w:rPr>
        <w:br/>
        <w:t xml:space="preserve">OGŁOSZENIE O ZAMÓWIENIU - Usługi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Zamieszczanie ogłoszenia:</w:t>
      </w:r>
      <w:r w:rsidRPr="00806246">
        <w:rPr>
          <w:rFonts w:ascii="Times New Roman" w:eastAsia="Times New Roman" w:hAnsi="Times New Roman" w:cs="Times New Roman"/>
          <w:sz w:val="24"/>
          <w:szCs w:val="24"/>
          <w:lang w:eastAsia="pl-PL"/>
        </w:rPr>
        <w:t xml:space="preserve"> obowiązkowe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Ogłoszenie dotyczy:</w:t>
      </w:r>
      <w:r w:rsidRPr="00806246">
        <w:rPr>
          <w:rFonts w:ascii="Times New Roman" w:eastAsia="Times New Roman" w:hAnsi="Times New Roman" w:cs="Times New Roman"/>
          <w:sz w:val="24"/>
          <w:szCs w:val="24"/>
          <w:lang w:eastAsia="pl-PL"/>
        </w:rPr>
        <w:t xml:space="preserve"> zamówienia publicznego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Nazwa projektu lub programu</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u w:val="single"/>
          <w:lang w:eastAsia="pl-PL"/>
        </w:rPr>
        <w:t>SEKCJA I: ZAMAWIAJĄCY</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Postępowanie przeprowadza centralny zamawiający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Informacje na temat podmiotu któremu zamawiający powierzył/powierzyli prowadzenie postępowania:</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Postępowanie jest przeprowadzane wspólnie przez zamawiających</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Informacje dodatkowe:</w:t>
      </w:r>
    </w:p>
    <w:p w:rsidR="00806246" w:rsidRPr="00806246" w:rsidRDefault="00806246" w:rsidP="00806246">
      <w:pPr>
        <w:spacing w:after="24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 1) NAZWA I ADRES: </w:t>
      </w:r>
      <w:r w:rsidRPr="00806246">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 tel. 875 628 000, e-mail przetargi@um.suwalki.pl, faks 875 628 098. </w:t>
      </w:r>
      <w:r w:rsidRPr="00806246">
        <w:rPr>
          <w:rFonts w:ascii="Times New Roman" w:eastAsia="Times New Roman" w:hAnsi="Times New Roman" w:cs="Times New Roman"/>
          <w:sz w:val="24"/>
          <w:szCs w:val="24"/>
          <w:lang w:eastAsia="pl-PL"/>
        </w:rPr>
        <w:br/>
        <w:t xml:space="preserve">Adres strony internetowej (URL):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lastRenderedPageBreak/>
        <w:t xml:space="preserve">I. 2) RODZAJ ZAMAWIAJĄCEGO: </w:t>
      </w:r>
      <w:r w:rsidRPr="00806246">
        <w:rPr>
          <w:rFonts w:ascii="Times New Roman" w:eastAsia="Times New Roman" w:hAnsi="Times New Roman" w:cs="Times New Roman"/>
          <w:sz w:val="24"/>
          <w:szCs w:val="24"/>
          <w:lang w:eastAsia="pl-PL"/>
        </w:rPr>
        <w:t xml:space="preserve">Administracja samorządowa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I.3) WSPÓLNE UDZIELANIE ZAMÓWIENIA </w:t>
      </w:r>
      <w:r w:rsidRPr="00806246">
        <w:rPr>
          <w:rFonts w:ascii="Times New Roman" w:eastAsia="Times New Roman" w:hAnsi="Times New Roman" w:cs="Times New Roman"/>
          <w:b/>
          <w:bCs/>
          <w:i/>
          <w:iCs/>
          <w:sz w:val="24"/>
          <w:szCs w:val="24"/>
          <w:lang w:eastAsia="pl-PL"/>
        </w:rPr>
        <w:t>(jeżeli dotyczy)</w:t>
      </w:r>
      <w:r w:rsidRPr="00806246">
        <w:rPr>
          <w:rFonts w:ascii="Times New Roman" w:eastAsia="Times New Roman" w:hAnsi="Times New Roman" w:cs="Times New Roman"/>
          <w:b/>
          <w:bCs/>
          <w:sz w:val="24"/>
          <w:szCs w:val="24"/>
          <w:lang w:eastAsia="pl-PL"/>
        </w:rPr>
        <w:t xml:space="preserv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I.4) KOMUNIKACJA: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tak </w:t>
      </w:r>
      <w:r w:rsidRPr="00806246">
        <w:rPr>
          <w:rFonts w:ascii="Times New Roman" w:eastAsia="Times New Roman" w:hAnsi="Times New Roman" w:cs="Times New Roman"/>
          <w:sz w:val="24"/>
          <w:szCs w:val="24"/>
          <w:lang w:eastAsia="pl-PL"/>
        </w:rPr>
        <w:br/>
        <w:t>http://bip.um.suwalki.pl/Przetargi_sekcja/Zam_2016/Aktualne/</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tak </w:t>
      </w:r>
      <w:r w:rsidRPr="00806246">
        <w:rPr>
          <w:rFonts w:ascii="Times New Roman" w:eastAsia="Times New Roman" w:hAnsi="Times New Roman" w:cs="Times New Roman"/>
          <w:sz w:val="24"/>
          <w:szCs w:val="24"/>
          <w:lang w:eastAsia="pl-PL"/>
        </w:rPr>
        <w:br/>
        <w:t>http://bip.um.suwalki.pl/Przetargi_sekcja/Zam_2016/Aktualne/</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Oferty lub wnioski o dopuszczenie do udziału w postępowaniu należy przesyłać:</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Elektronicznie</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r w:rsidRPr="00806246">
        <w:rPr>
          <w:rFonts w:ascii="Times New Roman" w:eastAsia="Times New Roman" w:hAnsi="Times New Roman" w:cs="Times New Roman"/>
          <w:sz w:val="24"/>
          <w:szCs w:val="24"/>
          <w:lang w:eastAsia="pl-PL"/>
        </w:rPr>
        <w:br/>
        <w:t xml:space="preserve">adres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06246">
        <w:rPr>
          <w:rFonts w:ascii="Times New Roman" w:eastAsia="Times New Roman" w:hAnsi="Times New Roman" w:cs="Times New Roman"/>
          <w:sz w:val="24"/>
          <w:szCs w:val="24"/>
          <w:lang w:eastAsia="pl-PL"/>
        </w:rPr>
        <w:br/>
        <w:t xml:space="preserve">tak </w:t>
      </w:r>
      <w:r w:rsidRPr="00806246">
        <w:rPr>
          <w:rFonts w:ascii="Times New Roman" w:eastAsia="Times New Roman" w:hAnsi="Times New Roman" w:cs="Times New Roman"/>
          <w:sz w:val="24"/>
          <w:szCs w:val="24"/>
          <w:lang w:eastAsia="pl-PL"/>
        </w:rPr>
        <w:br/>
        <w:t xml:space="preserve">Inny sposób: </w:t>
      </w:r>
      <w:r w:rsidRPr="00806246">
        <w:rPr>
          <w:rFonts w:ascii="Times New Roman" w:eastAsia="Times New Roman" w:hAnsi="Times New Roman" w:cs="Times New Roman"/>
          <w:sz w:val="24"/>
          <w:szCs w:val="24"/>
          <w:lang w:eastAsia="pl-PL"/>
        </w:rPr>
        <w:br/>
        <w:t>pisemny</w:t>
      </w:r>
      <w:r w:rsidRPr="00806246">
        <w:rPr>
          <w:rFonts w:ascii="Times New Roman" w:eastAsia="Times New Roman" w:hAnsi="Times New Roman" w:cs="Times New Roman"/>
          <w:sz w:val="24"/>
          <w:szCs w:val="24"/>
          <w:lang w:eastAsia="pl-PL"/>
        </w:rPr>
        <w:br/>
        <w:t xml:space="preserve">Adres: </w:t>
      </w:r>
      <w:r w:rsidRPr="00806246">
        <w:rPr>
          <w:rFonts w:ascii="Times New Roman" w:eastAsia="Times New Roman" w:hAnsi="Times New Roman" w:cs="Times New Roman"/>
          <w:sz w:val="24"/>
          <w:szCs w:val="24"/>
          <w:lang w:eastAsia="pl-PL"/>
        </w:rPr>
        <w:br/>
      </w:r>
      <w:proofErr w:type="spellStart"/>
      <w:r w:rsidRPr="00806246">
        <w:rPr>
          <w:rFonts w:ascii="Times New Roman" w:eastAsia="Times New Roman" w:hAnsi="Times New Roman" w:cs="Times New Roman"/>
          <w:sz w:val="24"/>
          <w:szCs w:val="24"/>
          <w:lang w:eastAsia="pl-PL"/>
        </w:rPr>
        <w:t>ul.Mickiewicza</w:t>
      </w:r>
      <w:proofErr w:type="spellEnd"/>
      <w:r w:rsidRPr="00806246">
        <w:rPr>
          <w:rFonts w:ascii="Times New Roman" w:eastAsia="Times New Roman" w:hAnsi="Times New Roman" w:cs="Times New Roman"/>
          <w:sz w:val="24"/>
          <w:szCs w:val="24"/>
          <w:lang w:eastAsia="pl-PL"/>
        </w:rPr>
        <w:t xml:space="preserve"> 1, 16-400 Suwałki</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r w:rsidRPr="0080624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u w:val="single"/>
          <w:lang w:eastAsia="pl-PL"/>
        </w:rPr>
        <w:t xml:space="preserve">SEKCJA II: PRZEDMIOT ZAMÓWIENIA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II.1) Nazwa nadana zamówieniu przez zamawiającego: </w:t>
      </w:r>
      <w:r w:rsidRPr="00806246">
        <w:rPr>
          <w:rFonts w:ascii="Times New Roman" w:eastAsia="Times New Roman" w:hAnsi="Times New Roman" w:cs="Times New Roman"/>
          <w:sz w:val="24"/>
          <w:szCs w:val="24"/>
          <w:lang w:eastAsia="pl-PL"/>
        </w:rPr>
        <w:t>Opracowanie dokumentacji technicznej części ulic objętych miejscowym planem zagospodarowania przestrzennego rejonu osiedla Powstańców Wielkopolskich i Hańcza części północnej w Suwałkach</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lastRenderedPageBreak/>
        <w:t xml:space="preserve">Numer referencyjny: </w:t>
      </w:r>
      <w:r w:rsidRPr="00806246">
        <w:rPr>
          <w:rFonts w:ascii="Times New Roman" w:eastAsia="Times New Roman" w:hAnsi="Times New Roman" w:cs="Times New Roman"/>
          <w:sz w:val="24"/>
          <w:szCs w:val="24"/>
          <w:lang w:eastAsia="pl-PL"/>
        </w:rPr>
        <w:t>ZP.271.109.2016</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06246" w:rsidRPr="00806246" w:rsidRDefault="00806246" w:rsidP="00806246">
      <w:pPr>
        <w:spacing w:after="0" w:line="240" w:lineRule="auto"/>
        <w:jc w:val="both"/>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II.2) Rodzaj zamówienia: </w:t>
      </w:r>
      <w:r w:rsidRPr="00806246">
        <w:rPr>
          <w:rFonts w:ascii="Times New Roman" w:eastAsia="Times New Roman" w:hAnsi="Times New Roman" w:cs="Times New Roman"/>
          <w:sz w:val="24"/>
          <w:szCs w:val="24"/>
          <w:lang w:eastAsia="pl-PL"/>
        </w:rPr>
        <w:t xml:space="preserve">usługi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II.3) Informacja o możliwości składania ofert częściowych</w:t>
      </w:r>
      <w:r w:rsidRPr="00806246">
        <w:rPr>
          <w:rFonts w:ascii="Times New Roman" w:eastAsia="Times New Roman" w:hAnsi="Times New Roman" w:cs="Times New Roman"/>
          <w:sz w:val="24"/>
          <w:szCs w:val="24"/>
          <w:lang w:eastAsia="pl-PL"/>
        </w:rPr>
        <w:br/>
        <w:t xml:space="preserve">Zamówienie podzielone jest na części: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II.4) Krótki opis przedmiotu zamówienia </w:t>
      </w:r>
      <w:r w:rsidRPr="0080624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0624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06246">
        <w:rPr>
          <w:rFonts w:ascii="Times New Roman" w:eastAsia="Times New Roman" w:hAnsi="Times New Roman" w:cs="Times New Roman"/>
          <w:sz w:val="24"/>
          <w:szCs w:val="24"/>
          <w:lang w:eastAsia="pl-PL"/>
        </w:rPr>
        <w:t xml:space="preserve">1. Przedmiotem zamówienia jest opracowanie dokumentacji technicznej części ulic objętych miejscowym planem zagospodarowania przestrzennego rejonu osiedla Powstańców Wielkopolskich i Hańcza części północnej w Suwałkach. 2. Opis przedmiotu zamówienia: Zamówienie obejmuje opracowanie dokumentacji technicznej układu komunikacyjnego wraz z infrastrukturą ( kanalizacja sanitarna, kanalizacja deszczowa, wodociąg, sieci elektryczne , teletechniczne, oświetlenie) n/w ulic: 16KD, 29KD, 30KD, 31KD, 32KD, 33KD, 34KD, 36KD oznaczonych w miejscowym planie zagospodarowania przestrzennego rejonu osiedla Powstańców Wielkopolskich i Hańcza części północnej w Suwałkach, uchwalonego uchwałą nr XLI/445/2013 Rady Miejskiej w Suwałkach z dnia 30 października 2013 r. i opublikowanej w Dz. Urz. Województwa Podlaskiego z dnia 6 grudnia 2013 r., poz. 4274 . Zakres prac projektowych na etapie koncepcji (zakres ulic 16KD, 29KD, 30KD, 31KD, 32KD, 33KD, 34KD,35KD,36KD) – załącznik nr.2 Zakres prac projektowych do ujęcia w projekcie budowlanym i wykonawczym (zakres ulic 16KD, 29KD, 30KD, 31KD, 32KD, 33KD, 34KD ,36KD) – załącznik nr.3 Zakres prac projektowych do ujęcia w projekcie budowlanym i wykonawczym należy podzielić na 2 etapy: Etap 1 obejmuje ulice 36KD. Etap 2 obejmuje ulice 16KD, 29KD, 30KD, 31KD, 32KD, 33KD, 34KD. 3. Szczegółowy opis przedmiotu zamówienia zawiera załącznik nr 8 do SIWZ. 4.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II.5) Główny kod CPV: </w:t>
      </w:r>
      <w:r w:rsidRPr="00806246">
        <w:rPr>
          <w:rFonts w:ascii="Times New Roman" w:eastAsia="Times New Roman" w:hAnsi="Times New Roman" w:cs="Times New Roman"/>
          <w:sz w:val="24"/>
          <w:szCs w:val="24"/>
          <w:lang w:eastAsia="pl-PL"/>
        </w:rPr>
        <w:t>71320000-7</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Dodatkowe kody CPV:</w:t>
      </w:r>
      <w:r w:rsidRPr="00806246">
        <w:rPr>
          <w:rFonts w:ascii="Times New Roman" w:eastAsia="Times New Roman" w:hAnsi="Times New Roman" w:cs="Times New Roman"/>
          <w:sz w:val="24"/>
          <w:szCs w:val="24"/>
          <w:lang w:eastAsia="pl-PL"/>
        </w:rPr>
        <w:t>71000000-8, 71220000-6, 71420000-8</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II.6) Całkowita wartość zamówienia </w:t>
      </w:r>
      <w:r w:rsidRPr="00806246">
        <w:rPr>
          <w:rFonts w:ascii="Times New Roman" w:eastAsia="Times New Roman" w:hAnsi="Times New Roman" w:cs="Times New Roman"/>
          <w:i/>
          <w:iCs/>
          <w:sz w:val="24"/>
          <w:szCs w:val="24"/>
          <w:lang w:eastAsia="pl-PL"/>
        </w:rPr>
        <w:t>(jeżeli zamawiający podaje informacje o wartości zamówienia)</w:t>
      </w:r>
      <w:r w:rsidRPr="00806246">
        <w:rPr>
          <w:rFonts w:ascii="Times New Roman" w:eastAsia="Times New Roman" w:hAnsi="Times New Roman" w:cs="Times New Roman"/>
          <w:sz w:val="24"/>
          <w:szCs w:val="24"/>
          <w:lang w:eastAsia="pl-PL"/>
        </w:rPr>
        <w:t xml:space="preserve">: </w:t>
      </w:r>
      <w:r w:rsidRPr="00806246">
        <w:rPr>
          <w:rFonts w:ascii="Times New Roman" w:eastAsia="Times New Roman" w:hAnsi="Times New Roman" w:cs="Times New Roman"/>
          <w:sz w:val="24"/>
          <w:szCs w:val="24"/>
          <w:lang w:eastAsia="pl-PL"/>
        </w:rPr>
        <w:br/>
        <w:t>Wartość bez VAT: 86178.86</w:t>
      </w:r>
      <w:r w:rsidRPr="00806246">
        <w:rPr>
          <w:rFonts w:ascii="Times New Roman" w:eastAsia="Times New Roman" w:hAnsi="Times New Roman" w:cs="Times New Roman"/>
          <w:sz w:val="24"/>
          <w:szCs w:val="24"/>
          <w:lang w:eastAsia="pl-PL"/>
        </w:rPr>
        <w:br/>
        <w:t xml:space="preserve">Waluta: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proofErr w:type="spellStart"/>
      <w:r w:rsidRPr="00806246">
        <w:rPr>
          <w:rFonts w:ascii="Times New Roman" w:eastAsia="Times New Roman" w:hAnsi="Times New Roman" w:cs="Times New Roman"/>
          <w:sz w:val="24"/>
          <w:szCs w:val="24"/>
          <w:lang w:eastAsia="pl-PL"/>
        </w:rPr>
        <w:t>pl</w:t>
      </w:r>
      <w:proofErr w:type="spellEnd"/>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806246">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806246">
        <w:rPr>
          <w:rFonts w:ascii="Times New Roman" w:eastAsia="Times New Roman" w:hAnsi="Times New Roman" w:cs="Times New Roman"/>
          <w:sz w:val="24"/>
          <w:szCs w:val="24"/>
          <w:lang w:eastAsia="pl-PL"/>
        </w:rPr>
        <w:t xml:space="preserve">nie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data zakończenia: 30/03/2017</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II.9) Informacje dodatkowe: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III.1) WARUNKI UDZIAŁU W POSTĘPOWANIU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06246">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806246">
        <w:rPr>
          <w:rFonts w:ascii="Times New Roman" w:eastAsia="Times New Roman" w:hAnsi="Times New Roman" w:cs="Times New Roman"/>
          <w:sz w:val="24"/>
          <w:szCs w:val="24"/>
          <w:lang w:eastAsia="pl-PL"/>
        </w:rPr>
        <w:br/>
        <w:t xml:space="preserve">Informacje dodatkowe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III.1.2) Sytuacja finansowa lub ekonomiczna </w:t>
      </w:r>
      <w:r w:rsidRPr="00806246">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806246">
        <w:rPr>
          <w:rFonts w:ascii="Times New Roman" w:eastAsia="Times New Roman" w:hAnsi="Times New Roman" w:cs="Times New Roman"/>
          <w:sz w:val="24"/>
          <w:szCs w:val="24"/>
          <w:lang w:eastAsia="pl-PL"/>
        </w:rPr>
        <w:br/>
        <w:t xml:space="preserve">Informacje dodatkowe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III.1.3) Zdolność techniczna lub zawodowa </w:t>
      </w:r>
      <w:r w:rsidRPr="00806246">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należyte wykonanie usług w okresie ostatnich trzech lat przed upływem terminu składania ofert, a jeżeli okres prowadzenia działalności jest krótszy – w tym okresie usług, których przedmiotem było wykonanie jednej dokumentacji technicznej budowy, rozbudowy lub przebudowy drogi. - dysponowanie osobami, które zostaną skierowane przez Wykonawcę do realizacji zamówienia mającymi uprawnienia budowlane do projektowania w specjalnościach: • drogowej, • instalacyjnej w zakresie sieci wodociągowych i kanalizacyjnych, • instalacyjnej w zakresie sieci elektrycznych lub posiadają inne tożsame uprawnienia, które zostały wydane na podstawie wcześniej obowiązujących przepisów, albo też posiadają zdobyte w innych państwach równoważne kwalifikacje zawodowe, które zostały uznane na zasadach określonych w ustawie z dnia 22 grudnia 2015 r. o zasadach uznawania kwalifikacji zawodowych nabytych w państwach członkowskich Unii Europejskiej (Dz. U. z 2016 r. poz. 65). </w:t>
      </w:r>
      <w:r w:rsidRPr="0080624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06246">
        <w:rPr>
          <w:rFonts w:ascii="Times New Roman" w:eastAsia="Times New Roman" w:hAnsi="Times New Roman" w:cs="Times New Roman"/>
          <w:sz w:val="24"/>
          <w:szCs w:val="24"/>
          <w:lang w:eastAsia="pl-PL"/>
        </w:rPr>
        <w:br/>
        <w:t xml:space="preserve">Informacje dodatkowe: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III.2) PODSTAWY WYKLUCZENIA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III.2.1) Podstawy wykluczenia określone w art. 24 ust. 1 ustawy Pzp</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III.2.2) Zamawiający przewiduje wykluczenie wykonawcy na podstawie art. 24 ust. 5 ustawy Pzp</w:t>
      </w:r>
      <w:r w:rsidRPr="00806246">
        <w:rPr>
          <w:rFonts w:ascii="Times New Roman" w:eastAsia="Times New Roman" w:hAnsi="Times New Roman" w:cs="Times New Roman"/>
          <w:sz w:val="24"/>
          <w:szCs w:val="24"/>
          <w:lang w:eastAsia="pl-PL"/>
        </w:rPr>
        <w:t xml:space="preserve"> tak </w:t>
      </w:r>
      <w:r w:rsidRPr="00806246">
        <w:rPr>
          <w:rFonts w:ascii="Times New Roman" w:eastAsia="Times New Roman" w:hAnsi="Times New Roman" w:cs="Times New Roman"/>
          <w:sz w:val="24"/>
          <w:szCs w:val="24"/>
          <w:lang w:eastAsia="pl-PL"/>
        </w:rPr>
        <w:br/>
        <w:t xml:space="preserve">Zamawiający przewiduje następujące fakultatywne podstawy wykluczenia: </w:t>
      </w:r>
      <w:r w:rsidRPr="00806246">
        <w:rPr>
          <w:rFonts w:ascii="Times New Roman" w:eastAsia="Times New Roman" w:hAnsi="Times New Roman" w:cs="Times New Roman"/>
          <w:sz w:val="24"/>
          <w:szCs w:val="24"/>
          <w:lang w:eastAsia="pl-PL"/>
        </w:rPr>
        <w:br/>
        <w:t xml:space="preserve">(podstawa wykluczenia określona w art. 24 ust. 5 pkt 1 ustawy Pzp)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806246">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06246">
        <w:rPr>
          <w:rFonts w:ascii="Times New Roman" w:eastAsia="Times New Roman" w:hAnsi="Times New Roman" w:cs="Times New Roman"/>
          <w:sz w:val="24"/>
          <w:szCs w:val="24"/>
          <w:lang w:eastAsia="pl-PL"/>
        </w:rPr>
        <w:br/>
        <w:t xml:space="preserve">tak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Oświadczenie o spełnianiu kryteriów selekcji </w:t>
      </w:r>
      <w:r w:rsidRPr="00806246">
        <w:rPr>
          <w:rFonts w:ascii="Times New Roman" w:eastAsia="Times New Roman" w:hAnsi="Times New Roman" w:cs="Times New Roman"/>
          <w:sz w:val="24"/>
          <w:szCs w:val="24"/>
          <w:lang w:eastAsia="pl-PL"/>
        </w:rPr>
        <w:b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odpisu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w:t>
      </w:r>
      <w:proofErr w:type="spellStart"/>
      <w:r w:rsidRPr="00806246">
        <w:rPr>
          <w:rFonts w:ascii="Times New Roman" w:eastAsia="Times New Roman" w:hAnsi="Times New Roman" w:cs="Times New Roman"/>
          <w:sz w:val="24"/>
          <w:szCs w:val="24"/>
          <w:lang w:eastAsia="pl-PL"/>
        </w:rPr>
        <w:t>pwyżej</w:t>
      </w:r>
      <w:proofErr w:type="spellEnd"/>
      <w:r w:rsidRPr="00806246">
        <w:rPr>
          <w:rFonts w:ascii="Times New Roman" w:eastAsia="Times New Roman" w:hAnsi="Times New Roman" w:cs="Times New Roman"/>
          <w:sz w:val="24"/>
          <w:szCs w:val="24"/>
          <w:lang w:eastAsia="pl-PL"/>
        </w:rPr>
        <w:t xml:space="preserve"> -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III.5.1) W ZAKRESIE SPEŁNIANIA WARUNKÓW UDZIAŁU W POSTĘPOWANIU:</w:t>
      </w:r>
      <w:r w:rsidRPr="00806246">
        <w:rPr>
          <w:rFonts w:ascii="Times New Roman" w:eastAsia="Times New Roman" w:hAnsi="Times New Roman" w:cs="Times New Roman"/>
          <w:sz w:val="24"/>
          <w:szCs w:val="24"/>
          <w:lang w:eastAsia="pl-PL"/>
        </w:rPr>
        <w:br/>
        <w:t xml:space="preserve">3. 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w:t>
      </w:r>
      <w:r w:rsidRPr="00806246">
        <w:rPr>
          <w:rFonts w:ascii="Times New Roman" w:eastAsia="Times New Roman" w:hAnsi="Times New Roman" w:cs="Times New Roman"/>
          <w:sz w:val="24"/>
          <w:szCs w:val="24"/>
          <w:lang w:eastAsia="pl-PL"/>
        </w:rPr>
        <w:lastRenderedPageBreak/>
        <w:t xml:space="preserve">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postępowaniu.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III.5.2) W ZAKRESIE KRYTERIÓW SELEKCJI:</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III.7) INNE DOKUMENTY NIE WYMIENIONE W pkt III.3) - III.6)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nie jest obowiązany do złożenia oświadczeń i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2015 r. o informatyzacji działalności podmiotów realizujących zadania publiczne (Dz. U. z 2014 r., poz. 1114 oraz 2016 r. poz. 352).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W odniesieniu do warunków dotyczących wykształcenia, kwalifikacji zawodowych lub doświadczenia, Wykonawcy mogą polegać na zdolnościach innych podmiotów, jeżeli podmioty te realizują usługi, do realizacji których te zdolności są wymagane.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2 i </w:t>
      </w:r>
      <w:r w:rsidRPr="00806246">
        <w:rPr>
          <w:rFonts w:ascii="Times New Roman" w:eastAsia="Times New Roman" w:hAnsi="Times New Roman" w:cs="Times New Roman"/>
          <w:sz w:val="24"/>
          <w:szCs w:val="24"/>
          <w:lang w:eastAsia="pl-PL"/>
        </w:rPr>
        <w:lastRenderedPageBreak/>
        <w:t xml:space="preserve">5). Na wezwanie zamawiającego Wykonawca, który polega na zdolnościach lub sytuacji innych podmiotów na zasadach określonych w art. 22a Ustawy Pzp, zobowiązany jest do przedstawienia w odniesieniu do tych podmiotów dokumentów wymienionych w rozdziale 10 ust. 4a. Zamawiający żąda wskazania przez Wykonawcę części zamówienia, których wykonanie zamierza powierzyć podwykonawcom i podania przez Wykonawcę firm podwykonawców. Wykonawca, który zamierza powierzyć wykonanie części zamówienia podwykonawcom, w celu wykazania braku istnienia wobec nich podstaw wykluczenia z udziału w postępowaniu, zamieszcza informacje o podwykonawcach w oświadczeniu (załącznik nr 5). 14Zamawiający żąda, aby przed przystąpieniem do wykonania zamówienia Wykonawca, o ile są już znane, podał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 Jeżeli zmiana albo rezygnacja z podwykonawcy dotyczy podmiotu, na którego zasoby Wykonawca powoływał się, na zasadach określonych w art. 22a ust. 1 ustawy Prawo zamówień publicznych, w celu wykazania spełniania warunków udziału w postępowaniu, Wykonawca jest obowiązany wykazać Zamawiającemu, iż proponowany inny podwykonawca lub Wykonawca samodzielnie spełnia je w stopniu nie mniejszym podwykonawca, na którego zasoby wykonawca powoływał się w trakcie postępowania o udzielenie zamówienia. Jeżeli Zamawiający stwierdzi, że wobec danego podwykonawcy zachodzą podstawy wykluczenia, Wykonawca zobowiązany jest zastąpić tego podwykonawcę lub zrezygnować z powierzenia wykonywania części zamówienia Podwykonawcy.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u w:val="single"/>
          <w:lang w:eastAsia="pl-PL"/>
        </w:rPr>
        <w:t xml:space="preserve">SEKCJA IV: PROCEDURA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 xml:space="preserve">IV.1) OPIS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IV.1.1) Tryb udzielenia zamówienia: </w:t>
      </w:r>
      <w:r w:rsidRPr="00806246">
        <w:rPr>
          <w:rFonts w:ascii="Times New Roman" w:eastAsia="Times New Roman" w:hAnsi="Times New Roman" w:cs="Times New Roman"/>
          <w:sz w:val="24"/>
          <w:szCs w:val="24"/>
          <w:lang w:eastAsia="pl-PL"/>
        </w:rPr>
        <w:t xml:space="preserve">przetarg nieograniczony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IV.1.2) Zamawiający żąda wniesienia wadium:</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IV.1.3) Przewiduje się udzielenie zaliczek na poczet wykonania zamówienia:</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r w:rsidRPr="00806246">
        <w:rPr>
          <w:rFonts w:ascii="Times New Roman" w:eastAsia="Times New Roman" w:hAnsi="Times New Roman" w:cs="Times New Roman"/>
          <w:sz w:val="24"/>
          <w:szCs w:val="24"/>
          <w:lang w:eastAsia="pl-PL"/>
        </w:rPr>
        <w:br/>
        <w:t xml:space="preserve">Dopuszcza się złożenie ofert w postaci katalogów elektronicznych lub dołączenia do ofert </w:t>
      </w:r>
      <w:r w:rsidRPr="00806246">
        <w:rPr>
          <w:rFonts w:ascii="Times New Roman" w:eastAsia="Times New Roman" w:hAnsi="Times New Roman" w:cs="Times New Roman"/>
          <w:sz w:val="24"/>
          <w:szCs w:val="24"/>
          <w:lang w:eastAsia="pl-PL"/>
        </w:rPr>
        <w:lastRenderedPageBreak/>
        <w:t xml:space="preserve">katalogów elektronicznych: </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Informacje dodatkowe: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IV.1.5.) Wymaga się złożenia oferty wariantowej: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nie </w:t>
      </w:r>
      <w:r w:rsidRPr="00806246">
        <w:rPr>
          <w:rFonts w:ascii="Times New Roman" w:eastAsia="Times New Roman" w:hAnsi="Times New Roman" w:cs="Times New Roman"/>
          <w:sz w:val="24"/>
          <w:szCs w:val="24"/>
          <w:lang w:eastAsia="pl-PL"/>
        </w:rPr>
        <w:br/>
        <w:t xml:space="preserve">Dopuszcza się złożenie oferty wariantowej </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06246">
        <w:rPr>
          <w:rFonts w:ascii="Times New Roman" w:eastAsia="Times New Roman" w:hAnsi="Times New Roman" w:cs="Times New Roman"/>
          <w:sz w:val="24"/>
          <w:szCs w:val="24"/>
          <w:lang w:eastAsia="pl-PL"/>
        </w:rPr>
        <w:b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Liczba wykonawców  </w:t>
      </w:r>
      <w:r w:rsidRPr="00806246">
        <w:rPr>
          <w:rFonts w:ascii="Times New Roman" w:eastAsia="Times New Roman" w:hAnsi="Times New Roman" w:cs="Times New Roman"/>
          <w:sz w:val="24"/>
          <w:szCs w:val="24"/>
          <w:lang w:eastAsia="pl-PL"/>
        </w:rPr>
        <w:br/>
        <w:t xml:space="preserve">Przewidywana minimalna liczba wykonawców </w:t>
      </w:r>
      <w:r w:rsidRPr="00806246">
        <w:rPr>
          <w:rFonts w:ascii="Times New Roman" w:eastAsia="Times New Roman" w:hAnsi="Times New Roman" w:cs="Times New Roman"/>
          <w:sz w:val="24"/>
          <w:szCs w:val="24"/>
          <w:lang w:eastAsia="pl-PL"/>
        </w:rPr>
        <w:br/>
        <w:t>Maksymalna liczba wykonawców  </w:t>
      </w:r>
      <w:r w:rsidRPr="00806246">
        <w:rPr>
          <w:rFonts w:ascii="Times New Roman" w:eastAsia="Times New Roman" w:hAnsi="Times New Roman" w:cs="Times New Roman"/>
          <w:sz w:val="24"/>
          <w:szCs w:val="24"/>
          <w:lang w:eastAsia="pl-PL"/>
        </w:rPr>
        <w:br/>
        <w:t xml:space="preserve">Kryteria selekcji wykonawców: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IV.1.7) Informacje na temat umowy ramowej lub dynamicznego systemu zakupów: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Umowa ramowa będzie zawarta: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Czy przewiduje się ograniczenie liczby uczestników umowy ramowej: </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Informacje dodatkowe: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Zamówienie obejmuje ustanowienie dynamicznego systemu zakupów: </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Informacje dodatkowe: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06246">
        <w:rPr>
          <w:rFonts w:ascii="Times New Roman" w:eastAsia="Times New Roman" w:hAnsi="Times New Roman" w:cs="Times New Roman"/>
          <w:sz w:val="24"/>
          <w:szCs w:val="24"/>
          <w:lang w:eastAsia="pl-PL"/>
        </w:rPr>
        <w:br/>
        <w:t xml:space="preserve">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IV.1.8) Aukcja elektroniczna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Przewidziane jest przeprowadzenie aukcji elektronicznej </w:t>
      </w:r>
      <w:r w:rsidRPr="00806246">
        <w:rPr>
          <w:rFonts w:ascii="Times New Roman" w:eastAsia="Times New Roman" w:hAnsi="Times New Roman" w:cs="Times New Roman"/>
          <w:i/>
          <w:iCs/>
          <w:sz w:val="24"/>
          <w:szCs w:val="24"/>
          <w:lang w:eastAsia="pl-PL"/>
        </w:rPr>
        <w:t xml:space="preserve">(przetarg nieograniczony, przetarg ograniczony, negocjacje z ogłoszeniem) </w:t>
      </w:r>
      <w:r w:rsidRPr="00806246">
        <w:rPr>
          <w:rFonts w:ascii="Times New Roman" w:eastAsia="Times New Roman" w:hAnsi="Times New Roman" w:cs="Times New Roman"/>
          <w:sz w:val="24"/>
          <w:szCs w:val="24"/>
          <w:lang w:eastAsia="pl-PL"/>
        </w:rPr>
        <w:t xml:space="preserve">nie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06246">
        <w:rPr>
          <w:rFonts w:ascii="Times New Roman" w:eastAsia="Times New Roman" w:hAnsi="Times New Roman" w:cs="Times New Roman"/>
          <w:sz w:val="24"/>
          <w:szCs w:val="24"/>
          <w:lang w:eastAsia="pl-PL"/>
        </w:rPr>
        <w:br/>
        <w:t xml:space="preserve">Informacje dotyczące przebiegu aukcji elektronicznej: </w:t>
      </w:r>
      <w:r w:rsidRPr="00806246">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806246">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80624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06246">
        <w:rPr>
          <w:rFonts w:ascii="Times New Roman" w:eastAsia="Times New Roman" w:hAnsi="Times New Roman" w:cs="Times New Roman"/>
          <w:sz w:val="24"/>
          <w:szCs w:val="24"/>
          <w:lang w:eastAsia="pl-PL"/>
        </w:rPr>
        <w:br/>
        <w:t xml:space="preserve">Wymagania dotyczące rejestracji i identyfikacji wykonawców w aukcji elektronicznej: </w:t>
      </w:r>
      <w:r w:rsidRPr="00806246">
        <w:rPr>
          <w:rFonts w:ascii="Times New Roman" w:eastAsia="Times New Roman" w:hAnsi="Times New Roman" w:cs="Times New Roman"/>
          <w:sz w:val="24"/>
          <w:szCs w:val="24"/>
          <w:lang w:eastAsia="pl-PL"/>
        </w:rPr>
        <w:br/>
        <w:t xml:space="preserve">Informacje o liczbie etapów aukcji elektronicznej i czasie ich trwania: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806246" w:rsidRPr="00806246" w:rsidTr="00806246">
        <w:trPr>
          <w:tblCellSpacing w:w="15" w:type="dxa"/>
        </w:trPr>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etap nr</w:t>
            </w:r>
          </w:p>
        </w:tc>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czas trwania etapu</w:t>
            </w:r>
          </w:p>
        </w:tc>
      </w:tr>
      <w:tr w:rsidR="00806246" w:rsidRPr="00806246" w:rsidTr="00806246">
        <w:trPr>
          <w:tblCellSpacing w:w="15" w:type="dxa"/>
        </w:trPr>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0"/>
                <w:szCs w:val="20"/>
                <w:lang w:eastAsia="pl-PL"/>
              </w:rPr>
            </w:pPr>
          </w:p>
        </w:tc>
      </w:tr>
    </w:tbl>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06246">
        <w:rPr>
          <w:rFonts w:ascii="Times New Roman" w:eastAsia="Times New Roman" w:hAnsi="Times New Roman" w:cs="Times New Roman"/>
          <w:sz w:val="24"/>
          <w:szCs w:val="24"/>
          <w:lang w:eastAsia="pl-PL"/>
        </w:rPr>
        <w:br/>
        <w:t xml:space="preserve">Warunki zamknięcia aukcji elektronicznej: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IV.2) KRYTERIA OCENY OFERT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IV.2.1) Kryteria oceny ofert: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0"/>
        <w:gridCol w:w="1049"/>
      </w:tblGrid>
      <w:tr w:rsidR="00806246" w:rsidRPr="00806246" w:rsidTr="00806246">
        <w:trPr>
          <w:tblCellSpacing w:w="15" w:type="dxa"/>
        </w:trPr>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i/>
                <w:iCs/>
                <w:sz w:val="24"/>
                <w:szCs w:val="24"/>
                <w:lang w:eastAsia="pl-PL"/>
              </w:rPr>
              <w:t>Kryteria</w:t>
            </w:r>
          </w:p>
        </w:tc>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i/>
                <w:iCs/>
                <w:sz w:val="24"/>
                <w:szCs w:val="24"/>
                <w:lang w:eastAsia="pl-PL"/>
              </w:rPr>
              <w:t>Znaczenie</w:t>
            </w:r>
          </w:p>
        </w:tc>
      </w:tr>
      <w:tr w:rsidR="00806246" w:rsidRPr="00806246" w:rsidTr="00806246">
        <w:trPr>
          <w:tblCellSpacing w:w="15" w:type="dxa"/>
        </w:trPr>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cena</w:t>
            </w:r>
          </w:p>
        </w:tc>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60</w:t>
            </w:r>
          </w:p>
        </w:tc>
      </w:tr>
      <w:tr w:rsidR="00806246" w:rsidRPr="00806246" w:rsidTr="00806246">
        <w:trPr>
          <w:tblCellSpacing w:w="15" w:type="dxa"/>
        </w:trPr>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skrócenie </w:t>
            </w:r>
            <w:proofErr w:type="spellStart"/>
            <w:r w:rsidRPr="00806246">
              <w:rPr>
                <w:rFonts w:ascii="Times New Roman" w:eastAsia="Times New Roman" w:hAnsi="Times New Roman" w:cs="Times New Roman"/>
                <w:sz w:val="24"/>
                <w:szCs w:val="24"/>
                <w:lang w:eastAsia="pl-PL"/>
              </w:rPr>
              <w:t>termiu</w:t>
            </w:r>
            <w:proofErr w:type="spellEnd"/>
            <w:r w:rsidRPr="00806246">
              <w:rPr>
                <w:rFonts w:ascii="Times New Roman" w:eastAsia="Times New Roman" w:hAnsi="Times New Roman" w:cs="Times New Roman"/>
                <w:sz w:val="24"/>
                <w:szCs w:val="24"/>
                <w:lang w:eastAsia="pl-PL"/>
              </w:rPr>
              <w:t xml:space="preserve"> realizacji zamówienia</w:t>
            </w:r>
          </w:p>
        </w:tc>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40</w:t>
            </w:r>
          </w:p>
        </w:tc>
      </w:tr>
    </w:tbl>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IV.2.3) Zastosowanie procedury, o której mowa w art. 24aa ust. 1 ustawy Pzp </w:t>
      </w:r>
      <w:r w:rsidRPr="00806246">
        <w:rPr>
          <w:rFonts w:ascii="Times New Roman" w:eastAsia="Times New Roman" w:hAnsi="Times New Roman" w:cs="Times New Roman"/>
          <w:sz w:val="24"/>
          <w:szCs w:val="24"/>
          <w:lang w:eastAsia="pl-PL"/>
        </w:rPr>
        <w:t xml:space="preserve">(przetarg nieograniczony) </w:t>
      </w:r>
      <w:r w:rsidRPr="00806246">
        <w:rPr>
          <w:rFonts w:ascii="Times New Roman" w:eastAsia="Times New Roman" w:hAnsi="Times New Roman" w:cs="Times New Roman"/>
          <w:sz w:val="24"/>
          <w:szCs w:val="24"/>
          <w:lang w:eastAsia="pl-PL"/>
        </w:rPr>
        <w:br/>
        <w:t xml:space="preserve">tak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IV.3) Negocjacje z ogłoszeniem, dialog konkurencyjny, partnerstwo innowacyjne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IV.3.1) Informacje na temat negocjacji z ogłoszeniem</w:t>
      </w:r>
      <w:r w:rsidRPr="00806246">
        <w:rPr>
          <w:rFonts w:ascii="Times New Roman" w:eastAsia="Times New Roman" w:hAnsi="Times New Roman" w:cs="Times New Roman"/>
          <w:sz w:val="24"/>
          <w:szCs w:val="24"/>
          <w:lang w:eastAsia="pl-PL"/>
        </w:rPr>
        <w:br/>
        <w:t xml:space="preserve">Minimalne wymagania, które muszą spełniać wszystkie oferty: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06246">
        <w:rPr>
          <w:rFonts w:ascii="Times New Roman" w:eastAsia="Times New Roman" w:hAnsi="Times New Roman" w:cs="Times New Roman"/>
          <w:sz w:val="24"/>
          <w:szCs w:val="24"/>
          <w:lang w:eastAsia="pl-PL"/>
        </w:rPr>
        <w:br/>
        <w:t xml:space="preserve">Przewidziany jest podział negocjacji na etapy w celu ograniczenia liczby ofert: nie </w:t>
      </w:r>
      <w:r w:rsidRPr="00806246">
        <w:rPr>
          <w:rFonts w:ascii="Times New Roman" w:eastAsia="Times New Roman" w:hAnsi="Times New Roman" w:cs="Times New Roman"/>
          <w:sz w:val="24"/>
          <w:szCs w:val="24"/>
          <w:lang w:eastAsia="pl-PL"/>
        </w:rPr>
        <w:br/>
        <w:t xml:space="preserve">Należy podać informacje na temat etapów negocjacji (w tym liczbę etapów):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Informacje dodatkowe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IV.3.2) Informacje na temat dialogu konkurencyjnego</w:t>
      </w:r>
      <w:r w:rsidRPr="0080624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Wstępny harmonogram postępowania: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Podział dialogu na etapy w celu ograniczenia liczby rozwiązań: nie </w:t>
      </w:r>
      <w:r w:rsidRPr="00806246">
        <w:rPr>
          <w:rFonts w:ascii="Times New Roman" w:eastAsia="Times New Roman" w:hAnsi="Times New Roman" w:cs="Times New Roman"/>
          <w:sz w:val="24"/>
          <w:szCs w:val="24"/>
          <w:lang w:eastAsia="pl-PL"/>
        </w:rPr>
        <w:br/>
        <w:t xml:space="preserve">Należy podać informacje na temat etapów dialogu: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Informacje dodatkowe: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lastRenderedPageBreak/>
        <w:t>IV.3.3) Informacje na temat partnerstwa innowacyjnego</w:t>
      </w:r>
      <w:r w:rsidRPr="0080624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Informacje dodatkowe: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IV.4) Licytacja elektroniczna </w:t>
      </w:r>
      <w:r w:rsidRPr="00806246">
        <w:rPr>
          <w:rFonts w:ascii="Times New Roman" w:eastAsia="Times New Roman" w:hAnsi="Times New Roman" w:cs="Times New Roman"/>
          <w:sz w:val="24"/>
          <w:szCs w:val="24"/>
          <w:lang w:eastAsia="pl-PL"/>
        </w:rPr>
        <w:br/>
        <w:t xml:space="preserve">Adres strony internetowej, na której będzie prowadzona licytacja elektroniczna: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Informacje o liczbie etapów licytacji elektronicznej i czasie ich trwania: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806246" w:rsidRPr="00806246" w:rsidTr="00806246">
        <w:trPr>
          <w:tblCellSpacing w:w="15" w:type="dxa"/>
        </w:trPr>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etap nr</w:t>
            </w:r>
          </w:p>
        </w:tc>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czas trwania etapu</w:t>
            </w:r>
          </w:p>
        </w:tc>
      </w:tr>
      <w:tr w:rsidR="00806246" w:rsidRPr="00806246" w:rsidTr="00806246">
        <w:trPr>
          <w:tblCellSpacing w:w="15" w:type="dxa"/>
        </w:trPr>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06246" w:rsidRPr="00806246" w:rsidRDefault="00806246" w:rsidP="00806246">
            <w:pPr>
              <w:spacing w:after="0" w:line="240" w:lineRule="auto"/>
              <w:rPr>
                <w:rFonts w:ascii="Times New Roman" w:eastAsia="Times New Roman" w:hAnsi="Times New Roman" w:cs="Times New Roman"/>
                <w:sz w:val="20"/>
                <w:szCs w:val="20"/>
                <w:lang w:eastAsia="pl-PL"/>
              </w:rPr>
            </w:pPr>
          </w:p>
        </w:tc>
      </w:tr>
    </w:tbl>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Termin otwarcia licytacji elektronicznej: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 xml:space="preserve">Termin i warunki zamknięcia licytacji elektronicznej: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t xml:space="preserve">Wymagania dotyczące zabezpieczenia należytego wykonania umowy: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br/>
        <w:t xml:space="preserve">Informacje dodatkowe: </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b/>
          <w:bCs/>
          <w:sz w:val="24"/>
          <w:szCs w:val="24"/>
          <w:lang w:eastAsia="pl-PL"/>
        </w:rPr>
        <w:t>IV.5) ZMIANA UMOWY</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06246">
        <w:rPr>
          <w:rFonts w:ascii="Times New Roman" w:eastAsia="Times New Roman" w:hAnsi="Times New Roman" w:cs="Times New Roman"/>
          <w:sz w:val="24"/>
          <w:szCs w:val="24"/>
          <w:lang w:eastAsia="pl-PL"/>
        </w:rPr>
        <w:t xml:space="preserve"> tak </w:t>
      </w:r>
      <w:r w:rsidRPr="00806246">
        <w:rPr>
          <w:rFonts w:ascii="Times New Roman" w:eastAsia="Times New Roman" w:hAnsi="Times New Roman" w:cs="Times New Roman"/>
          <w:sz w:val="24"/>
          <w:szCs w:val="24"/>
          <w:lang w:eastAsia="pl-PL"/>
        </w:rPr>
        <w:br/>
        <w:t xml:space="preserve">Należy wskazać zakres, charakter zmian oraz warunki wprowadzenia zmian: </w:t>
      </w:r>
      <w:r w:rsidRPr="00806246">
        <w:rPr>
          <w:rFonts w:ascii="Times New Roman" w:eastAsia="Times New Roman" w:hAnsi="Times New Roman" w:cs="Times New Roman"/>
          <w:sz w:val="24"/>
          <w:szCs w:val="24"/>
          <w:lang w:eastAsia="pl-PL"/>
        </w:rPr>
        <w:br/>
        <w:t xml:space="preserve">1. Istotne postanowienia umowy zawarte zostały w Załączniku nr 7. 2. Strony przewidują możliwość dokonania w umowie następujących zmian: a) skrócenia albo wydłużenia terminu 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zmiany przepisów prawa; b) zmiana rzutująca na wynagrodzenie: - w przypadku ustawowej zmiany stawki podatku od towarów i usług (VAT). c) zmiana numeru rachunku bankowego Wykonawcy. 3. Powyższe postanowienia stanowią katalog zmian na które Zamawiający może wyrazić zgodę. Nie stanowią jednocześnie zobowiązania do wyrażenia zgody.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IV.6) INFORMACJE ADMINISTRACYJNE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806246">
        <w:rPr>
          <w:rFonts w:ascii="Times New Roman" w:eastAsia="Times New Roman" w:hAnsi="Times New Roman" w:cs="Times New Roman"/>
          <w:i/>
          <w:iCs/>
          <w:sz w:val="24"/>
          <w:szCs w:val="24"/>
          <w:lang w:eastAsia="pl-PL"/>
        </w:rPr>
        <w:t xml:space="preserve">(jeżeli dotyczy):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Środki służące ochronie informacji o charakterze poufnym</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06246">
        <w:rPr>
          <w:rFonts w:ascii="Times New Roman" w:eastAsia="Times New Roman" w:hAnsi="Times New Roman" w:cs="Times New Roman"/>
          <w:sz w:val="24"/>
          <w:szCs w:val="24"/>
          <w:lang w:eastAsia="pl-PL"/>
        </w:rPr>
        <w:br/>
        <w:t xml:space="preserve">Data: 19/10/2016, godzina: 10:00, </w:t>
      </w:r>
      <w:r w:rsidRPr="0080624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06246">
        <w:rPr>
          <w:rFonts w:ascii="Times New Roman" w:eastAsia="Times New Roman" w:hAnsi="Times New Roman" w:cs="Times New Roman"/>
          <w:sz w:val="24"/>
          <w:szCs w:val="24"/>
          <w:lang w:eastAsia="pl-PL"/>
        </w:rPr>
        <w:br/>
        <w:t xml:space="preserve">nie </w:t>
      </w:r>
      <w:r w:rsidRPr="00806246">
        <w:rPr>
          <w:rFonts w:ascii="Times New Roman" w:eastAsia="Times New Roman" w:hAnsi="Times New Roman" w:cs="Times New Roman"/>
          <w:sz w:val="24"/>
          <w:szCs w:val="24"/>
          <w:lang w:eastAsia="pl-PL"/>
        </w:rPr>
        <w:br/>
        <w:t xml:space="preserve">Wskazać powody: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06246">
        <w:rPr>
          <w:rFonts w:ascii="Times New Roman" w:eastAsia="Times New Roman" w:hAnsi="Times New Roman" w:cs="Times New Roman"/>
          <w:sz w:val="24"/>
          <w:szCs w:val="24"/>
          <w:lang w:eastAsia="pl-PL"/>
        </w:rPr>
        <w:br/>
        <w:t xml:space="preserve">&gt; </w:t>
      </w:r>
      <w:proofErr w:type="spellStart"/>
      <w:r w:rsidRPr="00806246">
        <w:rPr>
          <w:rFonts w:ascii="Times New Roman" w:eastAsia="Times New Roman" w:hAnsi="Times New Roman" w:cs="Times New Roman"/>
          <w:sz w:val="24"/>
          <w:szCs w:val="24"/>
          <w:lang w:eastAsia="pl-PL"/>
        </w:rPr>
        <w:t>pl</w:t>
      </w:r>
      <w:proofErr w:type="spellEnd"/>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 xml:space="preserve">IV.6.3) Termin związania ofertą: </w:t>
      </w:r>
      <w:r w:rsidRPr="00806246">
        <w:rPr>
          <w:rFonts w:ascii="Times New Roman" w:eastAsia="Times New Roman" w:hAnsi="Times New Roman" w:cs="Times New Roman"/>
          <w:sz w:val="24"/>
          <w:szCs w:val="24"/>
          <w:lang w:eastAsia="pl-PL"/>
        </w:rPr>
        <w:t xml:space="preserve">okres w dniach: 30 (od ostatecznego terminu składania ofert)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06246">
        <w:rPr>
          <w:rFonts w:ascii="Times New Roman" w:eastAsia="Times New Roman" w:hAnsi="Times New Roman" w:cs="Times New Roman"/>
          <w:sz w:val="24"/>
          <w:szCs w:val="24"/>
          <w:lang w:eastAsia="pl-PL"/>
        </w:rPr>
        <w:t xml:space="preserve"> nie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06246">
        <w:rPr>
          <w:rFonts w:ascii="Times New Roman" w:eastAsia="Times New Roman" w:hAnsi="Times New Roman" w:cs="Times New Roman"/>
          <w:sz w:val="24"/>
          <w:szCs w:val="24"/>
          <w:lang w:eastAsia="pl-PL"/>
        </w:rPr>
        <w:t xml:space="preserve"> nie </w:t>
      </w:r>
      <w:r w:rsidRPr="00806246">
        <w:rPr>
          <w:rFonts w:ascii="Times New Roman" w:eastAsia="Times New Roman" w:hAnsi="Times New Roman" w:cs="Times New Roman"/>
          <w:sz w:val="24"/>
          <w:szCs w:val="24"/>
          <w:lang w:eastAsia="pl-PL"/>
        </w:rPr>
        <w:br/>
      </w:r>
      <w:r w:rsidRPr="00806246">
        <w:rPr>
          <w:rFonts w:ascii="Times New Roman" w:eastAsia="Times New Roman" w:hAnsi="Times New Roman" w:cs="Times New Roman"/>
          <w:b/>
          <w:bCs/>
          <w:sz w:val="24"/>
          <w:szCs w:val="24"/>
          <w:lang w:eastAsia="pl-PL"/>
        </w:rPr>
        <w:t>IV.6.6) Informacje dodatkowe:</w:t>
      </w:r>
    </w:p>
    <w:p w:rsidR="00806246" w:rsidRPr="00806246" w:rsidRDefault="00806246" w:rsidP="00806246">
      <w:pPr>
        <w:spacing w:after="0" w:line="240" w:lineRule="auto"/>
        <w:rPr>
          <w:rFonts w:ascii="Times New Roman" w:eastAsia="Times New Roman" w:hAnsi="Times New Roman" w:cs="Times New Roman"/>
          <w:sz w:val="24"/>
          <w:szCs w:val="24"/>
          <w:lang w:eastAsia="pl-PL"/>
        </w:rPr>
      </w:pPr>
      <w:r w:rsidRPr="00806246">
        <w:rPr>
          <w:rFonts w:ascii="Times New Roman" w:eastAsia="Times New Roman" w:hAnsi="Times New Roman" w:cs="Times New Roman"/>
          <w:sz w:val="24"/>
          <w:szCs w:val="24"/>
          <w:lang w:eastAsia="pl-PL"/>
        </w:rPr>
        <w:t>&lt;/</w:t>
      </w:r>
    </w:p>
    <w:p w:rsidR="00C47A1A" w:rsidRDefault="00C47A1A"/>
    <w:sectPr w:rsidR="00C47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46"/>
    <w:rsid w:val="00806246"/>
    <w:rsid w:val="00C47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42E8B-7E5C-4B5E-B834-53F7FB53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696881">
      <w:bodyDiv w:val="1"/>
      <w:marLeft w:val="0"/>
      <w:marRight w:val="0"/>
      <w:marTop w:val="0"/>
      <w:marBottom w:val="0"/>
      <w:divBdr>
        <w:top w:val="none" w:sz="0" w:space="0" w:color="auto"/>
        <w:left w:val="none" w:sz="0" w:space="0" w:color="auto"/>
        <w:bottom w:val="none" w:sz="0" w:space="0" w:color="auto"/>
        <w:right w:val="none" w:sz="0" w:space="0" w:color="auto"/>
      </w:divBdr>
      <w:divsChild>
        <w:div w:id="286547697">
          <w:marLeft w:val="0"/>
          <w:marRight w:val="0"/>
          <w:marTop w:val="0"/>
          <w:marBottom w:val="0"/>
          <w:divBdr>
            <w:top w:val="none" w:sz="0" w:space="0" w:color="auto"/>
            <w:left w:val="none" w:sz="0" w:space="0" w:color="auto"/>
            <w:bottom w:val="none" w:sz="0" w:space="0" w:color="auto"/>
            <w:right w:val="none" w:sz="0" w:space="0" w:color="auto"/>
          </w:divBdr>
          <w:divsChild>
            <w:div w:id="1691907043">
              <w:marLeft w:val="0"/>
              <w:marRight w:val="0"/>
              <w:marTop w:val="0"/>
              <w:marBottom w:val="0"/>
              <w:divBdr>
                <w:top w:val="none" w:sz="0" w:space="0" w:color="auto"/>
                <w:left w:val="none" w:sz="0" w:space="0" w:color="auto"/>
                <w:bottom w:val="none" w:sz="0" w:space="0" w:color="auto"/>
                <w:right w:val="none" w:sz="0" w:space="0" w:color="auto"/>
              </w:divBdr>
            </w:div>
            <w:div w:id="1784301651">
              <w:marLeft w:val="0"/>
              <w:marRight w:val="0"/>
              <w:marTop w:val="0"/>
              <w:marBottom w:val="0"/>
              <w:divBdr>
                <w:top w:val="none" w:sz="0" w:space="0" w:color="auto"/>
                <w:left w:val="none" w:sz="0" w:space="0" w:color="auto"/>
                <w:bottom w:val="none" w:sz="0" w:space="0" w:color="auto"/>
                <w:right w:val="none" w:sz="0" w:space="0" w:color="auto"/>
              </w:divBdr>
            </w:div>
            <w:div w:id="675956432">
              <w:marLeft w:val="0"/>
              <w:marRight w:val="0"/>
              <w:marTop w:val="0"/>
              <w:marBottom w:val="0"/>
              <w:divBdr>
                <w:top w:val="none" w:sz="0" w:space="0" w:color="auto"/>
                <w:left w:val="none" w:sz="0" w:space="0" w:color="auto"/>
                <w:bottom w:val="none" w:sz="0" w:space="0" w:color="auto"/>
                <w:right w:val="none" w:sz="0" w:space="0" w:color="auto"/>
              </w:divBdr>
            </w:div>
            <w:div w:id="1649624722">
              <w:marLeft w:val="0"/>
              <w:marRight w:val="0"/>
              <w:marTop w:val="0"/>
              <w:marBottom w:val="0"/>
              <w:divBdr>
                <w:top w:val="none" w:sz="0" w:space="0" w:color="auto"/>
                <w:left w:val="none" w:sz="0" w:space="0" w:color="auto"/>
                <w:bottom w:val="none" w:sz="0" w:space="0" w:color="auto"/>
                <w:right w:val="none" w:sz="0" w:space="0" w:color="auto"/>
              </w:divBdr>
              <w:divsChild>
                <w:div w:id="940181961">
                  <w:marLeft w:val="0"/>
                  <w:marRight w:val="0"/>
                  <w:marTop w:val="0"/>
                  <w:marBottom w:val="0"/>
                  <w:divBdr>
                    <w:top w:val="none" w:sz="0" w:space="0" w:color="auto"/>
                    <w:left w:val="none" w:sz="0" w:space="0" w:color="auto"/>
                    <w:bottom w:val="none" w:sz="0" w:space="0" w:color="auto"/>
                    <w:right w:val="none" w:sz="0" w:space="0" w:color="auto"/>
                  </w:divBdr>
                </w:div>
              </w:divsChild>
            </w:div>
            <w:div w:id="198511295">
              <w:marLeft w:val="0"/>
              <w:marRight w:val="0"/>
              <w:marTop w:val="0"/>
              <w:marBottom w:val="0"/>
              <w:divBdr>
                <w:top w:val="none" w:sz="0" w:space="0" w:color="auto"/>
                <w:left w:val="none" w:sz="0" w:space="0" w:color="auto"/>
                <w:bottom w:val="none" w:sz="0" w:space="0" w:color="auto"/>
                <w:right w:val="none" w:sz="0" w:space="0" w:color="auto"/>
              </w:divBdr>
              <w:divsChild>
                <w:div w:id="1674382207">
                  <w:marLeft w:val="0"/>
                  <w:marRight w:val="0"/>
                  <w:marTop w:val="0"/>
                  <w:marBottom w:val="0"/>
                  <w:divBdr>
                    <w:top w:val="none" w:sz="0" w:space="0" w:color="auto"/>
                    <w:left w:val="none" w:sz="0" w:space="0" w:color="auto"/>
                    <w:bottom w:val="none" w:sz="0" w:space="0" w:color="auto"/>
                    <w:right w:val="none" w:sz="0" w:space="0" w:color="auto"/>
                  </w:divBdr>
                </w:div>
              </w:divsChild>
            </w:div>
            <w:div w:id="1691251742">
              <w:marLeft w:val="0"/>
              <w:marRight w:val="0"/>
              <w:marTop w:val="0"/>
              <w:marBottom w:val="0"/>
              <w:divBdr>
                <w:top w:val="none" w:sz="0" w:space="0" w:color="auto"/>
                <w:left w:val="none" w:sz="0" w:space="0" w:color="auto"/>
                <w:bottom w:val="none" w:sz="0" w:space="0" w:color="auto"/>
                <w:right w:val="none" w:sz="0" w:space="0" w:color="auto"/>
              </w:divBdr>
              <w:divsChild>
                <w:div w:id="1467047666">
                  <w:marLeft w:val="0"/>
                  <w:marRight w:val="0"/>
                  <w:marTop w:val="0"/>
                  <w:marBottom w:val="0"/>
                  <w:divBdr>
                    <w:top w:val="none" w:sz="0" w:space="0" w:color="auto"/>
                    <w:left w:val="none" w:sz="0" w:space="0" w:color="auto"/>
                    <w:bottom w:val="none" w:sz="0" w:space="0" w:color="auto"/>
                    <w:right w:val="none" w:sz="0" w:space="0" w:color="auto"/>
                  </w:divBdr>
                </w:div>
                <w:div w:id="40446882">
                  <w:marLeft w:val="0"/>
                  <w:marRight w:val="0"/>
                  <w:marTop w:val="0"/>
                  <w:marBottom w:val="0"/>
                  <w:divBdr>
                    <w:top w:val="none" w:sz="0" w:space="0" w:color="auto"/>
                    <w:left w:val="none" w:sz="0" w:space="0" w:color="auto"/>
                    <w:bottom w:val="none" w:sz="0" w:space="0" w:color="auto"/>
                    <w:right w:val="none" w:sz="0" w:space="0" w:color="auto"/>
                  </w:divBdr>
                </w:div>
                <w:div w:id="1743870772">
                  <w:marLeft w:val="0"/>
                  <w:marRight w:val="0"/>
                  <w:marTop w:val="0"/>
                  <w:marBottom w:val="0"/>
                  <w:divBdr>
                    <w:top w:val="none" w:sz="0" w:space="0" w:color="auto"/>
                    <w:left w:val="none" w:sz="0" w:space="0" w:color="auto"/>
                    <w:bottom w:val="none" w:sz="0" w:space="0" w:color="auto"/>
                    <w:right w:val="none" w:sz="0" w:space="0" w:color="auto"/>
                  </w:divBdr>
                </w:div>
                <w:div w:id="2081781464">
                  <w:marLeft w:val="0"/>
                  <w:marRight w:val="0"/>
                  <w:marTop w:val="0"/>
                  <w:marBottom w:val="0"/>
                  <w:divBdr>
                    <w:top w:val="none" w:sz="0" w:space="0" w:color="auto"/>
                    <w:left w:val="none" w:sz="0" w:space="0" w:color="auto"/>
                    <w:bottom w:val="none" w:sz="0" w:space="0" w:color="auto"/>
                    <w:right w:val="none" w:sz="0" w:space="0" w:color="auto"/>
                  </w:divBdr>
                </w:div>
              </w:divsChild>
            </w:div>
            <w:div w:id="1532453574">
              <w:marLeft w:val="0"/>
              <w:marRight w:val="0"/>
              <w:marTop w:val="0"/>
              <w:marBottom w:val="0"/>
              <w:divBdr>
                <w:top w:val="none" w:sz="0" w:space="0" w:color="auto"/>
                <w:left w:val="none" w:sz="0" w:space="0" w:color="auto"/>
                <w:bottom w:val="none" w:sz="0" w:space="0" w:color="auto"/>
                <w:right w:val="none" w:sz="0" w:space="0" w:color="auto"/>
              </w:divBdr>
              <w:divsChild>
                <w:div w:id="1221476580">
                  <w:marLeft w:val="0"/>
                  <w:marRight w:val="0"/>
                  <w:marTop w:val="0"/>
                  <w:marBottom w:val="0"/>
                  <w:divBdr>
                    <w:top w:val="none" w:sz="0" w:space="0" w:color="auto"/>
                    <w:left w:val="none" w:sz="0" w:space="0" w:color="auto"/>
                    <w:bottom w:val="none" w:sz="0" w:space="0" w:color="auto"/>
                    <w:right w:val="none" w:sz="0" w:space="0" w:color="auto"/>
                  </w:divBdr>
                </w:div>
                <w:div w:id="293366562">
                  <w:marLeft w:val="0"/>
                  <w:marRight w:val="0"/>
                  <w:marTop w:val="0"/>
                  <w:marBottom w:val="0"/>
                  <w:divBdr>
                    <w:top w:val="none" w:sz="0" w:space="0" w:color="auto"/>
                    <w:left w:val="none" w:sz="0" w:space="0" w:color="auto"/>
                    <w:bottom w:val="none" w:sz="0" w:space="0" w:color="auto"/>
                    <w:right w:val="none" w:sz="0" w:space="0" w:color="auto"/>
                  </w:divBdr>
                </w:div>
                <w:div w:id="420881598">
                  <w:marLeft w:val="0"/>
                  <w:marRight w:val="0"/>
                  <w:marTop w:val="0"/>
                  <w:marBottom w:val="0"/>
                  <w:divBdr>
                    <w:top w:val="none" w:sz="0" w:space="0" w:color="auto"/>
                    <w:left w:val="none" w:sz="0" w:space="0" w:color="auto"/>
                    <w:bottom w:val="none" w:sz="0" w:space="0" w:color="auto"/>
                    <w:right w:val="none" w:sz="0" w:space="0" w:color="auto"/>
                  </w:divBdr>
                </w:div>
                <w:div w:id="336925380">
                  <w:marLeft w:val="0"/>
                  <w:marRight w:val="0"/>
                  <w:marTop w:val="0"/>
                  <w:marBottom w:val="0"/>
                  <w:divBdr>
                    <w:top w:val="none" w:sz="0" w:space="0" w:color="auto"/>
                    <w:left w:val="none" w:sz="0" w:space="0" w:color="auto"/>
                    <w:bottom w:val="none" w:sz="0" w:space="0" w:color="auto"/>
                    <w:right w:val="none" w:sz="0" w:space="0" w:color="auto"/>
                  </w:divBdr>
                </w:div>
                <w:div w:id="1734935610">
                  <w:marLeft w:val="0"/>
                  <w:marRight w:val="0"/>
                  <w:marTop w:val="0"/>
                  <w:marBottom w:val="0"/>
                  <w:divBdr>
                    <w:top w:val="none" w:sz="0" w:space="0" w:color="auto"/>
                    <w:left w:val="none" w:sz="0" w:space="0" w:color="auto"/>
                    <w:bottom w:val="none" w:sz="0" w:space="0" w:color="auto"/>
                    <w:right w:val="none" w:sz="0" w:space="0" w:color="auto"/>
                  </w:divBdr>
                </w:div>
                <w:div w:id="925461625">
                  <w:marLeft w:val="0"/>
                  <w:marRight w:val="0"/>
                  <w:marTop w:val="0"/>
                  <w:marBottom w:val="0"/>
                  <w:divBdr>
                    <w:top w:val="none" w:sz="0" w:space="0" w:color="auto"/>
                    <w:left w:val="none" w:sz="0" w:space="0" w:color="auto"/>
                    <w:bottom w:val="none" w:sz="0" w:space="0" w:color="auto"/>
                    <w:right w:val="none" w:sz="0" w:space="0" w:color="auto"/>
                  </w:divBdr>
                </w:div>
                <w:div w:id="1993362827">
                  <w:marLeft w:val="0"/>
                  <w:marRight w:val="0"/>
                  <w:marTop w:val="0"/>
                  <w:marBottom w:val="0"/>
                  <w:divBdr>
                    <w:top w:val="none" w:sz="0" w:space="0" w:color="auto"/>
                    <w:left w:val="none" w:sz="0" w:space="0" w:color="auto"/>
                    <w:bottom w:val="none" w:sz="0" w:space="0" w:color="auto"/>
                    <w:right w:val="none" w:sz="0" w:space="0" w:color="auto"/>
                  </w:divBdr>
                </w:div>
              </w:divsChild>
            </w:div>
            <w:div w:id="1676222961">
              <w:marLeft w:val="0"/>
              <w:marRight w:val="0"/>
              <w:marTop w:val="0"/>
              <w:marBottom w:val="0"/>
              <w:divBdr>
                <w:top w:val="none" w:sz="0" w:space="0" w:color="auto"/>
                <w:left w:val="none" w:sz="0" w:space="0" w:color="auto"/>
                <w:bottom w:val="none" w:sz="0" w:space="0" w:color="auto"/>
                <w:right w:val="none" w:sz="0" w:space="0" w:color="auto"/>
              </w:divBdr>
              <w:divsChild>
                <w:div w:id="2002274854">
                  <w:marLeft w:val="0"/>
                  <w:marRight w:val="0"/>
                  <w:marTop w:val="0"/>
                  <w:marBottom w:val="0"/>
                  <w:divBdr>
                    <w:top w:val="none" w:sz="0" w:space="0" w:color="auto"/>
                    <w:left w:val="none" w:sz="0" w:space="0" w:color="auto"/>
                    <w:bottom w:val="none" w:sz="0" w:space="0" w:color="auto"/>
                    <w:right w:val="none" w:sz="0" w:space="0" w:color="auto"/>
                  </w:divBdr>
                </w:div>
                <w:div w:id="1091463057">
                  <w:marLeft w:val="0"/>
                  <w:marRight w:val="0"/>
                  <w:marTop w:val="0"/>
                  <w:marBottom w:val="0"/>
                  <w:divBdr>
                    <w:top w:val="none" w:sz="0" w:space="0" w:color="auto"/>
                    <w:left w:val="none" w:sz="0" w:space="0" w:color="auto"/>
                    <w:bottom w:val="none" w:sz="0" w:space="0" w:color="auto"/>
                    <w:right w:val="none" w:sz="0" w:space="0" w:color="auto"/>
                  </w:divBdr>
                </w:div>
                <w:div w:id="1209148735">
                  <w:marLeft w:val="0"/>
                  <w:marRight w:val="0"/>
                  <w:marTop w:val="0"/>
                  <w:marBottom w:val="0"/>
                  <w:divBdr>
                    <w:top w:val="none" w:sz="0" w:space="0" w:color="auto"/>
                    <w:left w:val="none" w:sz="0" w:space="0" w:color="auto"/>
                    <w:bottom w:val="none" w:sz="0" w:space="0" w:color="auto"/>
                    <w:right w:val="none" w:sz="0" w:space="0" w:color="auto"/>
                  </w:divBdr>
                </w:div>
              </w:divsChild>
            </w:div>
            <w:div w:id="857355447">
              <w:marLeft w:val="0"/>
              <w:marRight w:val="0"/>
              <w:marTop w:val="0"/>
              <w:marBottom w:val="0"/>
              <w:divBdr>
                <w:top w:val="none" w:sz="0" w:space="0" w:color="auto"/>
                <w:left w:val="none" w:sz="0" w:space="0" w:color="auto"/>
                <w:bottom w:val="none" w:sz="0" w:space="0" w:color="auto"/>
                <w:right w:val="none" w:sz="0" w:space="0" w:color="auto"/>
              </w:divBdr>
              <w:divsChild>
                <w:div w:id="827937795">
                  <w:marLeft w:val="0"/>
                  <w:marRight w:val="0"/>
                  <w:marTop w:val="0"/>
                  <w:marBottom w:val="0"/>
                  <w:divBdr>
                    <w:top w:val="none" w:sz="0" w:space="0" w:color="auto"/>
                    <w:left w:val="none" w:sz="0" w:space="0" w:color="auto"/>
                    <w:bottom w:val="none" w:sz="0" w:space="0" w:color="auto"/>
                    <w:right w:val="none" w:sz="0" w:space="0" w:color="auto"/>
                  </w:divBdr>
                </w:div>
                <w:div w:id="625236764">
                  <w:marLeft w:val="0"/>
                  <w:marRight w:val="0"/>
                  <w:marTop w:val="0"/>
                  <w:marBottom w:val="0"/>
                  <w:divBdr>
                    <w:top w:val="none" w:sz="0" w:space="0" w:color="auto"/>
                    <w:left w:val="none" w:sz="0" w:space="0" w:color="auto"/>
                    <w:bottom w:val="none" w:sz="0" w:space="0" w:color="auto"/>
                    <w:right w:val="none" w:sz="0" w:space="0" w:color="auto"/>
                  </w:divBdr>
                </w:div>
                <w:div w:id="1401826524">
                  <w:marLeft w:val="0"/>
                  <w:marRight w:val="0"/>
                  <w:marTop w:val="0"/>
                  <w:marBottom w:val="0"/>
                  <w:divBdr>
                    <w:top w:val="none" w:sz="0" w:space="0" w:color="auto"/>
                    <w:left w:val="none" w:sz="0" w:space="0" w:color="auto"/>
                    <w:bottom w:val="none" w:sz="0" w:space="0" w:color="auto"/>
                    <w:right w:val="none" w:sz="0" w:space="0" w:color="auto"/>
                  </w:divBdr>
                </w:div>
                <w:div w:id="97911194">
                  <w:marLeft w:val="0"/>
                  <w:marRight w:val="0"/>
                  <w:marTop w:val="0"/>
                  <w:marBottom w:val="0"/>
                  <w:divBdr>
                    <w:top w:val="none" w:sz="0" w:space="0" w:color="auto"/>
                    <w:left w:val="none" w:sz="0" w:space="0" w:color="auto"/>
                    <w:bottom w:val="none" w:sz="0" w:space="0" w:color="auto"/>
                    <w:right w:val="none" w:sz="0" w:space="0" w:color="auto"/>
                  </w:divBdr>
                </w:div>
                <w:div w:id="1733849381">
                  <w:marLeft w:val="0"/>
                  <w:marRight w:val="0"/>
                  <w:marTop w:val="0"/>
                  <w:marBottom w:val="0"/>
                  <w:divBdr>
                    <w:top w:val="none" w:sz="0" w:space="0" w:color="auto"/>
                    <w:left w:val="none" w:sz="0" w:space="0" w:color="auto"/>
                    <w:bottom w:val="none" w:sz="0" w:space="0" w:color="auto"/>
                    <w:right w:val="none" w:sz="0" w:space="0" w:color="auto"/>
                  </w:divBdr>
                </w:div>
                <w:div w:id="1003430445">
                  <w:marLeft w:val="0"/>
                  <w:marRight w:val="0"/>
                  <w:marTop w:val="0"/>
                  <w:marBottom w:val="0"/>
                  <w:divBdr>
                    <w:top w:val="none" w:sz="0" w:space="0" w:color="auto"/>
                    <w:left w:val="none" w:sz="0" w:space="0" w:color="auto"/>
                    <w:bottom w:val="none" w:sz="0" w:space="0" w:color="auto"/>
                    <w:right w:val="none" w:sz="0" w:space="0" w:color="auto"/>
                  </w:divBdr>
                </w:div>
              </w:divsChild>
            </w:div>
            <w:div w:id="1072969585">
              <w:marLeft w:val="0"/>
              <w:marRight w:val="0"/>
              <w:marTop w:val="0"/>
              <w:marBottom w:val="0"/>
              <w:divBdr>
                <w:top w:val="none" w:sz="0" w:space="0" w:color="auto"/>
                <w:left w:val="none" w:sz="0" w:space="0" w:color="auto"/>
                <w:bottom w:val="none" w:sz="0" w:space="0" w:color="auto"/>
                <w:right w:val="none" w:sz="0" w:space="0" w:color="auto"/>
              </w:divBdr>
              <w:divsChild>
                <w:div w:id="2047948315">
                  <w:marLeft w:val="0"/>
                  <w:marRight w:val="0"/>
                  <w:marTop w:val="0"/>
                  <w:marBottom w:val="0"/>
                  <w:divBdr>
                    <w:top w:val="none" w:sz="0" w:space="0" w:color="auto"/>
                    <w:left w:val="none" w:sz="0" w:space="0" w:color="auto"/>
                    <w:bottom w:val="none" w:sz="0" w:space="0" w:color="auto"/>
                    <w:right w:val="none" w:sz="0" w:space="0" w:color="auto"/>
                  </w:divBdr>
                </w:div>
                <w:div w:id="1039623665">
                  <w:marLeft w:val="0"/>
                  <w:marRight w:val="0"/>
                  <w:marTop w:val="0"/>
                  <w:marBottom w:val="0"/>
                  <w:divBdr>
                    <w:top w:val="none" w:sz="0" w:space="0" w:color="auto"/>
                    <w:left w:val="none" w:sz="0" w:space="0" w:color="auto"/>
                    <w:bottom w:val="none" w:sz="0" w:space="0" w:color="auto"/>
                    <w:right w:val="none" w:sz="0" w:space="0" w:color="auto"/>
                  </w:divBdr>
                </w:div>
                <w:div w:id="34549866">
                  <w:marLeft w:val="0"/>
                  <w:marRight w:val="0"/>
                  <w:marTop w:val="0"/>
                  <w:marBottom w:val="0"/>
                  <w:divBdr>
                    <w:top w:val="none" w:sz="0" w:space="0" w:color="auto"/>
                    <w:left w:val="none" w:sz="0" w:space="0" w:color="auto"/>
                    <w:bottom w:val="none" w:sz="0" w:space="0" w:color="auto"/>
                    <w:right w:val="none" w:sz="0" w:space="0" w:color="auto"/>
                  </w:divBdr>
                </w:div>
                <w:div w:id="1612979869">
                  <w:marLeft w:val="0"/>
                  <w:marRight w:val="0"/>
                  <w:marTop w:val="0"/>
                  <w:marBottom w:val="0"/>
                  <w:divBdr>
                    <w:top w:val="none" w:sz="0" w:space="0" w:color="auto"/>
                    <w:left w:val="none" w:sz="0" w:space="0" w:color="auto"/>
                    <w:bottom w:val="none" w:sz="0" w:space="0" w:color="auto"/>
                    <w:right w:val="none" w:sz="0" w:space="0" w:color="auto"/>
                  </w:divBdr>
                </w:div>
                <w:div w:id="254948202">
                  <w:marLeft w:val="0"/>
                  <w:marRight w:val="0"/>
                  <w:marTop w:val="0"/>
                  <w:marBottom w:val="0"/>
                  <w:divBdr>
                    <w:top w:val="none" w:sz="0" w:space="0" w:color="auto"/>
                    <w:left w:val="none" w:sz="0" w:space="0" w:color="auto"/>
                    <w:bottom w:val="none" w:sz="0" w:space="0" w:color="auto"/>
                    <w:right w:val="none" w:sz="0" w:space="0" w:color="auto"/>
                  </w:divBdr>
                </w:div>
                <w:div w:id="20329013">
                  <w:marLeft w:val="0"/>
                  <w:marRight w:val="0"/>
                  <w:marTop w:val="0"/>
                  <w:marBottom w:val="0"/>
                  <w:divBdr>
                    <w:top w:val="none" w:sz="0" w:space="0" w:color="auto"/>
                    <w:left w:val="none" w:sz="0" w:space="0" w:color="auto"/>
                    <w:bottom w:val="none" w:sz="0" w:space="0" w:color="auto"/>
                    <w:right w:val="none" w:sz="0" w:space="0" w:color="auto"/>
                  </w:divBdr>
                </w:div>
                <w:div w:id="1116830563">
                  <w:marLeft w:val="0"/>
                  <w:marRight w:val="0"/>
                  <w:marTop w:val="0"/>
                  <w:marBottom w:val="0"/>
                  <w:divBdr>
                    <w:top w:val="none" w:sz="0" w:space="0" w:color="auto"/>
                    <w:left w:val="none" w:sz="0" w:space="0" w:color="auto"/>
                    <w:bottom w:val="none" w:sz="0" w:space="0" w:color="auto"/>
                    <w:right w:val="none" w:sz="0" w:space="0" w:color="auto"/>
                  </w:divBdr>
                </w:div>
                <w:div w:id="2147158885">
                  <w:marLeft w:val="0"/>
                  <w:marRight w:val="0"/>
                  <w:marTop w:val="0"/>
                  <w:marBottom w:val="0"/>
                  <w:divBdr>
                    <w:top w:val="none" w:sz="0" w:space="0" w:color="auto"/>
                    <w:left w:val="none" w:sz="0" w:space="0" w:color="auto"/>
                    <w:bottom w:val="none" w:sz="0" w:space="0" w:color="auto"/>
                    <w:right w:val="none" w:sz="0" w:space="0" w:color="auto"/>
                  </w:divBdr>
                </w:div>
                <w:div w:id="12737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4077</Words>
  <Characters>24464</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2016-10-04T07:16:00Z</cp:lastPrinted>
  <dcterms:created xsi:type="dcterms:W3CDTF">2016-10-04T07:15:00Z</dcterms:created>
  <dcterms:modified xsi:type="dcterms:W3CDTF">2016-10-04T07:18:00Z</dcterms:modified>
</cp:coreProperties>
</file>