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D336E">
        <w:rPr>
          <w:rFonts w:ascii="Times New Roman" w:hAnsi="Times New Roman" w:cs="Times New Roman"/>
          <w:b/>
          <w:sz w:val="24"/>
          <w:szCs w:val="24"/>
        </w:rPr>
        <w:t>101</w:t>
      </w:r>
      <w:r w:rsidRPr="00C52F42">
        <w:rPr>
          <w:rFonts w:ascii="Times New Roman" w:hAnsi="Times New Roman" w:cs="Times New Roman"/>
          <w:b/>
          <w:sz w:val="24"/>
          <w:szCs w:val="24"/>
        </w:rPr>
        <w:t>.2016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3D336E" w:rsidRPr="003D336E">
        <w:rPr>
          <w:rFonts w:ascii="Times New Roman" w:hAnsi="Times New Roman" w:cs="Times New Roman"/>
          <w:b/>
          <w:sz w:val="24"/>
          <w:szCs w:val="24"/>
        </w:rPr>
        <w:t>Rozbudowa ulic Kolejowej i Północnej w Suwałkach – Etap I</w:t>
      </w:r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B4" w:rsidRDefault="00C434B4" w:rsidP="0038231F">
      <w:pPr>
        <w:spacing w:after="0" w:line="240" w:lineRule="auto"/>
      </w:pPr>
      <w:r>
        <w:separator/>
      </w:r>
    </w:p>
  </w:endnote>
  <w:endnote w:type="continuationSeparator" w:id="0">
    <w:p w:rsidR="00C434B4" w:rsidRDefault="00C434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E470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B4" w:rsidRDefault="00C434B4" w:rsidP="0038231F">
      <w:pPr>
        <w:spacing w:after="0" w:line="240" w:lineRule="auto"/>
      </w:pPr>
      <w:r>
        <w:separator/>
      </w:r>
    </w:p>
  </w:footnote>
  <w:footnote w:type="continuationSeparator" w:id="0">
    <w:p w:rsidR="00C434B4" w:rsidRDefault="00C434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4702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B2C0-335A-44BC-9EF7-C7E82F87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14</cp:revision>
  <cp:lastPrinted>2016-07-26T08:32:00Z</cp:lastPrinted>
  <dcterms:created xsi:type="dcterms:W3CDTF">2016-07-28T14:48:00Z</dcterms:created>
  <dcterms:modified xsi:type="dcterms:W3CDTF">2016-09-09T12:02:00Z</dcterms:modified>
</cp:coreProperties>
</file>