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B68" w:rsidRPr="00A07B68" w:rsidRDefault="00A07B68" w:rsidP="00A07B68">
      <w:pPr>
        <w:spacing w:after="0" w:line="260" w:lineRule="atLeast"/>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07B68" w:rsidRPr="00A07B68" w:rsidRDefault="00A07B68" w:rsidP="00A07B68">
      <w:pPr>
        <w:spacing w:after="240" w:line="260" w:lineRule="atLeast"/>
        <w:rPr>
          <w:rFonts w:ascii="Times New Roman" w:eastAsia="Times New Roman" w:hAnsi="Times New Roman" w:cs="Times New Roman"/>
          <w:sz w:val="24"/>
          <w:szCs w:val="24"/>
          <w:lang w:eastAsia="pl-PL"/>
        </w:rPr>
      </w:pPr>
      <w:hyperlink r:id="rId5" w:tgtFrame="_blank" w:history="1">
        <w:r w:rsidRPr="00A07B68">
          <w:rPr>
            <w:rFonts w:ascii="Times New Roman" w:eastAsia="Times New Roman" w:hAnsi="Times New Roman" w:cs="Times New Roman"/>
            <w:color w:val="0000FF"/>
            <w:sz w:val="24"/>
            <w:szCs w:val="24"/>
            <w:u w:val="single"/>
            <w:lang w:eastAsia="pl-PL"/>
          </w:rPr>
          <w:t>bip.um.suwalki.pl/</w:t>
        </w:r>
        <w:proofErr w:type="spellStart"/>
        <w:r w:rsidRPr="00A07B68">
          <w:rPr>
            <w:rFonts w:ascii="Times New Roman" w:eastAsia="Times New Roman" w:hAnsi="Times New Roman" w:cs="Times New Roman"/>
            <w:color w:val="0000FF"/>
            <w:sz w:val="24"/>
            <w:szCs w:val="24"/>
            <w:u w:val="single"/>
            <w:lang w:eastAsia="pl-PL"/>
          </w:rPr>
          <w:t>Przetargi_sekcja</w:t>
        </w:r>
        <w:proofErr w:type="spellEnd"/>
        <w:r w:rsidRPr="00A07B68">
          <w:rPr>
            <w:rFonts w:ascii="Times New Roman" w:eastAsia="Times New Roman" w:hAnsi="Times New Roman" w:cs="Times New Roman"/>
            <w:color w:val="0000FF"/>
            <w:sz w:val="24"/>
            <w:szCs w:val="24"/>
            <w:u w:val="single"/>
            <w:lang w:eastAsia="pl-PL"/>
          </w:rPr>
          <w:t>/Zam_2016/Aktualne/</w:t>
        </w:r>
      </w:hyperlink>
    </w:p>
    <w:p w:rsidR="00A07B68" w:rsidRPr="00A07B68" w:rsidRDefault="00A07B68" w:rsidP="00A07B68">
      <w:pPr>
        <w:spacing w:after="0"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07B68" w:rsidRPr="00A07B68" w:rsidRDefault="00A07B68" w:rsidP="00A07B68">
      <w:pPr>
        <w:spacing w:before="100" w:beforeAutospacing="1" w:after="240"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Suwałki: Modernizacja kortów tenisowych przy ulicy Zastawie w Suwałkach - I etap.</w:t>
      </w:r>
      <w:r w:rsidRPr="00A07B68">
        <w:rPr>
          <w:rFonts w:ascii="Times New Roman" w:eastAsia="Times New Roman" w:hAnsi="Times New Roman" w:cs="Times New Roman"/>
          <w:sz w:val="24"/>
          <w:szCs w:val="24"/>
          <w:lang w:eastAsia="pl-PL"/>
        </w:rPr>
        <w:br/>
      </w:r>
      <w:r w:rsidRPr="00A07B68">
        <w:rPr>
          <w:rFonts w:ascii="Times New Roman" w:eastAsia="Times New Roman" w:hAnsi="Times New Roman" w:cs="Times New Roman"/>
          <w:b/>
          <w:bCs/>
          <w:sz w:val="24"/>
          <w:szCs w:val="24"/>
          <w:lang w:eastAsia="pl-PL"/>
        </w:rPr>
        <w:t>Numer ogłoszenia: 163797 - 2016; data zamieszczenia: 27.07.2016</w:t>
      </w:r>
      <w:r w:rsidRPr="00A07B68">
        <w:rPr>
          <w:rFonts w:ascii="Times New Roman" w:eastAsia="Times New Roman" w:hAnsi="Times New Roman" w:cs="Times New Roman"/>
          <w:sz w:val="24"/>
          <w:szCs w:val="24"/>
          <w:lang w:eastAsia="pl-PL"/>
        </w:rPr>
        <w:br/>
        <w:t>OGŁOSZENIE O ZAMÓWIENIU - roboty budowlane</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Zamieszczanie ogłoszenia:</w:t>
      </w:r>
      <w:r w:rsidRPr="00A07B68">
        <w:rPr>
          <w:rFonts w:ascii="Times New Roman" w:eastAsia="Times New Roman" w:hAnsi="Times New Roman" w:cs="Times New Roman"/>
          <w:sz w:val="24"/>
          <w:szCs w:val="24"/>
          <w:lang w:eastAsia="pl-PL"/>
        </w:rPr>
        <w:t xml:space="preserve"> obowiązkowe.</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Ogłoszenie dotyczy:</w:t>
      </w:r>
      <w:r w:rsidRPr="00A07B68">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A07B68" w:rsidRPr="00A07B68" w:rsidTr="00A07B6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7B68" w:rsidRPr="00A07B68" w:rsidRDefault="00A07B68" w:rsidP="00A07B68">
            <w:pPr>
              <w:spacing w:after="0" w:line="240" w:lineRule="auto"/>
              <w:jc w:val="center"/>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V</w:t>
            </w:r>
          </w:p>
        </w:tc>
        <w:tc>
          <w:tcPr>
            <w:tcW w:w="0" w:type="auto"/>
            <w:vAlign w:val="center"/>
            <w:hideMark/>
          </w:tcPr>
          <w:p w:rsidR="00A07B68" w:rsidRPr="00A07B68" w:rsidRDefault="00A07B68" w:rsidP="00A07B68">
            <w:pPr>
              <w:spacing w:after="0"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zamówienia publicznego</w:t>
            </w:r>
          </w:p>
        </w:tc>
      </w:tr>
      <w:tr w:rsidR="00A07B68" w:rsidRPr="00A07B68" w:rsidTr="00A07B6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7B68" w:rsidRPr="00A07B68" w:rsidRDefault="00A07B68" w:rsidP="00A07B6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07B68" w:rsidRPr="00A07B68" w:rsidRDefault="00A07B68" w:rsidP="00A07B68">
            <w:pPr>
              <w:spacing w:after="0"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zawarcia umowy ramowej</w:t>
            </w:r>
          </w:p>
        </w:tc>
      </w:tr>
      <w:tr w:rsidR="00A07B68" w:rsidRPr="00A07B68" w:rsidTr="00A07B6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07B68" w:rsidRPr="00A07B68" w:rsidRDefault="00A07B68" w:rsidP="00A07B6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07B68" w:rsidRPr="00A07B68" w:rsidRDefault="00A07B68" w:rsidP="00A07B68">
            <w:pPr>
              <w:spacing w:after="0"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ustanowienia dynamicznego systemu zakupów (DSZ)</w:t>
            </w:r>
          </w:p>
        </w:tc>
      </w:tr>
    </w:tbl>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SEKCJA I: ZAMAWIAJĄCY</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 1) NAZWA I ADRES:</w:t>
      </w:r>
      <w:r w:rsidRPr="00A07B68">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A07B68" w:rsidRPr="00A07B68" w:rsidRDefault="00A07B68" w:rsidP="00A07B6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Adres strony internetowej zamawiającego:</w:t>
      </w:r>
      <w:r w:rsidRPr="00A07B68">
        <w:rPr>
          <w:rFonts w:ascii="Times New Roman" w:eastAsia="Times New Roman" w:hAnsi="Times New Roman" w:cs="Times New Roman"/>
          <w:sz w:val="24"/>
          <w:szCs w:val="24"/>
          <w:lang w:eastAsia="pl-PL"/>
        </w:rPr>
        <w:t xml:space="preserve"> www.um.suwalki.pl</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 2) RODZAJ ZAMAWIAJĄCEGO:</w:t>
      </w:r>
      <w:r w:rsidRPr="00A07B68">
        <w:rPr>
          <w:rFonts w:ascii="Times New Roman" w:eastAsia="Times New Roman" w:hAnsi="Times New Roman" w:cs="Times New Roman"/>
          <w:sz w:val="24"/>
          <w:szCs w:val="24"/>
          <w:lang w:eastAsia="pl-PL"/>
        </w:rPr>
        <w:t xml:space="preserve"> Administracja samorządowa.</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SEKCJA II: PRZEDMIOT ZAMÓWIENIA</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II.1) OKREŚLENIE PRZEDMIOTU ZAMÓWIENIA</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II.1.1) Nazwa nadana zamówieniu przez zamawiającego:</w:t>
      </w:r>
      <w:r w:rsidRPr="00A07B68">
        <w:rPr>
          <w:rFonts w:ascii="Times New Roman" w:eastAsia="Times New Roman" w:hAnsi="Times New Roman" w:cs="Times New Roman"/>
          <w:sz w:val="24"/>
          <w:szCs w:val="24"/>
          <w:lang w:eastAsia="pl-PL"/>
        </w:rPr>
        <w:t xml:space="preserve"> Modernizacja kortów tenisowych przy ulicy Zastawie w Suwałkach - I etap..</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II.1.2) Rodzaj zamówienia:</w:t>
      </w:r>
      <w:r w:rsidRPr="00A07B68">
        <w:rPr>
          <w:rFonts w:ascii="Times New Roman" w:eastAsia="Times New Roman" w:hAnsi="Times New Roman" w:cs="Times New Roman"/>
          <w:sz w:val="24"/>
          <w:szCs w:val="24"/>
          <w:lang w:eastAsia="pl-PL"/>
        </w:rPr>
        <w:t xml:space="preserve"> roboty budowlane.</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II.1.4) Określenie przedmiotu oraz wielkości lub zakresu zamówienia:</w:t>
      </w:r>
      <w:r w:rsidRPr="00A07B68">
        <w:rPr>
          <w:rFonts w:ascii="Times New Roman" w:eastAsia="Times New Roman" w:hAnsi="Times New Roman" w:cs="Times New Roman"/>
          <w:sz w:val="24"/>
          <w:szCs w:val="24"/>
          <w:lang w:eastAsia="pl-PL"/>
        </w:rPr>
        <w:t xml:space="preserve"> 1. Przedmiotem zamówienia jest modernizacja kortów tenisowych przy ulicy Zastawie w Suwałkach - I etap. 2. Opis przedmiotu zamówienia: -roboty przygotowawcze i ziemne, - wykonanie podbudów pod nawierzchnię sportową z kruszywa łamanego i asfaltobetonu, - wykonanie nawierzchni sportowej czterowarstwowej, akrylowej wraz z olinowaniem kortów tenisowych, - wykonanie oświetlenia zewnętrznego kortów, - zagospodarowanie terenu w niezbędnym zakresie 3. Nawierzchnia akrylowa musi posiadać n/w dokumenty: - certyfikat IFT, - aprobatę lub rekomendację ITB lub inne wyniki badań laboratoryjnych potwierdzające wszystkie wymagane parametry nawierzchni, - wyniki badań na zgodność produktu z polską normą PN - EN 14877, - atest higieniczny PZH, - klasyfikację ogniową jako produkt trudno zapalny, - kartę techniczną systemu, - autoryzację producenta systemu, - deklarację zgodności ( dokument odbiorowy). 4. Szczegółowy opis przedmiotu zamówienia zawierają: dokumentacja projektowa, szczegółowe specyfikacje techniczne oraz formularz cenowy - załącznik nr 2 do </w:t>
      </w:r>
      <w:r w:rsidRPr="00A07B68">
        <w:rPr>
          <w:rFonts w:ascii="Times New Roman" w:eastAsia="Times New Roman" w:hAnsi="Times New Roman" w:cs="Times New Roman"/>
          <w:sz w:val="24"/>
          <w:szCs w:val="24"/>
          <w:lang w:eastAsia="pl-PL"/>
        </w:rPr>
        <w:lastRenderedPageBreak/>
        <w:t>SIWZ. 5. Przedmiot zamówienia należy wykonać z zastosowaniem materiałów i urządzeń określonych w dokumentacji i formularzu cenowym. 6. Jeżeli w opisie przedmiotu zamówienia znajduje się jakikolwiek znak towarowy, patent czy pochodzenie należy przyjąć, że Zamawiający podał taki opis ze wskazaniem na typ i dopuszcza składanie ofert równoważnych o parametrach techniczno / eksploatacyjno / użytkowych nie gorszych niż te, podane pod pojęciem typu. 7. Wykonawca, który powołuje się na rozwiązania równoważne jest obowiązany wykazać, że oferowane przez niego materiały, urządzenia i roboty budowlane spełniają określone wymagania przez Zamawiającego. 8. Obowiązek udowodnienia, że materiał (wyrób) jest równoważny w stosunku do wymogu określonego przez Zamawiającego spoczywa na składającym ofertę - Wykonawca zobowiązany jest przedłożyć odpowiednie dokumenty, opisujące parametry techniczno - jakościowe, wymagane prawem certyfikaty i inne dokumenty, dopuszczające dane materiały (wyroby) do użytkowania oraz pozwalające jednoznacznie stwierdzić, że są one równoważne (pod rygorem odrzucenia oferty)..</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b/>
          <w:bCs/>
          <w:sz w:val="24"/>
          <w:szCs w:val="24"/>
          <w:lang w:eastAsia="pl-PL"/>
        </w:rPr>
      </w:pPr>
      <w:r w:rsidRPr="00A07B68">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A07B68" w:rsidRPr="00A07B68" w:rsidTr="00A07B6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07B68" w:rsidRPr="00A07B68" w:rsidRDefault="00A07B68" w:rsidP="00A07B68">
            <w:pPr>
              <w:spacing w:after="0" w:line="240" w:lineRule="auto"/>
              <w:jc w:val="center"/>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 </w:t>
            </w:r>
          </w:p>
        </w:tc>
        <w:tc>
          <w:tcPr>
            <w:tcW w:w="0" w:type="auto"/>
            <w:vAlign w:val="center"/>
            <w:hideMark/>
          </w:tcPr>
          <w:p w:rsidR="00A07B68" w:rsidRPr="00A07B68" w:rsidRDefault="00A07B68" w:rsidP="00A07B68">
            <w:pPr>
              <w:spacing w:after="0"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przewiduje się udzielenie zamówień uzupełniających</w:t>
            </w:r>
          </w:p>
        </w:tc>
      </w:tr>
    </w:tbl>
    <w:p w:rsidR="00A07B68" w:rsidRPr="00A07B68" w:rsidRDefault="00A07B68" w:rsidP="00A07B6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Określenie przedmiotu oraz wielkości lub zakresu zamówień uzupełniających</w:t>
      </w:r>
    </w:p>
    <w:p w:rsidR="00A07B68" w:rsidRPr="00A07B68" w:rsidRDefault="00A07B68" w:rsidP="00A07B6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II.1.6) Wspólny Słownik Zamówień (CPV):</w:t>
      </w:r>
      <w:r w:rsidRPr="00A07B68">
        <w:rPr>
          <w:rFonts w:ascii="Times New Roman" w:eastAsia="Times New Roman" w:hAnsi="Times New Roman" w:cs="Times New Roman"/>
          <w:sz w:val="24"/>
          <w:szCs w:val="24"/>
          <w:lang w:eastAsia="pl-PL"/>
        </w:rPr>
        <w:t xml:space="preserve"> 45.11.12.00-0, 45.11.27.20-8, 45.21.22.21-1, 45.31.00.00-3.</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II.1.7) Czy dopuszcza się złożenie oferty częściowej:</w:t>
      </w:r>
      <w:r w:rsidRPr="00A07B68">
        <w:rPr>
          <w:rFonts w:ascii="Times New Roman" w:eastAsia="Times New Roman" w:hAnsi="Times New Roman" w:cs="Times New Roman"/>
          <w:sz w:val="24"/>
          <w:szCs w:val="24"/>
          <w:lang w:eastAsia="pl-PL"/>
        </w:rPr>
        <w:t xml:space="preserve"> nie.</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II.1.8) Czy dopuszcza się złożenie oferty wariantowej:</w:t>
      </w:r>
      <w:r w:rsidRPr="00A07B68">
        <w:rPr>
          <w:rFonts w:ascii="Times New Roman" w:eastAsia="Times New Roman" w:hAnsi="Times New Roman" w:cs="Times New Roman"/>
          <w:sz w:val="24"/>
          <w:szCs w:val="24"/>
          <w:lang w:eastAsia="pl-PL"/>
        </w:rPr>
        <w:t xml:space="preserve"> nie.</w:t>
      </w:r>
    </w:p>
    <w:p w:rsidR="00A07B68" w:rsidRPr="00A07B68" w:rsidRDefault="00A07B68" w:rsidP="00A07B68">
      <w:pPr>
        <w:spacing w:after="0" w:line="240" w:lineRule="auto"/>
        <w:rPr>
          <w:rFonts w:ascii="Times New Roman" w:eastAsia="Times New Roman" w:hAnsi="Times New Roman" w:cs="Times New Roman"/>
          <w:sz w:val="24"/>
          <w:szCs w:val="24"/>
          <w:lang w:eastAsia="pl-PL"/>
        </w:rPr>
      </w:pP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II.2) CZAS TRWANIA ZAMÓWIENIA LUB TERMIN WYKONANIA:</w:t>
      </w:r>
      <w:r w:rsidRPr="00A07B68">
        <w:rPr>
          <w:rFonts w:ascii="Times New Roman" w:eastAsia="Times New Roman" w:hAnsi="Times New Roman" w:cs="Times New Roman"/>
          <w:sz w:val="24"/>
          <w:szCs w:val="24"/>
          <w:lang w:eastAsia="pl-PL"/>
        </w:rPr>
        <w:t xml:space="preserve"> Okres w dniach: 80.</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SEKCJA III: INFORMACJE O CHARAKTERZE PRAWNYM, EKONOMICZNYM, FINANSOWYM I TECHNICZNYM</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III.1) WADIUM</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Informacja na temat wadium:</w:t>
      </w:r>
      <w:r w:rsidRPr="00A07B68">
        <w:rPr>
          <w:rFonts w:ascii="Times New Roman" w:eastAsia="Times New Roman" w:hAnsi="Times New Roman" w:cs="Times New Roman"/>
          <w:sz w:val="24"/>
          <w:szCs w:val="24"/>
          <w:lang w:eastAsia="pl-PL"/>
        </w:rPr>
        <w:t xml:space="preserve"> 1. Wykonawca zapewni jako część swojej oferty wadium w wysokości: 4.000,00 (słownie: cztery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19.08.2016 r. do godz. 10:00 (decyduje data wpływu środków na rachunek zamawiającego). </w:t>
      </w:r>
      <w:r w:rsidRPr="00A07B68">
        <w:rPr>
          <w:rFonts w:ascii="Times New Roman" w:eastAsia="Times New Roman" w:hAnsi="Times New Roman" w:cs="Times New Roman"/>
          <w:sz w:val="24"/>
          <w:szCs w:val="24"/>
          <w:lang w:eastAsia="pl-PL"/>
        </w:rPr>
        <w:lastRenderedPageBreak/>
        <w:t>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III.2) ZALICZKI</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07B68" w:rsidRPr="00A07B68" w:rsidRDefault="00A07B68" w:rsidP="00A07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07B68" w:rsidRPr="00A07B68" w:rsidRDefault="00A07B68" w:rsidP="00A07B6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Opis sposobu dokonywania oceny spełniania tego warunku</w:t>
      </w:r>
    </w:p>
    <w:p w:rsidR="00A07B68" w:rsidRPr="00A07B68" w:rsidRDefault="00A07B68" w:rsidP="00A07B6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A07B68" w:rsidRPr="00A07B68" w:rsidRDefault="00A07B68" w:rsidP="00A07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III.3.2) Wiedza i doświadczenie</w:t>
      </w:r>
    </w:p>
    <w:p w:rsidR="00A07B68" w:rsidRPr="00A07B68" w:rsidRDefault="00A07B68" w:rsidP="00A07B6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Opis sposobu dokonywania oceny spełniania tego warunku</w:t>
      </w:r>
    </w:p>
    <w:p w:rsidR="00A07B68" w:rsidRPr="00A07B68" w:rsidRDefault="00A07B68" w:rsidP="00A07B6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 xml:space="preserve">W celu potwierdzenia wiedzy i doświadczenia Wykonawcy winni udokumentować wykonaną zgodnie z zasadami sztuki budowlanej i prawidłowo ukończoną w okresie ostatnich pięciu lat przed upływem terminu </w:t>
      </w:r>
      <w:r w:rsidRPr="00A07B68">
        <w:rPr>
          <w:rFonts w:ascii="Times New Roman" w:eastAsia="Times New Roman" w:hAnsi="Times New Roman" w:cs="Times New Roman"/>
          <w:sz w:val="24"/>
          <w:szCs w:val="24"/>
          <w:lang w:eastAsia="pl-PL"/>
        </w:rPr>
        <w:lastRenderedPageBreak/>
        <w:t>składania ofert, a jeżeli okres prowadzenia działalności jest krótszy - w tym okresie, jedną robotę budowlaną polegającą na budowie boiska do tenisa o nawierzchni czterowarstwowej, akrylowej. Ocena spełnienia warunków udziału w postępowaniu zostanie dokonana wg formuły spełnia - nie spełnia, w oparciu o informacje zawarte w dokumentach i oświadczeniach</w:t>
      </w:r>
    </w:p>
    <w:p w:rsidR="00A07B68" w:rsidRPr="00A07B68" w:rsidRDefault="00A07B68" w:rsidP="00A07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III.3.3) Potencjał techniczny</w:t>
      </w:r>
    </w:p>
    <w:p w:rsidR="00A07B68" w:rsidRPr="00A07B68" w:rsidRDefault="00A07B68" w:rsidP="00A07B6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Opis sposobu dokonywania oceny spełniania tego warunku</w:t>
      </w:r>
    </w:p>
    <w:p w:rsidR="00A07B68" w:rsidRPr="00A07B68" w:rsidRDefault="00A07B68" w:rsidP="00A07B6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w:t>
      </w:r>
    </w:p>
    <w:p w:rsidR="00A07B68" w:rsidRPr="00A07B68" w:rsidRDefault="00A07B68" w:rsidP="00A07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III.3.4) Osoby zdolne do wykonania zamówienia</w:t>
      </w:r>
    </w:p>
    <w:p w:rsidR="00A07B68" w:rsidRPr="00A07B68" w:rsidRDefault="00A07B68" w:rsidP="00A07B6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Opis sposobu dokonywania oceny spełniania tego warunku</w:t>
      </w:r>
    </w:p>
    <w:p w:rsidR="00A07B68" w:rsidRPr="00A07B68" w:rsidRDefault="00A07B68" w:rsidP="00A07B6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 budowy posiadający uprawnienia budowlane do kierowania robotami budowlanymi w specjalności konstrukcyjno-budowlanej, b) Kierownik robót posiadający uprawnienia budowlane do kierowania robotami budowlanymi w specjalności instalacyjnej w zakresie sieci elektrycznych i elektroenergetycznych.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z 2016,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A07B68" w:rsidRPr="00A07B68" w:rsidRDefault="00A07B68" w:rsidP="00A07B6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III.3.5) Sytuacja ekonomiczna i finansowa</w:t>
      </w:r>
    </w:p>
    <w:p w:rsidR="00A07B68" w:rsidRPr="00A07B68" w:rsidRDefault="00A07B68" w:rsidP="00A07B6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Opis sposobu dokonywania oceny spełniania tego warunku</w:t>
      </w:r>
    </w:p>
    <w:p w:rsidR="00A07B68" w:rsidRPr="00A07B68" w:rsidRDefault="00A07B68" w:rsidP="00A07B6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200.000,00 złotych. Ocena spełnienia warunków udziału w postępowaniu zostanie dokonana wg formuły spełnia - nie spełnia, w oparciu o informacje zawarte w dokumentach i oświadczeniach</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lastRenderedPageBreak/>
        <w:t>III.4) INFORMACJA O OŚWIADCZENIACH LUB DOKUMENTACH, JAKIE MAJĄ DOSTARCZYĆ WYKONAWCY W CELU POTWIERDZENIA SPEŁNIANIA WARUNKÓW UDZIAŁU W POSTĘPOWANIU ORAZ NIEPODLEGANIA WYKLUCZENIU NA PODSTAWIE ART. 24 UST. 1 USTAWY</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07B68" w:rsidRPr="00A07B68" w:rsidRDefault="00A07B68" w:rsidP="00A07B6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A07B68" w:rsidRPr="00A07B68" w:rsidRDefault="00A07B68" w:rsidP="00A07B6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A07B68" w:rsidRPr="00A07B68" w:rsidRDefault="00A07B68" w:rsidP="00A07B6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A07B68" w:rsidRPr="00A07B68" w:rsidRDefault="00A07B68" w:rsidP="00A07B6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07B68" w:rsidRPr="00A07B68" w:rsidRDefault="00A07B68" w:rsidP="00A07B68">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oświadczenie o braku podstaw do wykluczenia;</w:t>
      </w:r>
    </w:p>
    <w:p w:rsidR="00A07B68" w:rsidRPr="00A07B68" w:rsidRDefault="00A07B68" w:rsidP="00A07B68">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III.4.3) Dokumenty podmiotów zagranicznych</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III.4.3.1) dokument wystawiony w kraju, w którym ma siedzibę lub miejsce zamieszkania potwierdzający, że:</w:t>
      </w:r>
    </w:p>
    <w:p w:rsidR="00A07B68" w:rsidRPr="00A07B68" w:rsidRDefault="00A07B68" w:rsidP="00A07B68">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III.4.4) Dokumenty dotyczące przynależności do tej samej grupy kapitałowej</w:t>
      </w:r>
    </w:p>
    <w:p w:rsidR="00A07B68" w:rsidRPr="00A07B68" w:rsidRDefault="00A07B68" w:rsidP="00A07B68">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III.6) INNE DOKUMENTY</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Inne dokumenty niewymienione w pkt III.4) albo w pkt III.5)</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 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9.1 i/lub 9.2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SEKCJA IV: PROCEDURA</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IV.1) TRYB UDZIELENIA ZAMÓWIENIA</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IV.1.1) Tryb udzielenia zamówienia:</w:t>
      </w:r>
      <w:r w:rsidRPr="00A07B68">
        <w:rPr>
          <w:rFonts w:ascii="Times New Roman" w:eastAsia="Times New Roman" w:hAnsi="Times New Roman" w:cs="Times New Roman"/>
          <w:sz w:val="24"/>
          <w:szCs w:val="24"/>
          <w:lang w:eastAsia="pl-PL"/>
        </w:rPr>
        <w:t xml:space="preserve"> przetarg nieograniczony.</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IV.2) KRYTERIA OCENY OFERT</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 xml:space="preserve">IV.2.1) Kryteria oceny ofert: </w:t>
      </w:r>
      <w:r w:rsidRPr="00A07B68">
        <w:rPr>
          <w:rFonts w:ascii="Times New Roman" w:eastAsia="Times New Roman" w:hAnsi="Times New Roman" w:cs="Times New Roman"/>
          <w:sz w:val="24"/>
          <w:szCs w:val="24"/>
          <w:lang w:eastAsia="pl-PL"/>
        </w:rPr>
        <w:t>cena oraz inne kryteria związane z przedmiotem zamówienia:</w:t>
      </w:r>
    </w:p>
    <w:p w:rsidR="00A07B68" w:rsidRPr="00A07B68" w:rsidRDefault="00A07B68" w:rsidP="00A07B68">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1 - Cena - 97</w:t>
      </w:r>
    </w:p>
    <w:p w:rsidR="00A07B68" w:rsidRPr="00A07B68" w:rsidRDefault="00A07B68" w:rsidP="00A07B68">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2 - Gwarancja i rękojmia - 3</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IV.2.2)</w:t>
      </w:r>
      <w:r w:rsidRPr="00A07B68">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A07B68" w:rsidRPr="00A07B68" w:rsidTr="00A07B6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07B68" w:rsidRPr="00A07B68" w:rsidRDefault="00A07B68" w:rsidP="00A07B68">
            <w:pPr>
              <w:spacing w:after="0" w:line="240" w:lineRule="auto"/>
              <w:jc w:val="center"/>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lastRenderedPageBreak/>
              <w:t> </w:t>
            </w:r>
          </w:p>
        </w:tc>
        <w:tc>
          <w:tcPr>
            <w:tcW w:w="0" w:type="auto"/>
            <w:vAlign w:val="center"/>
            <w:hideMark/>
          </w:tcPr>
          <w:p w:rsidR="00A07B68" w:rsidRPr="00A07B68" w:rsidRDefault="00A07B68" w:rsidP="00A07B68">
            <w:pPr>
              <w:spacing w:after="0"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przeprowadzona będzie aukcja elektroniczna,</w:t>
            </w:r>
            <w:r w:rsidRPr="00A07B68">
              <w:rPr>
                <w:rFonts w:ascii="Times New Roman" w:eastAsia="Times New Roman" w:hAnsi="Times New Roman" w:cs="Times New Roman"/>
                <w:sz w:val="24"/>
                <w:szCs w:val="24"/>
                <w:lang w:eastAsia="pl-PL"/>
              </w:rPr>
              <w:t xml:space="preserve"> adres strony, na której będzie prowadzona: </w:t>
            </w:r>
          </w:p>
        </w:tc>
      </w:tr>
    </w:tbl>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IV.3) ZMIANA UMOWY</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Dopuszczalne zmiany postanowień umowy oraz określenie warunków zmian</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sz w:val="24"/>
          <w:szCs w:val="24"/>
          <w:lang w:eastAsia="pl-PL"/>
        </w:rPr>
        <w:t xml:space="preserve">Zamawiający przewiduje, zgodnie z art.144 ustawy Prawo zamówień publicznych, możliwość dokonania istotnych zmian w umowie, polegających na: 1. przedłużenia terminu zakończenia robót o okres trwania przyczyny z powodu której niemożliwe będzie dotrzymanie terminu ich zakończenia, a w szczególności z powodu: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wykopalisk uniemożliwiających wykonanie robót, c)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d) siły wyższej lub klęski żywiołowej uniemożliwiającej wykonanie przedmiotu umowy, e) ujawnienia na placu budowy niewypałów i niewybuchów, f) wykopalisk archeologicznych nieprzewidzianych w SIWZ, g) warunków geologicznych lub gruntowo-wodnych ujawnionych na placu budowy uniemożliwiających prowadzenie prac zgodnie z dokumentacją projektową h) ujawnienia odmiennych od przyjętych w dokumentacji projektowej warunków terenowych, w szczególności istnienie podziemnych urządzeń, instalacji lub obiektów infrastrukturalnych, i) wystąpienia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j) wystąpienia okoliczności za które odpowiedzialność ponosi Zamawiający, w tym przede wszystkim, konieczności usunięcia błędów lub wprowadzenia zmian w dokumentacji lub specyfikacji technicznej wykonania i odbioru robót, w zakresie w jakim </w:t>
      </w:r>
      <w:proofErr w:type="spellStart"/>
      <w:r w:rsidRPr="00A07B68">
        <w:rPr>
          <w:rFonts w:ascii="Times New Roman" w:eastAsia="Times New Roman" w:hAnsi="Times New Roman" w:cs="Times New Roman"/>
          <w:sz w:val="24"/>
          <w:szCs w:val="24"/>
          <w:lang w:eastAsia="pl-PL"/>
        </w:rPr>
        <w:t>ww</w:t>
      </w:r>
      <w:proofErr w:type="spellEnd"/>
      <w:r w:rsidRPr="00A07B68">
        <w:rPr>
          <w:rFonts w:ascii="Times New Roman" w:eastAsia="Times New Roman" w:hAnsi="Times New Roman" w:cs="Times New Roman"/>
          <w:sz w:val="24"/>
          <w:szCs w:val="24"/>
          <w:lang w:eastAsia="pl-PL"/>
        </w:rPr>
        <w:t xml:space="preserve"> okoliczności miały lub będą mogły mieć wpływ na dotrzymanie terminu zakończenia robót, k) braku możliwości wykonywania robót w związku z niedopuszczaniem do ich wykonywania przez uprawniony organ lub nakazania ich wstrzymania przez uprawniony organ, z przyczyn niezależnych od Wykonawcy, l) przedłużającej się procedury wyboru oferty powyżej 30 dni. 2.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w:t>
      </w:r>
      <w:r w:rsidRPr="00A07B68">
        <w:rPr>
          <w:rFonts w:ascii="Times New Roman" w:eastAsia="Times New Roman" w:hAnsi="Times New Roman" w:cs="Times New Roman"/>
          <w:sz w:val="24"/>
          <w:szCs w:val="24"/>
          <w:lang w:eastAsia="pl-PL"/>
        </w:rPr>
        <w:lastRenderedPageBreak/>
        <w:t>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3. zmiana rzutująca na wynagrodzenie w przypadku ustawowej zmiany stawki podatku od towaru i usług w trakcie realizacji umowy - w zakresie dotyczącym niezrealizowanej części umowy wynagrodzenie ryczałtowe (brutto) zostanie odpowiednio zmodyfikowane. 4. zmiana personelu nadzorującego roboty. 5. zmiana numeru rachunku bankowego Wykonawcy 6. Powyższe postanowienia stanowią katalog zmian na które Zamawiający może wyrazić zgodę. Nie stanowią jednocześnie zobowiązania do wyrażenia zgody.</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IV.4) INFORMACJE ADMINISTRACYJNE</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IV.4.1)</w:t>
      </w:r>
      <w:r w:rsidRPr="00A07B68">
        <w:rPr>
          <w:rFonts w:ascii="Times New Roman" w:eastAsia="Times New Roman" w:hAnsi="Times New Roman" w:cs="Times New Roman"/>
          <w:sz w:val="24"/>
          <w:szCs w:val="24"/>
          <w:lang w:eastAsia="pl-PL"/>
        </w:rPr>
        <w:t> </w:t>
      </w:r>
      <w:r w:rsidRPr="00A07B68">
        <w:rPr>
          <w:rFonts w:ascii="Times New Roman" w:eastAsia="Times New Roman" w:hAnsi="Times New Roman" w:cs="Times New Roman"/>
          <w:b/>
          <w:bCs/>
          <w:sz w:val="24"/>
          <w:szCs w:val="24"/>
          <w:lang w:eastAsia="pl-PL"/>
        </w:rPr>
        <w:t>Adres strony internetowej, na której jest dostępna specyfikacja istotnych warunków zamówienia:</w:t>
      </w:r>
      <w:r w:rsidRPr="00A07B68">
        <w:rPr>
          <w:rFonts w:ascii="Times New Roman" w:eastAsia="Times New Roman" w:hAnsi="Times New Roman" w:cs="Times New Roman"/>
          <w:sz w:val="24"/>
          <w:szCs w:val="24"/>
          <w:lang w:eastAsia="pl-PL"/>
        </w:rPr>
        <w:t xml:space="preserve"> http://bip.um.suwalki.pl/Przetargi_sekcja/Zam_2016/Aktualne/</w:t>
      </w:r>
      <w:r w:rsidRPr="00A07B68">
        <w:rPr>
          <w:rFonts w:ascii="Times New Roman" w:eastAsia="Times New Roman" w:hAnsi="Times New Roman" w:cs="Times New Roman"/>
          <w:sz w:val="24"/>
          <w:szCs w:val="24"/>
          <w:lang w:eastAsia="pl-PL"/>
        </w:rPr>
        <w:br/>
      </w:r>
      <w:r w:rsidRPr="00A07B68">
        <w:rPr>
          <w:rFonts w:ascii="Times New Roman" w:eastAsia="Times New Roman" w:hAnsi="Times New Roman" w:cs="Times New Roman"/>
          <w:b/>
          <w:bCs/>
          <w:sz w:val="24"/>
          <w:szCs w:val="24"/>
          <w:lang w:eastAsia="pl-PL"/>
        </w:rPr>
        <w:t>Specyfikację istotnych warunków zamówienia można uzyskać pod adresem:</w:t>
      </w:r>
      <w:r w:rsidRPr="00A07B68">
        <w:rPr>
          <w:rFonts w:ascii="Times New Roman" w:eastAsia="Times New Roman" w:hAnsi="Times New Roman" w:cs="Times New Roman"/>
          <w:sz w:val="24"/>
          <w:szCs w:val="24"/>
          <w:lang w:eastAsia="pl-PL"/>
        </w:rPr>
        <w:t xml:space="preserve"> Urząd Miejski Wydział Zamówień Publicznych ul. Mickiewicza 1 16-400 Suwałki.</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IV.4.4) Termin składania wniosków o dopuszczenie do udziału w postępowaniu lub ofert:</w:t>
      </w:r>
      <w:r w:rsidRPr="00A07B68">
        <w:rPr>
          <w:rFonts w:ascii="Times New Roman" w:eastAsia="Times New Roman" w:hAnsi="Times New Roman" w:cs="Times New Roman"/>
          <w:sz w:val="24"/>
          <w:szCs w:val="24"/>
          <w:lang w:eastAsia="pl-PL"/>
        </w:rPr>
        <w:t xml:space="preserve"> 19.08.2016 godzina 10:00, miejsce: Urząd Miejski Kancelaria Ogólna - pokój nr 5 ul. Mickiewicza 1 16-400 Suwałki.</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IV.4.5) Termin związania ofertą:</w:t>
      </w:r>
      <w:r w:rsidRPr="00A07B68">
        <w:rPr>
          <w:rFonts w:ascii="Times New Roman" w:eastAsia="Times New Roman" w:hAnsi="Times New Roman" w:cs="Times New Roman"/>
          <w:sz w:val="24"/>
          <w:szCs w:val="24"/>
          <w:lang w:eastAsia="pl-PL"/>
        </w:rPr>
        <w:t xml:space="preserve"> okres w dniach: 30 (od ostatecznego terminu składania ofert).</w:t>
      </w:r>
    </w:p>
    <w:p w:rsidR="00A07B68" w:rsidRPr="00A07B68" w:rsidRDefault="00A07B68" w:rsidP="00A07B68">
      <w:pPr>
        <w:spacing w:before="100" w:beforeAutospacing="1" w:after="100" w:afterAutospacing="1" w:line="240" w:lineRule="auto"/>
        <w:rPr>
          <w:rFonts w:ascii="Times New Roman" w:eastAsia="Times New Roman" w:hAnsi="Times New Roman" w:cs="Times New Roman"/>
          <w:sz w:val="24"/>
          <w:szCs w:val="24"/>
          <w:lang w:eastAsia="pl-PL"/>
        </w:rPr>
      </w:pPr>
      <w:r w:rsidRPr="00A07B68">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07B68">
        <w:rPr>
          <w:rFonts w:ascii="Times New Roman" w:eastAsia="Times New Roman" w:hAnsi="Times New Roman" w:cs="Times New Roman"/>
          <w:sz w:val="24"/>
          <w:szCs w:val="24"/>
          <w:lang w:eastAsia="pl-PL"/>
        </w:rPr>
        <w:t>nie</w:t>
      </w:r>
    </w:p>
    <w:p w:rsidR="00A07B68" w:rsidRPr="00A07B68" w:rsidRDefault="00A07B68" w:rsidP="00A07B68">
      <w:pPr>
        <w:spacing w:after="0" w:line="240" w:lineRule="auto"/>
        <w:rPr>
          <w:rFonts w:ascii="Times New Roman" w:eastAsia="Times New Roman" w:hAnsi="Times New Roman" w:cs="Times New Roman"/>
          <w:sz w:val="24"/>
          <w:szCs w:val="24"/>
          <w:lang w:eastAsia="pl-PL"/>
        </w:rPr>
      </w:pPr>
    </w:p>
    <w:p w:rsidR="00DF5194" w:rsidRDefault="00DF5194">
      <w:bookmarkStart w:id="0" w:name="_GoBack"/>
      <w:bookmarkEnd w:id="0"/>
    </w:p>
    <w:sectPr w:rsidR="00DF5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8E8"/>
    <w:multiLevelType w:val="multilevel"/>
    <w:tmpl w:val="CF8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845BA"/>
    <w:multiLevelType w:val="multilevel"/>
    <w:tmpl w:val="89C6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E7E72"/>
    <w:multiLevelType w:val="multilevel"/>
    <w:tmpl w:val="45F8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C3DAE"/>
    <w:multiLevelType w:val="multilevel"/>
    <w:tmpl w:val="1670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D4875"/>
    <w:multiLevelType w:val="multilevel"/>
    <w:tmpl w:val="0F36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C4077E"/>
    <w:multiLevelType w:val="multilevel"/>
    <w:tmpl w:val="507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60AD"/>
    <w:multiLevelType w:val="multilevel"/>
    <w:tmpl w:val="54EA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5D30B2"/>
    <w:multiLevelType w:val="multilevel"/>
    <w:tmpl w:val="AC805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2"/>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68"/>
    <w:rsid w:val="00A07B68"/>
    <w:rsid w:val="00DF51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5B66D-A947-48BC-9DBE-6D21C2C6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A07B68"/>
  </w:style>
  <w:style w:type="character" w:styleId="Hipercze">
    <w:name w:val="Hyperlink"/>
    <w:basedOn w:val="Domylnaczcionkaakapitu"/>
    <w:uiPriority w:val="99"/>
    <w:semiHidden/>
    <w:unhideWhenUsed/>
    <w:rsid w:val="00A07B68"/>
    <w:rPr>
      <w:color w:val="0000FF"/>
      <w:u w:val="single"/>
    </w:rPr>
  </w:style>
  <w:style w:type="paragraph" w:styleId="NormalnyWeb">
    <w:name w:val="Normal (Web)"/>
    <w:basedOn w:val="Normalny"/>
    <w:uiPriority w:val="99"/>
    <w:unhideWhenUsed/>
    <w:rsid w:val="00A07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A07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A07B6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A07B6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875191">
      <w:bodyDiv w:val="1"/>
      <w:marLeft w:val="0"/>
      <w:marRight w:val="0"/>
      <w:marTop w:val="0"/>
      <w:marBottom w:val="0"/>
      <w:divBdr>
        <w:top w:val="none" w:sz="0" w:space="0" w:color="auto"/>
        <w:left w:val="none" w:sz="0" w:space="0" w:color="auto"/>
        <w:bottom w:val="none" w:sz="0" w:space="0" w:color="auto"/>
        <w:right w:val="none" w:sz="0" w:space="0" w:color="auto"/>
      </w:divBdr>
      <w:divsChild>
        <w:div w:id="128281057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Zam_2016/Aktualn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3062</Words>
  <Characters>18373</Characters>
  <Application>Microsoft Office Word</Application>
  <DocSecurity>0</DocSecurity>
  <Lines>153</Lines>
  <Paragraphs>42</Paragraphs>
  <ScaleCrop>false</ScaleCrop>
  <Company>Urząd Miejski w Suwałkach</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2016-07-27T12:05:00Z</dcterms:created>
  <dcterms:modified xsi:type="dcterms:W3CDTF">2016-07-27T12:05:00Z</dcterms:modified>
</cp:coreProperties>
</file>