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831" w:rsidRPr="00AD2831" w:rsidRDefault="00AD2831" w:rsidP="00AD2831">
      <w:pPr>
        <w:spacing w:after="0" w:line="260" w:lineRule="atLeast"/>
        <w:rPr>
          <w:rFonts w:ascii="Times New Roman" w:eastAsia="Times New Roman" w:hAnsi="Times New Roman" w:cs="Times New Roman"/>
          <w:sz w:val="24"/>
          <w:szCs w:val="24"/>
          <w:lang w:eastAsia="pl-PL"/>
        </w:rPr>
      </w:pPr>
      <w:r w:rsidRPr="00AD2831">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AD2831" w:rsidRPr="00AD2831" w:rsidRDefault="00AD2831" w:rsidP="00AD2831">
      <w:pPr>
        <w:spacing w:after="240" w:line="260" w:lineRule="atLeast"/>
        <w:rPr>
          <w:rFonts w:ascii="Times New Roman" w:eastAsia="Times New Roman" w:hAnsi="Times New Roman" w:cs="Times New Roman"/>
          <w:sz w:val="24"/>
          <w:szCs w:val="24"/>
          <w:lang w:eastAsia="pl-PL"/>
        </w:rPr>
      </w:pPr>
      <w:hyperlink r:id="rId5" w:tgtFrame="_blank" w:history="1">
        <w:r w:rsidRPr="00AD2831">
          <w:rPr>
            <w:rFonts w:ascii="Times New Roman" w:eastAsia="Times New Roman" w:hAnsi="Times New Roman" w:cs="Times New Roman"/>
            <w:color w:val="0000FF"/>
            <w:sz w:val="24"/>
            <w:szCs w:val="24"/>
            <w:u w:val="single"/>
            <w:lang w:eastAsia="pl-PL"/>
          </w:rPr>
          <w:t>bip.um.suwalki.pl/</w:t>
        </w:r>
        <w:proofErr w:type="spellStart"/>
        <w:r w:rsidRPr="00AD2831">
          <w:rPr>
            <w:rFonts w:ascii="Times New Roman" w:eastAsia="Times New Roman" w:hAnsi="Times New Roman" w:cs="Times New Roman"/>
            <w:color w:val="0000FF"/>
            <w:sz w:val="24"/>
            <w:szCs w:val="24"/>
            <w:u w:val="single"/>
            <w:lang w:eastAsia="pl-PL"/>
          </w:rPr>
          <w:t>Przetargi_sekcja</w:t>
        </w:r>
        <w:proofErr w:type="spellEnd"/>
        <w:r w:rsidRPr="00AD2831">
          <w:rPr>
            <w:rFonts w:ascii="Times New Roman" w:eastAsia="Times New Roman" w:hAnsi="Times New Roman" w:cs="Times New Roman"/>
            <w:color w:val="0000FF"/>
            <w:sz w:val="24"/>
            <w:szCs w:val="24"/>
            <w:u w:val="single"/>
            <w:lang w:eastAsia="pl-PL"/>
          </w:rPr>
          <w:t>/</w:t>
        </w:r>
      </w:hyperlink>
    </w:p>
    <w:p w:rsidR="00AD2831" w:rsidRPr="00AD2831" w:rsidRDefault="00AD2831" w:rsidP="00AD2831">
      <w:pPr>
        <w:spacing w:after="0"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AD2831" w:rsidRPr="00AD2831" w:rsidRDefault="00AD2831" w:rsidP="00AD2831">
      <w:pPr>
        <w:spacing w:before="100" w:beforeAutospacing="1" w:after="240"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Suwałki: Modernizacja placu zabaw przy ulicy Witosa 4A w Suwałkach</w:t>
      </w:r>
      <w:r w:rsidRPr="00AD2831">
        <w:rPr>
          <w:rFonts w:ascii="Times New Roman" w:eastAsia="Times New Roman" w:hAnsi="Times New Roman" w:cs="Times New Roman"/>
          <w:sz w:val="24"/>
          <w:szCs w:val="24"/>
          <w:lang w:eastAsia="pl-PL"/>
        </w:rPr>
        <w:br/>
      </w:r>
      <w:r w:rsidRPr="00AD2831">
        <w:rPr>
          <w:rFonts w:ascii="Times New Roman" w:eastAsia="Times New Roman" w:hAnsi="Times New Roman" w:cs="Times New Roman"/>
          <w:b/>
          <w:bCs/>
          <w:sz w:val="24"/>
          <w:szCs w:val="24"/>
          <w:lang w:eastAsia="pl-PL"/>
        </w:rPr>
        <w:t>Numer ogłoszenia: 53478 - 2016; data zamieszczenia: 10.03.2016</w:t>
      </w:r>
      <w:r w:rsidRPr="00AD2831">
        <w:rPr>
          <w:rFonts w:ascii="Times New Roman" w:eastAsia="Times New Roman" w:hAnsi="Times New Roman" w:cs="Times New Roman"/>
          <w:sz w:val="24"/>
          <w:szCs w:val="24"/>
          <w:lang w:eastAsia="pl-PL"/>
        </w:rPr>
        <w:br/>
        <w:t>OGŁOSZENIE O ZAMÓWIENIU - roboty budowlane</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Zamieszczanie ogłoszenia:</w:t>
      </w:r>
      <w:r w:rsidRPr="00AD2831">
        <w:rPr>
          <w:rFonts w:ascii="Times New Roman" w:eastAsia="Times New Roman" w:hAnsi="Times New Roman" w:cs="Times New Roman"/>
          <w:sz w:val="24"/>
          <w:szCs w:val="24"/>
          <w:lang w:eastAsia="pl-PL"/>
        </w:rPr>
        <w:t xml:space="preserve"> obowiązkowe.</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Ogłoszenie dotyczy:</w:t>
      </w:r>
      <w:r w:rsidRPr="00AD2831">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AD2831" w:rsidRPr="00AD2831" w:rsidTr="00AD283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D2831" w:rsidRPr="00AD2831" w:rsidRDefault="00AD2831" w:rsidP="00AD2831">
            <w:pPr>
              <w:spacing w:after="0" w:line="240" w:lineRule="auto"/>
              <w:jc w:val="center"/>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V</w:t>
            </w:r>
          </w:p>
        </w:tc>
        <w:tc>
          <w:tcPr>
            <w:tcW w:w="0" w:type="auto"/>
            <w:vAlign w:val="center"/>
            <w:hideMark/>
          </w:tcPr>
          <w:p w:rsidR="00AD2831" w:rsidRPr="00AD2831" w:rsidRDefault="00AD2831" w:rsidP="00AD2831">
            <w:pPr>
              <w:spacing w:after="0"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sz w:val="24"/>
                <w:szCs w:val="24"/>
                <w:lang w:eastAsia="pl-PL"/>
              </w:rPr>
              <w:t>zamówienia publicznego</w:t>
            </w:r>
          </w:p>
        </w:tc>
      </w:tr>
      <w:tr w:rsidR="00AD2831" w:rsidRPr="00AD2831" w:rsidTr="00AD283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D2831" w:rsidRPr="00AD2831" w:rsidRDefault="00AD2831" w:rsidP="00AD2831">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AD2831" w:rsidRPr="00AD2831" w:rsidRDefault="00AD2831" w:rsidP="00AD2831">
            <w:pPr>
              <w:spacing w:after="0"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sz w:val="24"/>
                <w:szCs w:val="24"/>
                <w:lang w:eastAsia="pl-PL"/>
              </w:rPr>
              <w:t>zawarcia umowy ramowej</w:t>
            </w:r>
          </w:p>
        </w:tc>
      </w:tr>
      <w:tr w:rsidR="00AD2831" w:rsidRPr="00AD2831" w:rsidTr="00AD283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D2831" w:rsidRPr="00AD2831" w:rsidRDefault="00AD2831" w:rsidP="00AD2831">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AD2831" w:rsidRPr="00AD2831" w:rsidRDefault="00AD2831" w:rsidP="00AD2831">
            <w:pPr>
              <w:spacing w:after="0"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sz w:val="24"/>
                <w:szCs w:val="24"/>
                <w:lang w:eastAsia="pl-PL"/>
              </w:rPr>
              <w:t>ustanowienia dynamicznego systemu zakupów (DSZ)</w:t>
            </w:r>
          </w:p>
        </w:tc>
      </w:tr>
    </w:tbl>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sz w:val="24"/>
          <w:szCs w:val="24"/>
          <w:lang w:eastAsia="pl-PL"/>
        </w:rPr>
        <w:t>SEKCJA I: ZAMAWIAJĄCY</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I. 1) NAZWA I ADRES:</w:t>
      </w:r>
      <w:r w:rsidRPr="00AD2831">
        <w:rPr>
          <w:rFonts w:ascii="Times New Roman" w:eastAsia="Times New Roman" w:hAnsi="Times New Roman" w:cs="Times New Roman"/>
          <w:sz w:val="24"/>
          <w:szCs w:val="24"/>
          <w:lang w:eastAsia="pl-PL"/>
        </w:rPr>
        <w:t xml:space="preserve"> Miasto Suwałki , ul. Mickiewicza 1, 16-400 Suwałki, woj. podlaskie, tel. 087 5628000, faks 087 5628098.</w:t>
      </w:r>
    </w:p>
    <w:p w:rsidR="00AD2831" w:rsidRPr="00AD2831" w:rsidRDefault="00AD2831" w:rsidP="00AD283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Adres strony internetowej zamawiającego:</w:t>
      </w:r>
      <w:r w:rsidRPr="00AD2831">
        <w:rPr>
          <w:rFonts w:ascii="Times New Roman" w:eastAsia="Times New Roman" w:hAnsi="Times New Roman" w:cs="Times New Roman"/>
          <w:sz w:val="24"/>
          <w:szCs w:val="24"/>
          <w:lang w:eastAsia="pl-PL"/>
        </w:rPr>
        <w:t xml:space="preserve"> www.um.suwalki.pl</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I. 2) RODZAJ ZAMAWIAJĄCEGO:</w:t>
      </w:r>
      <w:r w:rsidRPr="00AD2831">
        <w:rPr>
          <w:rFonts w:ascii="Times New Roman" w:eastAsia="Times New Roman" w:hAnsi="Times New Roman" w:cs="Times New Roman"/>
          <w:sz w:val="24"/>
          <w:szCs w:val="24"/>
          <w:lang w:eastAsia="pl-PL"/>
        </w:rPr>
        <w:t xml:space="preserve"> Administracja samorządowa.</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sz w:val="24"/>
          <w:szCs w:val="24"/>
          <w:lang w:eastAsia="pl-PL"/>
        </w:rPr>
        <w:t>SEKCJA II: PRZEDMIOT ZAMÓWIENIA</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II.1) OKREŚLENIE PRZEDMIOTU ZAMÓWIENIA</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II.1.1) Nazwa nadana zamówieniu przez zamawiającego:</w:t>
      </w:r>
      <w:r w:rsidRPr="00AD2831">
        <w:rPr>
          <w:rFonts w:ascii="Times New Roman" w:eastAsia="Times New Roman" w:hAnsi="Times New Roman" w:cs="Times New Roman"/>
          <w:sz w:val="24"/>
          <w:szCs w:val="24"/>
          <w:lang w:eastAsia="pl-PL"/>
        </w:rPr>
        <w:t xml:space="preserve"> Modernizacja placu zabaw przy ulicy Witosa 4A w Suwałkach.</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II.1.2) Rodzaj zamówienia:</w:t>
      </w:r>
      <w:r w:rsidRPr="00AD2831">
        <w:rPr>
          <w:rFonts w:ascii="Times New Roman" w:eastAsia="Times New Roman" w:hAnsi="Times New Roman" w:cs="Times New Roman"/>
          <w:sz w:val="24"/>
          <w:szCs w:val="24"/>
          <w:lang w:eastAsia="pl-PL"/>
        </w:rPr>
        <w:t xml:space="preserve"> roboty budowlane.</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II.1.4) Określenie przedmiotu oraz wielkości lub zakresu zamówienia:</w:t>
      </w:r>
      <w:r w:rsidRPr="00AD2831">
        <w:rPr>
          <w:rFonts w:ascii="Times New Roman" w:eastAsia="Times New Roman" w:hAnsi="Times New Roman" w:cs="Times New Roman"/>
          <w:sz w:val="24"/>
          <w:szCs w:val="24"/>
          <w:lang w:eastAsia="pl-PL"/>
        </w:rPr>
        <w:t xml:space="preserve"> 1. Przedmiotem zamówienia jest modernizacja placu zabaw przy ulicy Witosa 4A w Suwałkach 2. Szczegółowy opis przedmiotu zamówienia zawierają: Opis przedmiotu zamówienia - załącznik nr 2 do SIWZ, formularz cenowy - załącznik nr 3 do SIWZ oraz szczegółowe specyfikacje techniczne. 3. Przedmiot zamówienia należy wykonać z zastosowaniem materiałów i urządzeń określonych w opisie przedmiotu zamówienia i formularzu cenowym. 4. Jeżeli w opisie przedmiotu zamówienia znajduje się jakikolwiek znak towarowy, patent czy pochodzenie należy przyjąć, że Zamawiający podał taki opis ze wskazaniem na typ i dopuszcza składanie ofert równoważnych o parametrach </w:t>
      </w:r>
      <w:proofErr w:type="spellStart"/>
      <w:r w:rsidRPr="00AD2831">
        <w:rPr>
          <w:rFonts w:ascii="Times New Roman" w:eastAsia="Times New Roman" w:hAnsi="Times New Roman" w:cs="Times New Roman"/>
          <w:sz w:val="24"/>
          <w:szCs w:val="24"/>
          <w:lang w:eastAsia="pl-PL"/>
        </w:rPr>
        <w:t>techniczno</w:t>
      </w:r>
      <w:proofErr w:type="spellEnd"/>
      <w:r w:rsidRPr="00AD2831">
        <w:rPr>
          <w:rFonts w:ascii="Times New Roman" w:eastAsia="Times New Roman" w:hAnsi="Times New Roman" w:cs="Times New Roman"/>
          <w:sz w:val="24"/>
          <w:szCs w:val="24"/>
          <w:lang w:eastAsia="pl-PL"/>
        </w:rPr>
        <w:t xml:space="preserve"> / </w:t>
      </w:r>
      <w:proofErr w:type="spellStart"/>
      <w:r w:rsidRPr="00AD2831">
        <w:rPr>
          <w:rFonts w:ascii="Times New Roman" w:eastAsia="Times New Roman" w:hAnsi="Times New Roman" w:cs="Times New Roman"/>
          <w:sz w:val="24"/>
          <w:szCs w:val="24"/>
          <w:lang w:eastAsia="pl-PL"/>
        </w:rPr>
        <w:t>eksploatacyjno</w:t>
      </w:r>
      <w:proofErr w:type="spellEnd"/>
      <w:r w:rsidRPr="00AD2831">
        <w:rPr>
          <w:rFonts w:ascii="Times New Roman" w:eastAsia="Times New Roman" w:hAnsi="Times New Roman" w:cs="Times New Roman"/>
          <w:sz w:val="24"/>
          <w:szCs w:val="24"/>
          <w:lang w:eastAsia="pl-PL"/>
        </w:rPr>
        <w:t xml:space="preserve"> / użytkowych nie gorszych niż te, podane pod pojęciem typu. 5. Wykonawca, który powołuje się na rozwiązania równoważne jest obowiązany wykazać, że oferowane przez niego materiały, urządzenia i roboty budowlane spełniają określone wymagania przez Zamawiającego. 6. Obowiązek udowodnienia, że materiał (wyrób) jest równoważny w </w:t>
      </w:r>
      <w:r w:rsidRPr="00AD2831">
        <w:rPr>
          <w:rFonts w:ascii="Times New Roman" w:eastAsia="Times New Roman" w:hAnsi="Times New Roman" w:cs="Times New Roman"/>
          <w:sz w:val="24"/>
          <w:szCs w:val="24"/>
          <w:lang w:eastAsia="pl-PL"/>
        </w:rPr>
        <w:lastRenderedPageBreak/>
        <w:t xml:space="preserve">stosunku do wymogu określonego przez Zamawiającego spoczywa na składającym ofertę - Wykonawca zobowiązany jest przedłożyć odpowiednie dokumenty, opisujące parametry </w:t>
      </w:r>
      <w:proofErr w:type="spellStart"/>
      <w:r w:rsidRPr="00AD2831">
        <w:rPr>
          <w:rFonts w:ascii="Times New Roman" w:eastAsia="Times New Roman" w:hAnsi="Times New Roman" w:cs="Times New Roman"/>
          <w:sz w:val="24"/>
          <w:szCs w:val="24"/>
          <w:lang w:eastAsia="pl-PL"/>
        </w:rPr>
        <w:t>techniczno</w:t>
      </w:r>
      <w:proofErr w:type="spellEnd"/>
      <w:r w:rsidRPr="00AD2831">
        <w:rPr>
          <w:rFonts w:ascii="Times New Roman" w:eastAsia="Times New Roman" w:hAnsi="Times New Roman" w:cs="Times New Roman"/>
          <w:sz w:val="24"/>
          <w:szCs w:val="24"/>
          <w:lang w:eastAsia="pl-PL"/>
        </w:rPr>
        <w:t xml:space="preserve"> - jakościowe, wymagane prawem certyfikaty i inne dokumenty, dopuszczające dane materiały (wyroby) do użytkowania oraz pozwalające jednoznacznie stwierdzić, że są one równoważne (pod rygorem odrzucenia oferty)..</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b/>
          <w:bCs/>
          <w:sz w:val="24"/>
          <w:szCs w:val="24"/>
          <w:lang w:eastAsia="pl-PL"/>
        </w:rPr>
      </w:pPr>
      <w:r w:rsidRPr="00AD2831">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AD2831" w:rsidRPr="00AD2831" w:rsidTr="00AD2831">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AD2831" w:rsidRPr="00AD2831" w:rsidRDefault="00AD2831" w:rsidP="00AD2831">
            <w:pPr>
              <w:spacing w:after="0" w:line="240" w:lineRule="auto"/>
              <w:jc w:val="center"/>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 </w:t>
            </w:r>
          </w:p>
        </w:tc>
        <w:tc>
          <w:tcPr>
            <w:tcW w:w="0" w:type="auto"/>
            <w:vAlign w:val="center"/>
            <w:hideMark/>
          </w:tcPr>
          <w:p w:rsidR="00AD2831" w:rsidRPr="00AD2831" w:rsidRDefault="00AD2831" w:rsidP="00AD2831">
            <w:pPr>
              <w:spacing w:after="0"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przewiduje się udzielenie zamówień uzupełniających</w:t>
            </w:r>
          </w:p>
        </w:tc>
      </w:tr>
    </w:tbl>
    <w:p w:rsidR="00AD2831" w:rsidRPr="00AD2831" w:rsidRDefault="00AD2831" w:rsidP="00AD283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Określenie przedmiotu oraz wielkości lub zakresu zamówień uzupełniających</w:t>
      </w:r>
    </w:p>
    <w:p w:rsidR="00AD2831" w:rsidRPr="00AD2831" w:rsidRDefault="00AD2831" w:rsidP="00AD283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II.1.6) Wspólny Słownik Zamówień (CPV):</w:t>
      </w:r>
      <w:r w:rsidRPr="00AD2831">
        <w:rPr>
          <w:rFonts w:ascii="Times New Roman" w:eastAsia="Times New Roman" w:hAnsi="Times New Roman" w:cs="Times New Roman"/>
          <w:sz w:val="24"/>
          <w:szCs w:val="24"/>
          <w:lang w:eastAsia="pl-PL"/>
        </w:rPr>
        <w:t xml:space="preserve"> 37.53.52.00-9, 45.11.27.20-8.</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II.1.7) Czy dopuszcza się złożenie oferty częściowej:</w:t>
      </w:r>
      <w:r w:rsidRPr="00AD2831">
        <w:rPr>
          <w:rFonts w:ascii="Times New Roman" w:eastAsia="Times New Roman" w:hAnsi="Times New Roman" w:cs="Times New Roman"/>
          <w:sz w:val="24"/>
          <w:szCs w:val="24"/>
          <w:lang w:eastAsia="pl-PL"/>
        </w:rPr>
        <w:t xml:space="preserve"> nie.</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II.1.8) Czy dopuszcza się złożenie oferty wariantowej:</w:t>
      </w:r>
      <w:r w:rsidRPr="00AD2831">
        <w:rPr>
          <w:rFonts w:ascii="Times New Roman" w:eastAsia="Times New Roman" w:hAnsi="Times New Roman" w:cs="Times New Roman"/>
          <w:sz w:val="24"/>
          <w:szCs w:val="24"/>
          <w:lang w:eastAsia="pl-PL"/>
        </w:rPr>
        <w:t xml:space="preserve"> nie.</w:t>
      </w:r>
    </w:p>
    <w:p w:rsidR="00AD2831" w:rsidRPr="00AD2831" w:rsidRDefault="00AD2831" w:rsidP="00AD2831">
      <w:pPr>
        <w:spacing w:after="0" w:line="240" w:lineRule="auto"/>
        <w:rPr>
          <w:rFonts w:ascii="Times New Roman" w:eastAsia="Times New Roman" w:hAnsi="Times New Roman" w:cs="Times New Roman"/>
          <w:sz w:val="24"/>
          <w:szCs w:val="24"/>
          <w:lang w:eastAsia="pl-PL"/>
        </w:rPr>
      </w:pP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II.2) CZAS TRWANIA ZAMÓWIENIA LUB TERMIN WYKONANIA:</w:t>
      </w:r>
      <w:r w:rsidRPr="00AD2831">
        <w:rPr>
          <w:rFonts w:ascii="Times New Roman" w:eastAsia="Times New Roman" w:hAnsi="Times New Roman" w:cs="Times New Roman"/>
          <w:sz w:val="24"/>
          <w:szCs w:val="24"/>
          <w:lang w:eastAsia="pl-PL"/>
        </w:rPr>
        <w:t xml:space="preserve"> Zakończenie: 30.06.2016.</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sz w:val="24"/>
          <w:szCs w:val="24"/>
          <w:lang w:eastAsia="pl-PL"/>
        </w:rPr>
        <w:t>SEKCJA III: INFORMACJE O CHARAKTERZE PRAWNYM, EKONOMICZNYM, FINANSOWYM I TECHNICZNYM</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III.1) WADIUM</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Informacja na temat wadium:</w:t>
      </w:r>
      <w:r w:rsidRPr="00AD2831">
        <w:rPr>
          <w:rFonts w:ascii="Times New Roman" w:eastAsia="Times New Roman" w:hAnsi="Times New Roman" w:cs="Times New Roman"/>
          <w:sz w:val="24"/>
          <w:szCs w:val="24"/>
          <w:lang w:eastAsia="pl-PL"/>
        </w:rPr>
        <w:t xml:space="preserve"> 1. Wykonawca zapewni jako część swojej oferty wadium w wysokości: 700,00 (słownie: siedemset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Wadium wnoszone w pieniądzu wpłaca się przelewem na rachunek bankowy Urzędu Miejskiego w Suwałkach w Banku Pekao S.A. II/O w Suwałkach nr 76 1240 5211 1111 0000 4929 8215 w terminie do dnia 30.03.2016 r. do godz. 10:00 (decyduje data wpływu środków na rachunek zamawiającego). Kserokopię dowodu wniesienia wadium należy złożyć w ofercie. Wadium w pozostałych formach - oryginały - składa się w Urzędzie Miejskim w Wydziale Finansowym,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t>
      </w:r>
      <w:r w:rsidRPr="00AD2831">
        <w:rPr>
          <w:rFonts w:ascii="Times New Roman" w:eastAsia="Times New Roman" w:hAnsi="Times New Roman" w:cs="Times New Roman"/>
          <w:sz w:val="24"/>
          <w:szCs w:val="24"/>
          <w:lang w:eastAsia="pl-PL"/>
        </w:rPr>
        <w:lastRenderedPageBreak/>
        <w:t>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lub informacji o tym, że nie należy do grupy kapitałowej, lub nie wyraził zgody na poprawienie omyłki, o której mowa w art. 87 ust. 2 pkt. 3, co powodowało brak możliwości wybrania oferty złożonej przez wykonawcę jako najkorzystniejszej.</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III.2) ZALICZKI</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AD2831" w:rsidRPr="00AD2831" w:rsidRDefault="00AD2831" w:rsidP="00AD2831">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AD2831" w:rsidRPr="00AD2831" w:rsidRDefault="00AD2831" w:rsidP="00AD2831">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Opis sposobu dokonywania oceny spełniania tego warunku</w:t>
      </w:r>
    </w:p>
    <w:p w:rsidR="00AD2831" w:rsidRPr="00AD2831" w:rsidRDefault="00AD2831" w:rsidP="00AD2831">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AD2831" w:rsidRPr="00AD2831" w:rsidRDefault="00AD2831" w:rsidP="00AD2831">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III.3.2) Wiedza i doświadczenie</w:t>
      </w:r>
    </w:p>
    <w:p w:rsidR="00AD2831" w:rsidRPr="00AD2831" w:rsidRDefault="00AD2831" w:rsidP="00AD2831">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Opis sposobu dokonywania oceny spełniania tego warunku</w:t>
      </w:r>
    </w:p>
    <w:p w:rsidR="00AD2831" w:rsidRPr="00AD2831" w:rsidRDefault="00AD2831" w:rsidP="00AD2831">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sz w:val="24"/>
          <w:szCs w:val="24"/>
          <w:lang w:eastAsia="pl-PL"/>
        </w:rPr>
        <w:t>W celu potwierdzenia wiedzy i doświadczenia Wykonawcy winni udokumentować wykonaną zgodnie z zasadami sztuki budowlanej i prawidłowo ukończoną w okresie ostatnich pięciu lat przed upływem terminu składania ofert, a jeżeli okres prowadzenia działalności jest krótszy - w tym okresie, roboty budowlane polegające na zagospodarowaniu terenów boisk lub placów zabaw na łączną kwotę 70.000,00 złotych brutto. Ocena spełnienia warunków udziału w postępowaniu zostanie dokonana wg formuły spełnia - nie spełnia, w oparciu o informacje zawarte w dokumentach i oświadczeniach</w:t>
      </w:r>
    </w:p>
    <w:p w:rsidR="00AD2831" w:rsidRPr="00AD2831" w:rsidRDefault="00AD2831" w:rsidP="00AD2831">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III.3.3) Potencjał techniczny</w:t>
      </w:r>
    </w:p>
    <w:p w:rsidR="00AD2831" w:rsidRPr="00AD2831" w:rsidRDefault="00AD2831" w:rsidP="00AD2831">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Opis sposobu dokonywania oceny spełniania tego warunku</w:t>
      </w:r>
    </w:p>
    <w:p w:rsidR="00AD2831" w:rsidRPr="00AD2831" w:rsidRDefault="00AD2831" w:rsidP="00AD2831">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sz w:val="24"/>
          <w:szCs w:val="24"/>
          <w:lang w:eastAsia="pl-PL"/>
        </w:rPr>
        <w:lastRenderedPageBreak/>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AD2831" w:rsidRPr="00AD2831" w:rsidRDefault="00AD2831" w:rsidP="00AD2831">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III.3.4) Osoby zdolne do wykonania zamówienia</w:t>
      </w:r>
    </w:p>
    <w:p w:rsidR="00AD2831" w:rsidRPr="00AD2831" w:rsidRDefault="00AD2831" w:rsidP="00AD2831">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Opis sposobu dokonywania oceny spełniania tego warunku</w:t>
      </w:r>
    </w:p>
    <w:p w:rsidR="00AD2831" w:rsidRPr="00AD2831" w:rsidRDefault="00AD2831" w:rsidP="00AD2831">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AD2831" w:rsidRPr="00AD2831" w:rsidRDefault="00AD2831" w:rsidP="00AD2831">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III.3.5) Sytuacja ekonomiczna i finansowa</w:t>
      </w:r>
    </w:p>
    <w:p w:rsidR="00AD2831" w:rsidRPr="00AD2831" w:rsidRDefault="00AD2831" w:rsidP="00AD2831">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Opis sposobu dokonywania oceny spełniania tego warunku</w:t>
      </w:r>
    </w:p>
    <w:p w:rsidR="00AD2831" w:rsidRPr="00AD2831" w:rsidRDefault="00AD2831" w:rsidP="00AD2831">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sz w:val="24"/>
          <w:szCs w:val="24"/>
          <w:lang w:eastAsia="pl-PL"/>
        </w:rPr>
        <w:t>Za spełnienie warunku dotyczącego sytuacji ekonomicznej i finansowej Zamawiający uzna posiadanie przez Wykonawcę ubezpieczenia od odpowiedzialności cywilnej w zakresie prowadzonej działalności gospodarczej związanej z przedmiotem zamówienia na kwotę nie mniejszą niż 40.000,00 złotych. Ocena spełnienia warunków udziału w postępowaniu zostanie dokonana wg formuły spełnia - nie spełnia, w oparciu o informacje zawarte w dokumentach i oświadczeniach</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AD2831" w:rsidRPr="00AD2831" w:rsidRDefault="00AD2831" w:rsidP="00AD2831">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AD2831">
        <w:rPr>
          <w:rFonts w:ascii="Times New Roman" w:eastAsia="Times New Roman" w:hAnsi="Times New Roman" w:cs="Times New Roman"/>
          <w:sz w:val="24"/>
          <w:szCs w:val="24"/>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AD2831" w:rsidRPr="00AD2831" w:rsidRDefault="00AD2831" w:rsidP="00AD2831">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AD2831">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AD2831" w:rsidRPr="00AD2831" w:rsidRDefault="00AD2831" w:rsidP="00AD2831">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AD2831">
        <w:rPr>
          <w:rFonts w:ascii="Times New Roman" w:eastAsia="Times New Roman" w:hAnsi="Times New Roman" w:cs="Times New Roman"/>
          <w:sz w:val="24"/>
          <w:szCs w:val="24"/>
          <w:lang w:eastAsia="pl-PL"/>
        </w:rPr>
        <w:lastRenderedPageBreak/>
        <w:t>oświadczenie o braku podstaw do wykluczenia;</w:t>
      </w:r>
    </w:p>
    <w:p w:rsidR="00AD2831" w:rsidRPr="00AD2831" w:rsidRDefault="00AD2831" w:rsidP="00AD2831">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AD2831">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sz w:val="24"/>
          <w:szCs w:val="24"/>
          <w:lang w:eastAsia="pl-PL"/>
        </w:rPr>
        <w:t>III.4.3) Dokumenty podmiotów zagranicznych</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sz w:val="24"/>
          <w:szCs w:val="24"/>
          <w:lang w:eastAsia="pl-PL"/>
        </w:rPr>
        <w:t>III.4.3.1) dokument wystawiony w kraju, w którym ma siedzibę lub miejsce zamieszkania potwierdzający, że:</w:t>
      </w:r>
    </w:p>
    <w:p w:rsidR="00AD2831" w:rsidRPr="00AD2831" w:rsidRDefault="00AD2831" w:rsidP="00AD2831">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AD2831">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AD2831" w:rsidRPr="00AD2831" w:rsidRDefault="00AD2831" w:rsidP="00AD2831">
      <w:pPr>
        <w:spacing w:after="0" w:line="240" w:lineRule="auto"/>
        <w:rPr>
          <w:rFonts w:ascii="Times New Roman" w:eastAsia="Times New Roman" w:hAnsi="Times New Roman" w:cs="Times New Roman"/>
          <w:sz w:val="24"/>
          <w:szCs w:val="24"/>
          <w:lang w:eastAsia="pl-PL"/>
        </w:rPr>
      </w:pP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sz w:val="24"/>
          <w:szCs w:val="24"/>
          <w:lang w:eastAsia="pl-PL"/>
        </w:rPr>
        <w:t>III.5) INFORMACJA O DOKUMENTACH POTWIERDZAJĄCYCH, ŻE OFEROWANE DOSTAWY, USŁUGI LUB ROBOTY BUDOWLANE ODPOWIADAJĄ OKREŚLONYM WYMAGANIOM</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sz w:val="24"/>
          <w:szCs w:val="24"/>
          <w:lang w:eastAsia="pl-PL"/>
        </w:rPr>
        <w:t>W zakresie potwierdzenia, że oferowane roboty budowlane, dostawy lub usługi odpowiadają określonym wymaganiom należy przedłożyć:</w:t>
      </w:r>
    </w:p>
    <w:p w:rsidR="00AD2831" w:rsidRPr="00AD2831" w:rsidRDefault="00AD2831" w:rsidP="00AD2831">
      <w:pPr>
        <w:numPr>
          <w:ilvl w:val="0"/>
          <w:numId w:val="7"/>
        </w:numPr>
        <w:spacing w:after="0" w:line="240" w:lineRule="auto"/>
        <w:ind w:right="300"/>
        <w:jc w:val="both"/>
        <w:rPr>
          <w:rFonts w:ascii="Times New Roman" w:eastAsia="Times New Roman" w:hAnsi="Times New Roman" w:cs="Times New Roman"/>
          <w:sz w:val="24"/>
          <w:szCs w:val="24"/>
          <w:lang w:eastAsia="pl-PL"/>
        </w:rPr>
      </w:pPr>
      <w:r w:rsidRPr="00AD2831">
        <w:rPr>
          <w:rFonts w:ascii="Times New Roman" w:eastAsia="Times New Roman" w:hAnsi="Times New Roman" w:cs="Times New Roman"/>
          <w:sz w:val="24"/>
          <w:szCs w:val="24"/>
          <w:lang w:eastAsia="pl-PL"/>
        </w:rPr>
        <w:t>inne dokumenty</w:t>
      </w:r>
    </w:p>
    <w:p w:rsidR="00AD2831" w:rsidRPr="00AD2831" w:rsidRDefault="00AD2831" w:rsidP="00AD2831">
      <w:pPr>
        <w:spacing w:after="0" w:line="240" w:lineRule="auto"/>
        <w:ind w:left="720" w:right="300"/>
        <w:jc w:val="both"/>
        <w:rPr>
          <w:rFonts w:ascii="Times New Roman" w:eastAsia="Times New Roman" w:hAnsi="Times New Roman" w:cs="Times New Roman"/>
          <w:sz w:val="24"/>
          <w:szCs w:val="24"/>
          <w:lang w:eastAsia="pl-PL"/>
        </w:rPr>
      </w:pPr>
      <w:r w:rsidRPr="00AD2831">
        <w:rPr>
          <w:rFonts w:ascii="Times New Roman" w:eastAsia="Times New Roman" w:hAnsi="Times New Roman" w:cs="Times New Roman"/>
          <w:sz w:val="24"/>
          <w:szCs w:val="24"/>
          <w:lang w:eastAsia="pl-PL"/>
        </w:rPr>
        <w:t>Karty katalogowe lub karty produktu proponowanych urządzeń w języku polskim z zaznaczeniem wymaganych parametrów.</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III.6) INNE DOKUMENTY</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sz w:val="24"/>
          <w:szCs w:val="24"/>
          <w:lang w:eastAsia="pl-PL"/>
        </w:rPr>
        <w:t>Inne dokumenty niewymienione w pkt III.4) albo w pkt III.5)</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sz w:val="24"/>
          <w:szCs w:val="24"/>
          <w:lang w:eastAsia="pl-PL"/>
        </w:rPr>
        <w:t xml:space="preserve">Wykonawca, w myśl art. 26 ust. 2 b ustawy,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Podmiot, który zobowiązał się do udostępnienia zasobów zgodnie z art. 26 ust. 2b, odpowiada solidarnie z wykonawcą za szkodę zamawiającego powstałą wskutek nieudostępnienia tych zasobów, chyba że za nieudostępnienie zasobów nie ponosi winy. Zobowiązanie musi być złożone w oryginale z zachowaniem formy pisemnej lub kopii poświadczonej za zgodność z oryginałem przez notariusza. Zamawiający, w celu oceny, czy wykonawca będzie dysponował zasobami innych podmiotów w stopniu niezbędnym dla należytego wykonania zamówienia oraz oceny, </w:t>
      </w:r>
      <w:r w:rsidRPr="00AD2831">
        <w:rPr>
          <w:rFonts w:ascii="Times New Roman" w:eastAsia="Times New Roman" w:hAnsi="Times New Roman" w:cs="Times New Roman"/>
          <w:sz w:val="24"/>
          <w:szCs w:val="24"/>
          <w:lang w:eastAsia="pl-PL"/>
        </w:rPr>
        <w:lastRenderedPageBreak/>
        <w:t>czy stosunek łączący wykonawcę z tymi podmiotami gwarantuje rzeczywisty dostęp do tych zasobów żąda aby dokument ten w swojej treści oprócz informacji kto jest podmiotem udostępniającym i przyjmującym zasoby powinien zawierać co najmniej: a) zakres dostępnych Wykonawcy zasobów innego podmiotu, b) sposób wykorzystania zasobów innego podmiotu, przez Wykonawcę, przy wykonywaniu zamówienia, c) charakter stosunku, jaki będzie łączył Wykonawcę z innym podmiotem, d) zakres i okres udziału innego podmiotu przy wykonywaniu zamówienia. e) oświadczenie o solidarnej odpowiedzialności podmiotu z wykonawcą za szkodę wyrządzoną zamawiającemu w wyniku nieudostępnienia zasobów do których się podmiot zobowiązał. Zamawiający żąda wskazania przez wykonawcę nazw podwykonawców, na których zasoby wykonawca powołuje się na zasadach określonych w art.26 ust. 2b, w celu wykazania spełnienia warunków udziału w postępowaniu, o których mowa w art. 22 ust. 1.</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sz w:val="24"/>
          <w:szCs w:val="24"/>
          <w:lang w:eastAsia="pl-PL"/>
        </w:rPr>
        <w:t>SEKCJA IV: PROCEDURA</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IV.1) TRYB UDZIELENIA ZAMÓWIENIA</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IV.1.1) Tryb udzielenia zamówienia:</w:t>
      </w:r>
      <w:r w:rsidRPr="00AD2831">
        <w:rPr>
          <w:rFonts w:ascii="Times New Roman" w:eastAsia="Times New Roman" w:hAnsi="Times New Roman" w:cs="Times New Roman"/>
          <w:sz w:val="24"/>
          <w:szCs w:val="24"/>
          <w:lang w:eastAsia="pl-PL"/>
        </w:rPr>
        <w:t xml:space="preserve"> przetarg nieograniczony.</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IV.2) KRYTERIA OCENY OFERT</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 xml:space="preserve">IV.2.1) Kryteria oceny ofert: </w:t>
      </w:r>
      <w:r w:rsidRPr="00AD2831">
        <w:rPr>
          <w:rFonts w:ascii="Times New Roman" w:eastAsia="Times New Roman" w:hAnsi="Times New Roman" w:cs="Times New Roman"/>
          <w:sz w:val="24"/>
          <w:szCs w:val="24"/>
          <w:lang w:eastAsia="pl-PL"/>
        </w:rPr>
        <w:t>cena oraz inne kryteria związane z przedmiotem zamówienia:</w:t>
      </w:r>
    </w:p>
    <w:p w:rsidR="00AD2831" w:rsidRPr="00AD2831" w:rsidRDefault="00AD2831" w:rsidP="00AD2831">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sz w:val="24"/>
          <w:szCs w:val="24"/>
          <w:lang w:eastAsia="pl-PL"/>
        </w:rPr>
        <w:t>1 - Cena - 97</w:t>
      </w:r>
    </w:p>
    <w:p w:rsidR="00AD2831" w:rsidRPr="00AD2831" w:rsidRDefault="00AD2831" w:rsidP="00AD2831">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sz w:val="24"/>
          <w:szCs w:val="24"/>
          <w:lang w:eastAsia="pl-PL"/>
        </w:rPr>
        <w:t>2 - Gwarancja i rękojmia - 3</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IV.2.2)</w:t>
      </w:r>
      <w:r w:rsidRPr="00AD2831">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794"/>
      </w:tblGrid>
      <w:tr w:rsidR="00AD2831" w:rsidRPr="00AD2831" w:rsidTr="00AD2831">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AD2831" w:rsidRPr="00AD2831" w:rsidRDefault="00AD2831" w:rsidP="00AD2831">
            <w:pPr>
              <w:spacing w:after="0" w:line="240" w:lineRule="auto"/>
              <w:jc w:val="center"/>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 </w:t>
            </w:r>
          </w:p>
        </w:tc>
        <w:tc>
          <w:tcPr>
            <w:tcW w:w="0" w:type="auto"/>
            <w:vAlign w:val="center"/>
            <w:hideMark/>
          </w:tcPr>
          <w:p w:rsidR="00AD2831" w:rsidRPr="00AD2831" w:rsidRDefault="00AD2831" w:rsidP="00AD2831">
            <w:pPr>
              <w:spacing w:after="0"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przeprowadzona będzie aukcja elektroniczna,</w:t>
            </w:r>
            <w:r w:rsidRPr="00AD2831">
              <w:rPr>
                <w:rFonts w:ascii="Times New Roman" w:eastAsia="Times New Roman" w:hAnsi="Times New Roman" w:cs="Times New Roman"/>
                <w:sz w:val="24"/>
                <w:szCs w:val="24"/>
                <w:lang w:eastAsia="pl-PL"/>
              </w:rPr>
              <w:t xml:space="preserve"> adres strony, na której będzie prowadzona: </w:t>
            </w:r>
          </w:p>
        </w:tc>
      </w:tr>
    </w:tbl>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IV.3) ZMIANA UMOWY</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Dopuszczalne zmiany postanowień umowy oraz określenie warunków zmian</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sz w:val="24"/>
          <w:szCs w:val="24"/>
          <w:lang w:eastAsia="pl-PL"/>
        </w:rPr>
        <w:t xml:space="preserve">Istotne postanowienia umowy zawarte zostały w Załącznikach Nr 9 do SIWZ. Zamawiający na podstawie art.144 ust. 1 ustawy przewiduje możliwość dokonania zmiany umowy w formie aneksów w niżej wymienionych przypadkach: 1. zmiana terminu wykonania zamówienia w przypadku: a) zmian będących następstwem działania organów administracji lub osób indywidualnych, w szczególności: - gdy pomimo wystąpienia Wykonawcy lub Zamawiającego o wydanie decyzji administracyjnej, warunków technicznych lub innego dokumentu niezbędnego do prawidłowej realizacji przedmiotu umowy w terminie ustawowo przewidzianym dla danej czynności organ administracji publicznej lub inna upoważniona instytucja nie wyda stosownego dokumentu lub decyzji , - gdy pomimo dochowania należytej staranności Wykonawcy pozyskiwanie stosownych uzgodnień gestorów sieci, lub innych podmiotów lub osób, których opinia lub zgoda będzie wymagana przepisami prawa, przedłuży się w czasie ponad termin zwyczajowo przyjęty dla danej czynności, c) siły </w:t>
      </w:r>
      <w:r w:rsidRPr="00AD2831">
        <w:rPr>
          <w:rFonts w:ascii="Times New Roman" w:eastAsia="Times New Roman" w:hAnsi="Times New Roman" w:cs="Times New Roman"/>
          <w:sz w:val="24"/>
          <w:szCs w:val="24"/>
          <w:lang w:eastAsia="pl-PL"/>
        </w:rPr>
        <w:lastRenderedPageBreak/>
        <w:t>wyższej, klęski żywiołowej, d) konieczności wykonania zamówienia dodatkowego, którego realizacja ma wpływ na termin wykonania umowy, czy też wprowadzenie ewentualnych robót zamiennych, e) konieczność usunięcia błędów lub wprowadzenia zmian w dokumentacji lub specyfikacji technicznej wykonania i odbioru robót; 2. zmiana rzutująca na wynagrodzenie w przypadku ustawowej zmiany stawki podatku od towaru i usług w trakcie realizacji umowy - w zakresie dotyczącym niezrealizowanej części umowy wynagrodzenie ryczałtowe (brutto) zostanie odpowiednio zmodyfikowane. 3. zmiana personelu nadzorującego roboty. 4. zmiana numeru rachunku bankowego Wykonawcy 5. Jeżeli powstanie konieczność zrealizowania przedmiotu umowy przy zastosowaniu innych rozwiązań technicznych/technologicznych niż wskazane w dokumentacji czy specyfikacjach technicznych w szczególności: a) w sytuacji, gdy zastosowanie przewidzianych rozwiązań groziłoby niewykonaniem lub wadliwym wykonaniem zamówienia, b) w przypadku konieczności zrealizowania przedmiotu umowy przy zastosowaniu innych rozwiązań technicznych/technologicznych niż wskazane w dokumentacji w sytuacji jeżeli rozwiązania te będą miały znaczący wpływ na obniżenie kosztów eksploatacji, poprawy bezpieczeństwa, które ze względu na postęp techniczno-technologiczny nie były znane w okresie opracowywania dokumentacji, c) konieczności zrealizowania przedmiotu zamówienia przy zastosowaniu innych rozwiązań technicznych lub materiałowych ze względu na zmiany obowiązującego prawa. 6. Powyższe postanowienia stanowią katalog zmian na które Zamawiający może wyrazić zgodę. Nie stanowią jednocześnie zobowiązania do wyrażenia zgody</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IV.4) INFORMACJE ADMINISTRACYJNE</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IV.4.1)</w:t>
      </w:r>
      <w:r w:rsidRPr="00AD2831">
        <w:rPr>
          <w:rFonts w:ascii="Times New Roman" w:eastAsia="Times New Roman" w:hAnsi="Times New Roman" w:cs="Times New Roman"/>
          <w:sz w:val="24"/>
          <w:szCs w:val="24"/>
          <w:lang w:eastAsia="pl-PL"/>
        </w:rPr>
        <w:t> </w:t>
      </w:r>
      <w:r w:rsidRPr="00AD2831">
        <w:rPr>
          <w:rFonts w:ascii="Times New Roman" w:eastAsia="Times New Roman" w:hAnsi="Times New Roman" w:cs="Times New Roman"/>
          <w:b/>
          <w:bCs/>
          <w:sz w:val="24"/>
          <w:szCs w:val="24"/>
          <w:lang w:eastAsia="pl-PL"/>
        </w:rPr>
        <w:t>Adres strony internetowej, na której jest dostępna specyfikacja istotnych warunków zamówienia:</w:t>
      </w:r>
      <w:r w:rsidRPr="00AD2831">
        <w:rPr>
          <w:rFonts w:ascii="Times New Roman" w:eastAsia="Times New Roman" w:hAnsi="Times New Roman" w:cs="Times New Roman"/>
          <w:sz w:val="24"/>
          <w:szCs w:val="24"/>
          <w:lang w:eastAsia="pl-PL"/>
        </w:rPr>
        <w:t xml:space="preserve"> http://bip.um.suwalki.pl/Przetargi_sekcja/</w:t>
      </w:r>
      <w:r w:rsidRPr="00AD2831">
        <w:rPr>
          <w:rFonts w:ascii="Times New Roman" w:eastAsia="Times New Roman" w:hAnsi="Times New Roman" w:cs="Times New Roman"/>
          <w:sz w:val="24"/>
          <w:szCs w:val="24"/>
          <w:lang w:eastAsia="pl-PL"/>
        </w:rPr>
        <w:br/>
      </w:r>
      <w:r w:rsidRPr="00AD2831">
        <w:rPr>
          <w:rFonts w:ascii="Times New Roman" w:eastAsia="Times New Roman" w:hAnsi="Times New Roman" w:cs="Times New Roman"/>
          <w:b/>
          <w:bCs/>
          <w:sz w:val="24"/>
          <w:szCs w:val="24"/>
          <w:lang w:eastAsia="pl-PL"/>
        </w:rPr>
        <w:t>Specyfikację istotnych warunków zamówienia można uzyskać pod adresem:</w:t>
      </w:r>
      <w:r w:rsidRPr="00AD2831">
        <w:rPr>
          <w:rFonts w:ascii="Times New Roman" w:eastAsia="Times New Roman" w:hAnsi="Times New Roman" w:cs="Times New Roman"/>
          <w:sz w:val="24"/>
          <w:szCs w:val="24"/>
          <w:lang w:eastAsia="pl-PL"/>
        </w:rPr>
        <w:t xml:space="preserve"> Urząd Miejski Wydział Zamówień Publicznych ul. Mickiewicza 1 16-400 Suwałki.</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IV.4.4) Termin składania wniosków o dopuszczenie do udziału w postępowaniu lub ofert:</w:t>
      </w:r>
      <w:r w:rsidRPr="00AD2831">
        <w:rPr>
          <w:rFonts w:ascii="Times New Roman" w:eastAsia="Times New Roman" w:hAnsi="Times New Roman" w:cs="Times New Roman"/>
          <w:sz w:val="24"/>
          <w:szCs w:val="24"/>
          <w:lang w:eastAsia="pl-PL"/>
        </w:rPr>
        <w:t xml:space="preserve"> 30.03.2016 godzina 10:00, miejsce: Urząd Miejski Kancelaria Ogólna - pokój nr 5 ul. Mickiewicza 1 16-400 Suwałki.</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IV.4.5) Termin związania ofertą:</w:t>
      </w:r>
      <w:r w:rsidRPr="00AD2831">
        <w:rPr>
          <w:rFonts w:ascii="Times New Roman" w:eastAsia="Times New Roman" w:hAnsi="Times New Roman" w:cs="Times New Roman"/>
          <w:sz w:val="24"/>
          <w:szCs w:val="24"/>
          <w:lang w:eastAsia="pl-PL"/>
        </w:rPr>
        <w:t xml:space="preserve"> okres w dniach: 30 (od ostatecznego terminu składania ofert).</w:t>
      </w:r>
    </w:p>
    <w:p w:rsidR="00AD2831" w:rsidRPr="00AD2831" w:rsidRDefault="00AD2831" w:rsidP="00AD2831">
      <w:pPr>
        <w:spacing w:before="100" w:beforeAutospacing="1" w:after="100" w:afterAutospacing="1" w:line="240" w:lineRule="auto"/>
        <w:rPr>
          <w:rFonts w:ascii="Times New Roman" w:eastAsia="Times New Roman" w:hAnsi="Times New Roman" w:cs="Times New Roman"/>
          <w:sz w:val="24"/>
          <w:szCs w:val="24"/>
          <w:lang w:eastAsia="pl-PL"/>
        </w:rPr>
      </w:pPr>
      <w:r w:rsidRPr="00AD2831">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AD2831">
        <w:rPr>
          <w:rFonts w:ascii="Times New Roman" w:eastAsia="Times New Roman" w:hAnsi="Times New Roman" w:cs="Times New Roman"/>
          <w:sz w:val="24"/>
          <w:szCs w:val="24"/>
          <w:lang w:eastAsia="pl-PL"/>
        </w:rPr>
        <w:t>nie</w:t>
      </w:r>
    </w:p>
    <w:p w:rsidR="00AD2831" w:rsidRPr="00AD2831" w:rsidRDefault="00AD2831" w:rsidP="00AD2831">
      <w:pPr>
        <w:spacing w:after="0" w:line="240" w:lineRule="auto"/>
        <w:rPr>
          <w:rFonts w:ascii="Times New Roman" w:eastAsia="Times New Roman" w:hAnsi="Times New Roman" w:cs="Times New Roman"/>
          <w:sz w:val="24"/>
          <w:szCs w:val="24"/>
          <w:lang w:eastAsia="pl-PL"/>
        </w:rPr>
      </w:pPr>
    </w:p>
    <w:p w:rsidR="00936B13" w:rsidRDefault="00936B13">
      <w:bookmarkStart w:id="0" w:name="_GoBack"/>
      <w:bookmarkEnd w:id="0"/>
    </w:p>
    <w:sectPr w:rsidR="00936B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86102"/>
    <w:multiLevelType w:val="multilevel"/>
    <w:tmpl w:val="8B94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C604E7"/>
    <w:multiLevelType w:val="multilevel"/>
    <w:tmpl w:val="9B2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0793656"/>
    <w:multiLevelType w:val="multilevel"/>
    <w:tmpl w:val="A17E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7FC5E20"/>
    <w:multiLevelType w:val="multilevel"/>
    <w:tmpl w:val="8E6E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581332"/>
    <w:multiLevelType w:val="multilevel"/>
    <w:tmpl w:val="37F0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0AD21E2"/>
    <w:multiLevelType w:val="multilevel"/>
    <w:tmpl w:val="01A42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993503"/>
    <w:multiLevelType w:val="multilevel"/>
    <w:tmpl w:val="F764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AB481F"/>
    <w:multiLevelType w:val="multilevel"/>
    <w:tmpl w:val="3C12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6"/>
  </w:num>
  <w:num w:numId="3">
    <w:abstractNumId w:val="5"/>
  </w:num>
  <w:num w:numId="4">
    <w:abstractNumId w:val="4"/>
  </w:num>
  <w:num w:numId="5">
    <w:abstractNumId w:val="7"/>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831"/>
    <w:rsid w:val="00936B13"/>
    <w:rsid w:val="00AD2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52005C-B0AB-41EE-9C8E-07108D08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AD2831"/>
  </w:style>
  <w:style w:type="character" w:styleId="Hipercze">
    <w:name w:val="Hyperlink"/>
    <w:basedOn w:val="Domylnaczcionkaakapitu"/>
    <w:uiPriority w:val="99"/>
    <w:semiHidden/>
    <w:unhideWhenUsed/>
    <w:rsid w:val="00AD2831"/>
    <w:rPr>
      <w:color w:val="0000FF"/>
      <w:u w:val="single"/>
    </w:rPr>
  </w:style>
  <w:style w:type="paragraph" w:styleId="NormalnyWeb">
    <w:name w:val="Normal (Web)"/>
    <w:basedOn w:val="Normalny"/>
    <w:uiPriority w:val="99"/>
    <w:unhideWhenUsed/>
    <w:rsid w:val="00AD283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AD283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AD283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AD283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407705">
      <w:bodyDiv w:val="1"/>
      <w:marLeft w:val="0"/>
      <w:marRight w:val="0"/>
      <w:marTop w:val="0"/>
      <w:marBottom w:val="0"/>
      <w:divBdr>
        <w:top w:val="none" w:sz="0" w:space="0" w:color="auto"/>
        <w:left w:val="none" w:sz="0" w:space="0" w:color="auto"/>
        <w:bottom w:val="none" w:sz="0" w:space="0" w:color="auto"/>
        <w:right w:val="none" w:sz="0" w:space="0" w:color="auto"/>
      </w:divBdr>
      <w:divsChild>
        <w:div w:id="301035990">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p.um.suwalki.pl/Przetargi_sekcj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2532</Words>
  <Characters>15194</Characters>
  <Application>Microsoft Office Word</Application>
  <DocSecurity>0</DocSecurity>
  <Lines>126</Lines>
  <Paragraphs>35</Paragraphs>
  <ScaleCrop>false</ScaleCrop>
  <Company>Urząd Miejski w Suwałkach</Company>
  <LinksUpToDate>false</LinksUpToDate>
  <CharactersWithSpaces>17691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2016-03-10T07:41:00Z</dcterms:created>
  <dcterms:modified xsi:type="dcterms:W3CDTF">2016-03-10T07:41:00Z</dcterms:modified>
</cp:coreProperties>
</file>