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86D" w:rsidRPr="00B3486D" w:rsidRDefault="00B3486D" w:rsidP="00B3486D">
      <w:pPr>
        <w:spacing w:after="0" w:line="260" w:lineRule="atLeast"/>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3486D" w:rsidRPr="00B3486D" w:rsidRDefault="00B3486D" w:rsidP="00B3486D">
      <w:pPr>
        <w:spacing w:after="240" w:line="260" w:lineRule="atLeast"/>
        <w:rPr>
          <w:rFonts w:ascii="Times New Roman" w:eastAsia="Times New Roman" w:hAnsi="Times New Roman" w:cs="Times New Roman"/>
          <w:sz w:val="24"/>
          <w:szCs w:val="24"/>
          <w:lang w:eastAsia="pl-PL"/>
        </w:rPr>
      </w:pPr>
      <w:hyperlink r:id="rId5" w:tgtFrame="_blank" w:history="1">
        <w:r w:rsidRPr="00B3486D">
          <w:rPr>
            <w:rFonts w:ascii="Times New Roman" w:eastAsia="Times New Roman" w:hAnsi="Times New Roman" w:cs="Times New Roman"/>
            <w:color w:val="0000FF"/>
            <w:sz w:val="24"/>
            <w:szCs w:val="24"/>
            <w:u w:val="single"/>
            <w:lang w:eastAsia="pl-PL"/>
          </w:rPr>
          <w:t>bip.um.suwalki.pl/</w:t>
        </w:r>
        <w:proofErr w:type="spellStart"/>
        <w:r w:rsidRPr="00B3486D">
          <w:rPr>
            <w:rFonts w:ascii="Times New Roman" w:eastAsia="Times New Roman" w:hAnsi="Times New Roman" w:cs="Times New Roman"/>
            <w:color w:val="0000FF"/>
            <w:sz w:val="24"/>
            <w:szCs w:val="24"/>
            <w:u w:val="single"/>
            <w:lang w:eastAsia="pl-PL"/>
          </w:rPr>
          <w:t>Przetargi_sekcja</w:t>
        </w:r>
        <w:proofErr w:type="spellEnd"/>
        <w:r w:rsidRPr="00B3486D">
          <w:rPr>
            <w:rFonts w:ascii="Times New Roman" w:eastAsia="Times New Roman" w:hAnsi="Times New Roman" w:cs="Times New Roman"/>
            <w:color w:val="0000FF"/>
            <w:sz w:val="24"/>
            <w:szCs w:val="24"/>
            <w:u w:val="single"/>
            <w:lang w:eastAsia="pl-PL"/>
          </w:rPr>
          <w:t>/zamo_publ_w_2016_lista.htm</w:t>
        </w:r>
      </w:hyperlink>
    </w:p>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3486D" w:rsidRPr="00B3486D" w:rsidRDefault="00B3486D" w:rsidP="00B3486D">
      <w:pPr>
        <w:spacing w:before="100" w:beforeAutospacing="1" w:after="24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Suwałki: Projekt zamienny przebudowy byłego hotelu Suwalszczyzna na cele administracji samorządowej wraz z termomodernizacją budynku</w:t>
      </w:r>
      <w:r w:rsidRPr="00B3486D">
        <w:rPr>
          <w:rFonts w:ascii="Times New Roman" w:eastAsia="Times New Roman" w:hAnsi="Times New Roman" w:cs="Times New Roman"/>
          <w:sz w:val="24"/>
          <w:szCs w:val="24"/>
          <w:lang w:eastAsia="pl-PL"/>
        </w:rPr>
        <w:br/>
      </w:r>
      <w:r w:rsidRPr="00B3486D">
        <w:rPr>
          <w:rFonts w:ascii="Times New Roman" w:eastAsia="Times New Roman" w:hAnsi="Times New Roman" w:cs="Times New Roman"/>
          <w:b/>
          <w:bCs/>
          <w:sz w:val="24"/>
          <w:szCs w:val="24"/>
          <w:lang w:eastAsia="pl-PL"/>
        </w:rPr>
        <w:t>Numer ogłoszenia: 351710 - 2015; data zamieszczenia: 23.12.2015</w:t>
      </w:r>
      <w:r w:rsidRPr="00B3486D">
        <w:rPr>
          <w:rFonts w:ascii="Times New Roman" w:eastAsia="Times New Roman" w:hAnsi="Times New Roman" w:cs="Times New Roman"/>
          <w:sz w:val="24"/>
          <w:szCs w:val="24"/>
          <w:lang w:eastAsia="pl-PL"/>
        </w:rPr>
        <w:br/>
        <w:t>OGŁOSZENIE O ZAMÓWIENIU - usługi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Zamieszczanie ogłoszenia:</w:t>
      </w:r>
      <w:r w:rsidRPr="00B3486D">
        <w:rPr>
          <w:rFonts w:ascii="Times New Roman" w:eastAsia="Times New Roman" w:hAnsi="Times New Roman" w:cs="Times New Roman"/>
          <w:sz w:val="24"/>
          <w:szCs w:val="24"/>
          <w:lang w:eastAsia="pl-PL"/>
        </w:rPr>
        <w:t xml:space="preserve"> obowiązkowe.</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Ogłoszenie dotyczy:</w:t>
      </w:r>
      <w:r w:rsidRPr="00B3486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B3486D" w:rsidRPr="00B3486D" w:rsidTr="00B348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3486D" w:rsidRPr="00B3486D" w:rsidRDefault="00B3486D" w:rsidP="00B3486D">
            <w:pPr>
              <w:spacing w:after="0" w:line="240" w:lineRule="auto"/>
              <w:jc w:val="center"/>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V</w:t>
            </w:r>
          </w:p>
        </w:tc>
        <w:tc>
          <w:tcPr>
            <w:tcW w:w="0" w:type="auto"/>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zamówienia publicznego</w:t>
            </w:r>
          </w:p>
        </w:tc>
      </w:tr>
      <w:tr w:rsidR="00B3486D" w:rsidRPr="00B3486D" w:rsidTr="00B348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zawarcia umowy ramowej</w:t>
            </w:r>
          </w:p>
        </w:tc>
      </w:tr>
      <w:tr w:rsidR="00B3486D" w:rsidRPr="00B3486D" w:rsidTr="00B348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ustanowienia dynamicznego systemu zakupów (DSZ)</w:t>
            </w:r>
          </w:p>
        </w:tc>
      </w:tr>
    </w:tbl>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SEKCJA I: ZAMAWIAJĄCY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 1) NAZWA I ADRES:</w:t>
      </w:r>
      <w:r w:rsidRPr="00B3486D">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B3486D" w:rsidRPr="00B3486D" w:rsidRDefault="00B3486D" w:rsidP="00B3486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Adres strony internetowej zamawiającego:</w:t>
      </w:r>
      <w:r w:rsidRPr="00B3486D">
        <w:rPr>
          <w:rFonts w:ascii="Times New Roman" w:eastAsia="Times New Roman" w:hAnsi="Times New Roman" w:cs="Times New Roman"/>
          <w:sz w:val="24"/>
          <w:szCs w:val="24"/>
          <w:lang w:eastAsia="pl-PL"/>
        </w:rPr>
        <w:t xml:space="preserve"> www.um.suwalki.pl</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 2) RODZAJ ZAMAWIAJĄCEGO:</w:t>
      </w:r>
      <w:r w:rsidRPr="00B3486D">
        <w:rPr>
          <w:rFonts w:ascii="Times New Roman" w:eastAsia="Times New Roman" w:hAnsi="Times New Roman" w:cs="Times New Roman"/>
          <w:sz w:val="24"/>
          <w:szCs w:val="24"/>
          <w:lang w:eastAsia="pl-PL"/>
        </w:rPr>
        <w:t xml:space="preserve"> Administracja samorządowa.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SEKCJA II: PRZEDMIOT ZAMÓWIENIA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 OKREŚLENIE PRZEDMIOTU ZAMÓWIENIA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II.1.1) Nazwa nadana zamówieniu przez zamawiającego:</w:t>
      </w:r>
      <w:r w:rsidRPr="00B3486D">
        <w:rPr>
          <w:rFonts w:ascii="Times New Roman" w:eastAsia="Times New Roman" w:hAnsi="Times New Roman" w:cs="Times New Roman"/>
          <w:sz w:val="24"/>
          <w:szCs w:val="24"/>
          <w:lang w:eastAsia="pl-PL"/>
        </w:rPr>
        <w:t xml:space="preserve"> Projekt zamienny przebudowy byłego hotelu Suwalszczyzna na cele administracji samorządowej wraz z termomodernizacją budynku.</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II.1.2) Rodzaj zamówienia:</w:t>
      </w:r>
      <w:r w:rsidRPr="00B3486D">
        <w:rPr>
          <w:rFonts w:ascii="Times New Roman" w:eastAsia="Times New Roman" w:hAnsi="Times New Roman" w:cs="Times New Roman"/>
          <w:sz w:val="24"/>
          <w:szCs w:val="24"/>
          <w:lang w:eastAsia="pl-PL"/>
        </w:rPr>
        <w:t xml:space="preserve"> usługi.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II.1.4) Określenie przedmiotu oraz wielkości lub zakresu zamówienia:</w:t>
      </w:r>
      <w:r w:rsidRPr="00B3486D">
        <w:rPr>
          <w:rFonts w:ascii="Times New Roman" w:eastAsia="Times New Roman" w:hAnsi="Times New Roman" w:cs="Times New Roman"/>
          <w:sz w:val="24"/>
          <w:szCs w:val="24"/>
          <w:lang w:eastAsia="pl-PL"/>
        </w:rPr>
        <w:t xml:space="preserve"> 1. Przedmiotem zamówienia jest wykonanie projektu zamiennego przebudowy byłego hotelu Suwalszczyzna na cele administracji samorządowej wraz z termomodernizacją budynku. 2. Zamówienie obejmuje opracowanie dokumentacji projektowej zamiennej w zakresie: a) Przebudowa pomieszczeń w piwnicy spowodowana jest rezygnacją z toalet publicznych (zostały wybudowane w budynku wolnostojącym) i pozostawienie węzła cieplnego w miejscu istniejącej lokalizacji. Dostosowanie pomieszczeń dla potrzeb archiwum i niezbędnych pomieszczeń pomocniczych (np. magazynów). b) Zmiana układu instalacji sanitarnych i elektrycznych w całym budynku z dostosowaniem ich do istniejącego węzła cieplnego, ograniczenie do minimum ingerencji w pomieszczenia funkcjonującej restauracji (np. przewody pionowe w części administracyjnej, a przewody poziome w posadzkach </w:t>
      </w:r>
      <w:r w:rsidRPr="00B3486D">
        <w:rPr>
          <w:rFonts w:ascii="Times New Roman" w:eastAsia="Times New Roman" w:hAnsi="Times New Roman" w:cs="Times New Roman"/>
          <w:sz w:val="24"/>
          <w:szCs w:val="24"/>
          <w:lang w:eastAsia="pl-PL"/>
        </w:rPr>
        <w:lastRenderedPageBreak/>
        <w:t xml:space="preserve">poszczególnych kondygnacji) oraz rozdzielenie instalacji na część administracyjną i restauracyjną w celu oddzielnego </w:t>
      </w:r>
      <w:proofErr w:type="spellStart"/>
      <w:r w:rsidRPr="00B3486D">
        <w:rPr>
          <w:rFonts w:ascii="Times New Roman" w:eastAsia="Times New Roman" w:hAnsi="Times New Roman" w:cs="Times New Roman"/>
          <w:sz w:val="24"/>
          <w:szCs w:val="24"/>
          <w:lang w:eastAsia="pl-PL"/>
        </w:rPr>
        <w:t>opomiarowania</w:t>
      </w:r>
      <w:proofErr w:type="spellEnd"/>
      <w:r w:rsidRPr="00B3486D">
        <w:rPr>
          <w:rFonts w:ascii="Times New Roman" w:eastAsia="Times New Roman" w:hAnsi="Times New Roman" w:cs="Times New Roman"/>
          <w:sz w:val="24"/>
          <w:szCs w:val="24"/>
          <w:lang w:eastAsia="pl-PL"/>
        </w:rPr>
        <w:t xml:space="preserve">. c) Zmiana i uzgodnienie z Zamawiającym materiałów przewodów instalacji sanitarnych. d)Uzgodnienie dokumentacji projektowej zamiennej z PEC w Suwałkach, rzeczoznawcą ds. przeciwpożarowych oraz właścicielem restauracji. 3. Szczegółowy opis zamówienia zawiera załącznik nr 9 do SIWZ. 4. Dokumentacja projektowa w zakresie opisu proponowanych materiałów i urządzeń powinna być wykonana zgodnie z art. 29 ustawy Prawo zamówień publicznych. Przedmiotu zamówienia nie można opisywać przez wskazanie znaków towarowych, patentów lub pochodzenia, chyba że jest to uzasadnione specyfiką przedmiotu zamówienia i nie można opisać przedmiotu zamówienia za pomocą dostatecznie dokładnych określeń. W przypadku gdy dokumentacja projektowa wskazuje na pochodzenie - markę, znak towarowy, producenta, dostawcę materiałów i normy, o których mowa w art. 30 ustawy </w:t>
      </w:r>
      <w:proofErr w:type="spellStart"/>
      <w:r w:rsidRPr="00B3486D">
        <w:rPr>
          <w:rFonts w:ascii="Times New Roman" w:eastAsia="Times New Roman" w:hAnsi="Times New Roman" w:cs="Times New Roman"/>
          <w:sz w:val="24"/>
          <w:szCs w:val="24"/>
          <w:lang w:eastAsia="pl-PL"/>
        </w:rPr>
        <w:t>Pzp</w:t>
      </w:r>
      <w:proofErr w:type="spellEnd"/>
      <w:r w:rsidRPr="00B3486D">
        <w:rPr>
          <w:rFonts w:ascii="Times New Roman" w:eastAsia="Times New Roman" w:hAnsi="Times New Roman" w:cs="Times New Roman"/>
          <w:sz w:val="24"/>
          <w:szCs w:val="24"/>
          <w:lang w:eastAsia="pl-PL"/>
        </w:rPr>
        <w:t>, należy dodać zapis, że dopuszcza się oferowanie materiałów lub rozwiązań równoważnych, wówczas projektant zobowiązany jest doprecyzować zakres dopuszczalnej równoważności..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b/>
          <w:bCs/>
          <w:sz w:val="24"/>
          <w:szCs w:val="24"/>
          <w:lang w:eastAsia="pl-PL"/>
        </w:rPr>
      </w:pPr>
      <w:r w:rsidRPr="00B3486D">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B3486D" w:rsidRPr="00B3486D" w:rsidTr="00B3486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3486D" w:rsidRPr="00B3486D" w:rsidRDefault="00B3486D" w:rsidP="00B3486D">
            <w:pPr>
              <w:spacing w:after="0" w:line="240" w:lineRule="auto"/>
              <w:jc w:val="center"/>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 </w:t>
            </w:r>
          </w:p>
        </w:tc>
        <w:tc>
          <w:tcPr>
            <w:tcW w:w="0" w:type="auto"/>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przewiduje się udzielenie zamówień uzupełniających</w:t>
            </w:r>
          </w:p>
        </w:tc>
      </w:tr>
    </w:tbl>
    <w:p w:rsidR="00B3486D" w:rsidRPr="00B3486D" w:rsidRDefault="00B3486D" w:rsidP="00B3486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Określenie przedmiotu oraz wielkości lub zakresu zamówień uzupełniających</w:t>
      </w:r>
    </w:p>
    <w:p w:rsidR="00B3486D" w:rsidRPr="00B3486D" w:rsidRDefault="00B3486D" w:rsidP="00B3486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II.1.6) Wspólny Słownik Zamówień (CPV):</w:t>
      </w:r>
      <w:r w:rsidRPr="00B3486D">
        <w:rPr>
          <w:rFonts w:ascii="Times New Roman" w:eastAsia="Times New Roman" w:hAnsi="Times New Roman" w:cs="Times New Roman"/>
          <w:sz w:val="24"/>
          <w:szCs w:val="24"/>
          <w:lang w:eastAsia="pl-PL"/>
        </w:rPr>
        <w:t xml:space="preserve"> 71.00.00.00-8, 71.42.00.00-8, 71.32.00.00-7.</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II.1.7) Czy dopuszcza się złożenie oferty częściowej:</w:t>
      </w:r>
      <w:r w:rsidRPr="00B3486D">
        <w:rPr>
          <w:rFonts w:ascii="Times New Roman" w:eastAsia="Times New Roman" w:hAnsi="Times New Roman" w:cs="Times New Roman"/>
          <w:sz w:val="24"/>
          <w:szCs w:val="24"/>
          <w:lang w:eastAsia="pl-PL"/>
        </w:rPr>
        <w:t xml:space="preserve"> nie.</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II.1.8) Czy dopuszcza się złożenie oferty wariantowej:</w:t>
      </w:r>
      <w:r w:rsidRPr="00B3486D">
        <w:rPr>
          <w:rFonts w:ascii="Times New Roman" w:eastAsia="Times New Roman" w:hAnsi="Times New Roman" w:cs="Times New Roman"/>
          <w:sz w:val="24"/>
          <w:szCs w:val="24"/>
          <w:lang w:eastAsia="pl-PL"/>
        </w:rPr>
        <w:t xml:space="preserve"> nie.</w:t>
      </w:r>
    </w:p>
    <w:p w:rsidR="00B3486D" w:rsidRPr="00B3486D" w:rsidRDefault="00B3486D" w:rsidP="00B3486D">
      <w:pPr>
        <w:spacing w:after="0" w:line="240" w:lineRule="auto"/>
        <w:rPr>
          <w:rFonts w:ascii="Times New Roman" w:eastAsia="Times New Roman" w:hAnsi="Times New Roman" w:cs="Times New Roman"/>
          <w:sz w:val="24"/>
          <w:szCs w:val="24"/>
          <w:lang w:eastAsia="pl-PL"/>
        </w:rPr>
      </w:pP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II.2) CZAS TRWANIA ZAMÓWIENIA LUB TERMIN WYKONANIA:</w:t>
      </w:r>
      <w:r w:rsidRPr="00B3486D">
        <w:rPr>
          <w:rFonts w:ascii="Times New Roman" w:eastAsia="Times New Roman" w:hAnsi="Times New Roman" w:cs="Times New Roman"/>
          <w:sz w:val="24"/>
          <w:szCs w:val="24"/>
          <w:lang w:eastAsia="pl-PL"/>
        </w:rPr>
        <w:t xml:space="preserve"> Zakończenie: 15.04.2016.</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SEKCJA III: INFORMACJE O CHARAKTERZE PRAWNYM, EKONOMICZNYM, FINANSOWYM I TECHNICZNYM</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III.1) WADIUM</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Informacja na temat wadium:</w:t>
      </w:r>
      <w:r w:rsidRPr="00B3486D">
        <w:rPr>
          <w:rFonts w:ascii="Times New Roman" w:eastAsia="Times New Roman" w:hAnsi="Times New Roman" w:cs="Times New Roman"/>
          <w:sz w:val="24"/>
          <w:szCs w:val="24"/>
          <w:lang w:eastAsia="pl-PL"/>
        </w:rPr>
        <w:t xml:space="preserve"> 1. Wykonawca zapewni jako część swojej oferty wadium w wysokości: 600,00 zł (słownie: sześćset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2007, Nr 42 poz.275). Wadium wnoszone w pieniądzu wpłaca się przelewem na rachunek bankowy Urzędu Miejskiego w Suwałkach w Bank Pekao S.A. II/O w Suwałkach nr 76 1240 5211 1111 0000 4929 8215 w terminie do dnia 12.01.2016 roku do godz. 10:00 (decyduje data wpływu środków na rachunek zamawiającego). Kserokopię dowodu wniesienia wadium należy złożyć w ofercie. Wadium w </w:t>
      </w:r>
      <w:r w:rsidRPr="00B3486D">
        <w:rPr>
          <w:rFonts w:ascii="Times New Roman" w:eastAsia="Times New Roman" w:hAnsi="Times New Roman" w:cs="Times New Roman"/>
          <w:sz w:val="24"/>
          <w:szCs w:val="24"/>
          <w:lang w:eastAsia="pl-PL"/>
        </w:rPr>
        <w:lastRenderedPageBreak/>
        <w:t>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III.2) ZALICZKI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3486D" w:rsidRPr="00B3486D" w:rsidRDefault="00B3486D" w:rsidP="00B348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3486D" w:rsidRPr="00B3486D" w:rsidRDefault="00B3486D" w:rsidP="00B3486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Opis sposobu dokonywania oceny spełniania tego warunku</w:t>
      </w:r>
    </w:p>
    <w:p w:rsidR="00B3486D" w:rsidRPr="00B3486D" w:rsidRDefault="00B3486D" w:rsidP="00B3486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3486D" w:rsidRPr="00B3486D" w:rsidRDefault="00B3486D" w:rsidP="00B348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III.3.2) Wiedza i doświadczenie</w:t>
      </w:r>
    </w:p>
    <w:p w:rsidR="00B3486D" w:rsidRPr="00B3486D" w:rsidRDefault="00B3486D" w:rsidP="00B3486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Opis sposobu dokonywania oceny spełniania tego warunku</w:t>
      </w:r>
    </w:p>
    <w:p w:rsidR="00B3486D" w:rsidRPr="00B3486D" w:rsidRDefault="00B3486D" w:rsidP="00B3486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 xml:space="preserve">W celu potwierdzenia wiedzy i doświadczenia, Wykonawcy winni udokumentować należyte wykonanie usług w okresie ostatnich trzech lat przed upływem terminu składania ofert, a jeżeli okres prowadzenia działalności jest krótszy - w tym okresie usług, których przedmiotem było opracowanie co </w:t>
      </w:r>
      <w:r w:rsidRPr="00B3486D">
        <w:rPr>
          <w:rFonts w:ascii="Times New Roman" w:eastAsia="Times New Roman" w:hAnsi="Times New Roman" w:cs="Times New Roman"/>
          <w:sz w:val="24"/>
          <w:szCs w:val="24"/>
          <w:lang w:eastAsia="pl-PL"/>
        </w:rPr>
        <w:lastRenderedPageBreak/>
        <w:t>najmniej jednej dokumentacji projektowej w zakresie budowy, rozbudowy lub przebudowy budynku. Ocena spełnienia warunków udziału w postępowaniu zostanie dokonana wg formuły spełnia - nie spełnia w oparciu o informacje zawarte w dokumentach</w:t>
      </w:r>
    </w:p>
    <w:p w:rsidR="00B3486D" w:rsidRPr="00B3486D" w:rsidRDefault="00B3486D" w:rsidP="00B348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III.3.3) Potencjał techniczny</w:t>
      </w:r>
    </w:p>
    <w:p w:rsidR="00B3486D" w:rsidRPr="00B3486D" w:rsidRDefault="00B3486D" w:rsidP="00B3486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Opis sposobu dokonywania oceny spełniania tego warunku</w:t>
      </w:r>
    </w:p>
    <w:p w:rsidR="00B3486D" w:rsidRPr="00B3486D" w:rsidRDefault="00B3486D" w:rsidP="00B3486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3486D" w:rsidRPr="00B3486D" w:rsidRDefault="00B3486D" w:rsidP="00B348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III.3.4) Osoby zdolne do wykonania zamówienia</w:t>
      </w:r>
    </w:p>
    <w:p w:rsidR="00B3486D" w:rsidRPr="00B3486D" w:rsidRDefault="00B3486D" w:rsidP="00B3486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Opis sposobu dokonywania oceny spełniania tego warunku</w:t>
      </w:r>
    </w:p>
    <w:p w:rsidR="00B3486D" w:rsidRPr="00B3486D" w:rsidRDefault="00B3486D" w:rsidP="00B3486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 xml:space="preserve">Za spełnienie warunku dotyczącego dysponowania osobami zdolnymi do wykonania zamówienia Zamawiający uzna dysponowanie osobami mającymi uprawnienia budowlane do projektowania w specjalnościach: a) </w:t>
      </w:r>
      <w:proofErr w:type="spellStart"/>
      <w:r w:rsidRPr="00B3486D">
        <w:rPr>
          <w:rFonts w:ascii="Times New Roman" w:eastAsia="Times New Roman" w:hAnsi="Times New Roman" w:cs="Times New Roman"/>
          <w:sz w:val="24"/>
          <w:szCs w:val="24"/>
          <w:lang w:eastAsia="pl-PL"/>
        </w:rPr>
        <w:t>konstrukcyjno</w:t>
      </w:r>
      <w:proofErr w:type="spellEnd"/>
      <w:r w:rsidRPr="00B3486D">
        <w:rPr>
          <w:rFonts w:ascii="Times New Roman" w:eastAsia="Times New Roman" w:hAnsi="Times New Roman" w:cs="Times New Roman"/>
          <w:sz w:val="24"/>
          <w:szCs w:val="24"/>
          <w:lang w:eastAsia="pl-PL"/>
        </w:rPr>
        <w:t xml:space="preserve"> - budowlanej b) instalacyjne w zakresie instalacji i urządzeń elektrycznych c) instalacyjne w zakresie instalacji i urządzeń cieplnych, wentylacyjnych, wodociągowych i kanalizacyjnych 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 U. z 2013, poz. 1409 z późn. zm.) oraz ustawy o zasadach uznawania kwalifikacji zawodowych nabytych w państwach członkowskich Unii Europejskiej (Dz. U. z 2008, Nr 63, poz. 394). Ocena spełnienia warunków udziału w postępowaniu zostanie dokonana wg formuły spełnia - nie spełnia, w oparciu o informacje zawarte w dokumentach</w:t>
      </w:r>
    </w:p>
    <w:p w:rsidR="00B3486D" w:rsidRPr="00B3486D" w:rsidRDefault="00B3486D" w:rsidP="00B348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III.3.5) Sytuacja ekonomiczna i finansowa</w:t>
      </w:r>
    </w:p>
    <w:p w:rsidR="00B3486D" w:rsidRPr="00B3486D" w:rsidRDefault="00B3486D" w:rsidP="00B3486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Opis sposobu dokonywania oceny spełniania tego warunku</w:t>
      </w:r>
    </w:p>
    <w:p w:rsidR="00B3486D" w:rsidRPr="00B3486D" w:rsidRDefault="00B3486D" w:rsidP="00B3486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B3486D" w:rsidRPr="00B3486D" w:rsidRDefault="00B3486D" w:rsidP="00B3486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B3486D" w:rsidRPr="00B3486D" w:rsidRDefault="00B3486D" w:rsidP="00B3486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3486D" w:rsidRPr="00B3486D" w:rsidRDefault="00B3486D" w:rsidP="00B3486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3486D" w:rsidRPr="00B3486D" w:rsidRDefault="00B3486D" w:rsidP="00B3486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oświadczenie o braku podstaw do wykluczenia;</w:t>
      </w:r>
    </w:p>
    <w:p w:rsidR="00B3486D" w:rsidRPr="00B3486D" w:rsidRDefault="00B3486D" w:rsidP="00B3486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III.4.3) Dokumenty podmiotów zagranicznych</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III.4.3.1) dokument wystawiony w kraju, w którym ma siedzibę lub miejsce zamieszkania potwierdzający, że:</w:t>
      </w:r>
    </w:p>
    <w:p w:rsidR="00B3486D" w:rsidRPr="00B3486D" w:rsidRDefault="00B3486D" w:rsidP="00B3486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III.4.4) Dokumenty dotyczące przynależności do tej samej grupy kapitałowej</w:t>
      </w:r>
    </w:p>
    <w:p w:rsidR="00B3486D" w:rsidRPr="00B3486D" w:rsidRDefault="00B3486D" w:rsidP="00B3486D">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III.6) INNE DOKUMENTY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Inne dokumenty niewymienione w pkt III.4) albo w pkt III.5)</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Wykonawca, w myśl art. 26 ust. 2b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SEKCJA IV: PROCEDURA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IV.1) TRYB UDZIELENIA ZAMÓWIENIA</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IV.1.1) Tryb udzielenia zamówienia:</w:t>
      </w:r>
      <w:r w:rsidRPr="00B3486D">
        <w:rPr>
          <w:rFonts w:ascii="Times New Roman" w:eastAsia="Times New Roman" w:hAnsi="Times New Roman" w:cs="Times New Roman"/>
          <w:sz w:val="24"/>
          <w:szCs w:val="24"/>
          <w:lang w:eastAsia="pl-PL"/>
        </w:rPr>
        <w:t xml:space="preserve"> przetarg nieograniczony.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IV.2) KRYTERIA OCENY OFERT</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 xml:space="preserve">IV.2.1) Kryteria oceny ofert: </w:t>
      </w:r>
      <w:r w:rsidRPr="00B3486D">
        <w:rPr>
          <w:rFonts w:ascii="Times New Roman" w:eastAsia="Times New Roman" w:hAnsi="Times New Roman" w:cs="Times New Roman"/>
          <w:sz w:val="24"/>
          <w:szCs w:val="24"/>
          <w:lang w:eastAsia="pl-PL"/>
        </w:rPr>
        <w:t>cena oraz inne kryteria związane z przedmiotem zamówienia:</w:t>
      </w:r>
    </w:p>
    <w:p w:rsidR="00B3486D" w:rsidRPr="00B3486D" w:rsidRDefault="00B3486D" w:rsidP="00B3486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1 - Cena - 97</w:t>
      </w:r>
    </w:p>
    <w:p w:rsidR="00B3486D" w:rsidRPr="00B3486D" w:rsidRDefault="00B3486D" w:rsidP="00B3486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2 - Skrócenie terminu realizacji zamówienia - 3</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IV.2.2)</w:t>
      </w:r>
      <w:r w:rsidRPr="00B3486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B3486D" w:rsidRPr="00B3486D" w:rsidTr="00B3486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3486D" w:rsidRPr="00B3486D" w:rsidRDefault="00B3486D" w:rsidP="00B3486D">
            <w:pPr>
              <w:spacing w:after="0" w:line="240" w:lineRule="auto"/>
              <w:jc w:val="center"/>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lastRenderedPageBreak/>
              <w:t> </w:t>
            </w:r>
          </w:p>
        </w:tc>
        <w:tc>
          <w:tcPr>
            <w:tcW w:w="0" w:type="auto"/>
            <w:vAlign w:val="center"/>
            <w:hideMark/>
          </w:tcPr>
          <w:p w:rsidR="00B3486D" w:rsidRPr="00B3486D" w:rsidRDefault="00B3486D" w:rsidP="00B3486D">
            <w:pPr>
              <w:spacing w:after="0"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przeprowadzona będzie aukcja elektroniczna,</w:t>
            </w:r>
            <w:r w:rsidRPr="00B3486D">
              <w:rPr>
                <w:rFonts w:ascii="Times New Roman" w:eastAsia="Times New Roman" w:hAnsi="Times New Roman" w:cs="Times New Roman"/>
                <w:sz w:val="24"/>
                <w:szCs w:val="24"/>
                <w:lang w:eastAsia="pl-PL"/>
              </w:rPr>
              <w:t xml:space="preserve"> adres strony, na której będzie prowadzona: </w:t>
            </w:r>
          </w:p>
        </w:tc>
      </w:tr>
    </w:tbl>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IV.3) ZMIANA UMOWY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Dopuszczalne zmiany postanowień umowy oraz określenie warunków zmian</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sz w:val="24"/>
          <w:szCs w:val="24"/>
          <w:lang w:eastAsia="pl-PL"/>
        </w:rPr>
        <w:t>1. Istotne postanowienia umowy zawarte zostały w Załączniku Nr 8 do SIWZ. 2. Strony przewidują możliwość dokonania w umowie następujących zmian: a) skrócenia albo wydłużenia terminu wykonania przedmiotu umowy lub jej poszczególnych etapów wyłącznie z przyczyn niezależnych od Projektanta i mających wpływ na wykonanie przedmiotu umowy lub jej poszczególnych elementów, w następujących przypadkach: - siły wyższej, to znaczy niezależnego od Stron losowego zdarzenia zewnętrznego, które było niemożliwe do przewidzenia w momencie zawarcia umowy i któremu nie można było zapobiec mimo dochowania należytej staranności; - wezwania przez organy administracji publicznej lub inne upoważnione podmioty do uzupełnienia przedmiotu umowy lub jego poszczególnych etapów; - przekroczenia przewidzianych przepisami prawa terminów trwania procedur administracyjnych liczonych zgodnie z zasadami określonymi w kodeksie postępowania administracyjnego; - szczególnie uzasadnionych trudności w pozyskiwaniu materiałów wyjściowych do poszczególnych etapów umowy; - zmiany przepisów prawa; - udzielenia Projektantowi zamówienia dodatkowego; - wydania polecenia zmiany. b) zmiana rzutująca na wynagrodzenie: - w przypadku ustawowej zmiany stawki podatku od towarów i usług (VAT); - zmniejszenie zakresu przedmiotu umowy wraz z ograniczeniem należnego Projektantowi wynagrodzenia. 3.Ponadto Zamawiający ma prawo jednostronnie zobowiązać Projektanta do dokonania następujących zmian w przedmiocie umowy (polecenie zmiany): - pominąć element przedmiotu umowy; - wykonać zamienne opracowania projektowe w ramach poszczególnych etapów umowy lub ich elementów. 4. Strony dopuszczają możliwość zmiany na etapie realizacji umowy podmiotów trzecich, o których mowa w art. 26 ust. 2b ustawy Prawo zamówień publicznych, za pomocą których Projektant wykazał spełnianie warunków udziału w postępowaniu. W takim przypadku zaproponowany nowy Podwykonawca, zobowiązany jest wykazać spełnianie warunków w zakresie nie mniejszym niż wskazany na etapie postępowania o udzielenie zamówienia publicznego dotychczasowy Podwykonawca. Zmiana taka nie wymaga zawarcia aneksu do umowy. 5. Zmiana numeru rachunku bankowego Wykonawcy. Powyższe postanowienia stanowią katalog zmian na które Zamawiający może wyrazić zgodę. Nie stanowią jednocześnie zobowiązania do wyrażenia zgody.</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IV.4) INFORMACJE ADMINISTRACYJNE</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IV.4.1)</w:t>
      </w:r>
      <w:r w:rsidRPr="00B3486D">
        <w:rPr>
          <w:rFonts w:ascii="Times New Roman" w:eastAsia="Times New Roman" w:hAnsi="Times New Roman" w:cs="Times New Roman"/>
          <w:sz w:val="24"/>
          <w:szCs w:val="24"/>
          <w:lang w:eastAsia="pl-PL"/>
        </w:rPr>
        <w:t> </w:t>
      </w:r>
      <w:r w:rsidRPr="00B3486D">
        <w:rPr>
          <w:rFonts w:ascii="Times New Roman" w:eastAsia="Times New Roman" w:hAnsi="Times New Roman" w:cs="Times New Roman"/>
          <w:b/>
          <w:bCs/>
          <w:sz w:val="24"/>
          <w:szCs w:val="24"/>
          <w:lang w:eastAsia="pl-PL"/>
        </w:rPr>
        <w:t>Adres strony internetowej, na której jest dostępna specyfikacja istotnych warunków zamówienia:</w:t>
      </w:r>
      <w:r w:rsidRPr="00B3486D">
        <w:rPr>
          <w:rFonts w:ascii="Times New Roman" w:eastAsia="Times New Roman" w:hAnsi="Times New Roman" w:cs="Times New Roman"/>
          <w:sz w:val="24"/>
          <w:szCs w:val="24"/>
          <w:lang w:eastAsia="pl-PL"/>
        </w:rPr>
        <w:t xml:space="preserve"> http://bip.um.suwalki.pl/Przetargi_sekcja/zamo_publ_w_2016_lista.htm</w:t>
      </w:r>
      <w:r w:rsidRPr="00B3486D">
        <w:rPr>
          <w:rFonts w:ascii="Times New Roman" w:eastAsia="Times New Roman" w:hAnsi="Times New Roman" w:cs="Times New Roman"/>
          <w:sz w:val="24"/>
          <w:szCs w:val="24"/>
          <w:lang w:eastAsia="pl-PL"/>
        </w:rPr>
        <w:br/>
      </w:r>
      <w:r w:rsidRPr="00B3486D">
        <w:rPr>
          <w:rFonts w:ascii="Times New Roman" w:eastAsia="Times New Roman" w:hAnsi="Times New Roman" w:cs="Times New Roman"/>
          <w:b/>
          <w:bCs/>
          <w:sz w:val="24"/>
          <w:szCs w:val="24"/>
          <w:lang w:eastAsia="pl-PL"/>
        </w:rPr>
        <w:t>Specyfikację istotnych warunków zamówienia można uzyskać pod adresem:</w:t>
      </w:r>
      <w:r w:rsidRPr="00B3486D">
        <w:rPr>
          <w:rFonts w:ascii="Times New Roman" w:eastAsia="Times New Roman" w:hAnsi="Times New Roman" w:cs="Times New Roman"/>
          <w:sz w:val="24"/>
          <w:szCs w:val="24"/>
          <w:lang w:eastAsia="pl-PL"/>
        </w:rPr>
        <w:t xml:space="preserve"> Urząd Miejski Wydział Zamówień Publicznych ul. Mickiewicza 1 16-400 Suwałki.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B3486D">
        <w:rPr>
          <w:rFonts w:ascii="Times New Roman" w:eastAsia="Times New Roman" w:hAnsi="Times New Roman" w:cs="Times New Roman"/>
          <w:sz w:val="24"/>
          <w:szCs w:val="24"/>
          <w:lang w:eastAsia="pl-PL"/>
        </w:rPr>
        <w:t xml:space="preserve"> 12.01.2016 godzina 10:00, miejsce: Urząd Miejski Kancelaria Ogólna - pokój nr 5 ul. Mickiewicza 1 16-400 Suwałki.</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IV.4.5) Termin związania ofertą:</w:t>
      </w:r>
      <w:r w:rsidRPr="00B3486D">
        <w:rPr>
          <w:rFonts w:ascii="Times New Roman" w:eastAsia="Times New Roman" w:hAnsi="Times New Roman" w:cs="Times New Roman"/>
          <w:sz w:val="24"/>
          <w:szCs w:val="24"/>
          <w:lang w:eastAsia="pl-PL"/>
        </w:rPr>
        <w:t xml:space="preserve"> okres w dniach: 30 (od ostatecznego terminu składania ofert).</w:t>
      </w:r>
    </w:p>
    <w:p w:rsidR="00B3486D" w:rsidRPr="00B3486D" w:rsidRDefault="00B3486D" w:rsidP="00B3486D">
      <w:pPr>
        <w:spacing w:before="100" w:beforeAutospacing="1" w:after="100" w:afterAutospacing="1" w:line="240" w:lineRule="auto"/>
        <w:rPr>
          <w:rFonts w:ascii="Times New Roman" w:eastAsia="Times New Roman" w:hAnsi="Times New Roman" w:cs="Times New Roman"/>
          <w:sz w:val="24"/>
          <w:szCs w:val="24"/>
          <w:lang w:eastAsia="pl-PL"/>
        </w:rPr>
      </w:pPr>
      <w:r w:rsidRPr="00B3486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3486D">
        <w:rPr>
          <w:rFonts w:ascii="Times New Roman" w:eastAsia="Times New Roman" w:hAnsi="Times New Roman" w:cs="Times New Roman"/>
          <w:sz w:val="24"/>
          <w:szCs w:val="24"/>
          <w:lang w:eastAsia="pl-PL"/>
        </w:rPr>
        <w:t>nie</w:t>
      </w:r>
    </w:p>
    <w:p w:rsidR="00B3486D" w:rsidRPr="00B3486D" w:rsidRDefault="00B3486D" w:rsidP="00B3486D">
      <w:pPr>
        <w:spacing w:after="0" w:line="240" w:lineRule="auto"/>
        <w:rPr>
          <w:rFonts w:ascii="Times New Roman" w:eastAsia="Times New Roman" w:hAnsi="Times New Roman" w:cs="Times New Roman"/>
          <w:sz w:val="24"/>
          <w:szCs w:val="24"/>
          <w:lang w:eastAsia="pl-PL"/>
        </w:rPr>
      </w:pPr>
    </w:p>
    <w:p w:rsidR="006908F3" w:rsidRDefault="006908F3">
      <w:bookmarkStart w:id="0" w:name="_GoBack"/>
      <w:bookmarkEnd w:id="0"/>
    </w:p>
    <w:sectPr w:rsidR="00690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2C82"/>
    <w:multiLevelType w:val="multilevel"/>
    <w:tmpl w:val="41F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A4E39"/>
    <w:multiLevelType w:val="multilevel"/>
    <w:tmpl w:val="346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FC7558"/>
    <w:multiLevelType w:val="multilevel"/>
    <w:tmpl w:val="0BE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794746"/>
    <w:multiLevelType w:val="multilevel"/>
    <w:tmpl w:val="2D1C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B13AB"/>
    <w:multiLevelType w:val="multilevel"/>
    <w:tmpl w:val="6C0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F07F4"/>
    <w:multiLevelType w:val="multilevel"/>
    <w:tmpl w:val="9C4EF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91813"/>
    <w:multiLevelType w:val="multilevel"/>
    <w:tmpl w:val="6B1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801C06"/>
    <w:multiLevelType w:val="multilevel"/>
    <w:tmpl w:val="AD9C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6D"/>
    <w:rsid w:val="006908F3"/>
    <w:rsid w:val="00B348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638BD-1B04-469D-B962-6B55E302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3486D"/>
  </w:style>
  <w:style w:type="character" w:styleId="Hipercze">
    <w:name w:val="Hyperlink"/>
    <w:basedOn w:val="Domylnaczcionkaakapitu"/>
    <w:uiPriority w:val="99"/>
    <w:semiHidden/>
    <w:unhideWhenUsed/>
    <w:rsid w:val="00B3486D"/>
    <w:rPr>
      <w:color w:val="0000FF"/>
      <w:u w:val="single"/>
    </w:rPr>
  </w:style>
  <w:style w:type="paragraph" w:styleId="NormalnyWeb">
    <w:name w:val="Normal (Web)"/>
    <w:basedOn w:val="Normalny"/>
    <w:uiPriority w:val="99"/>
    <w:unhideWhenUsed/>
    <w:rsid w:val="00B348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348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348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3486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7581">
      <w:bodyDiv w:val="1"/>
      <w:marLeft w:val="0"/>
      <w:marRight w:val="0"/>
      <w:marTop w:val="0"/>
      <w:marBottom w:val="0"/>
      <w:divBdr>
        <w:top w:val="none" w:sz="0" w:space="0" w:color="auto"/>
        <w:left w:val="none" w:sz="0" w:space="0" w:color="auto"/>
        <w:bottom w:val="none" w:sz="0" w:space="0" w:color="auto"/>
        <w:right w:val="none" w:sz="0" w:space="0" w:color="auto"/>
      </w:divBdr>
      <w:divsChild>
        <w:div w:id="10653003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zamo_publ_w_2016_lista.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16317</Characters>
  <Application>Microsoft Office Word</Application>
  <DocSecurity>0</DocSecurity>
  <Lines>135</Lines>
  <Paragraphs>37</Paragraphs>
  <ScaleCrop>false</ScaleCrop>
  <Company>Urząd Miejski w Suwałkach</Company>
  <LinksUpToDate>false</LinksUpToDate>
  <CharactersWithSpaces>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2015-12-23T08:53:00Z</dcterms:created>
  <dcterms:modified xsi:type="dcterms:W3CDTF">2015-12-23T08:53:00Z</dcterms:modified>
</cp:coreProperties>
</file>