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9570EF" w:rsidRPr="009570EF" w:rsidTr="009570EF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70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2" name="Obraz 2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570EF" w:rsidRPr="009570EF" w:rsidRDefault="009570EF" w:rsidP="009570EF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9570EF" w:rsidRPr="009570EF" w:rsidTr="009570EF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9570EF" w:rsidRPr="009570EF" w:rsidTr="009570EF">
        <w:trPr>
          <w:trHeight w:val="240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9570EF" w:rsidRPr="009570EF" w:rsidRDefault="009570EF" w:rsidP="009570EF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Dobór rozsączania DRAINFIX TWIN w oparciu o wytyczne DWA-A 138 </w:t>
            </w:r>
          </w:p>
        </w:tc>
      </w:tr>
      <w:tr w:rsidR="009570EF" w:rsidRPr="009570EF" w:rsidTr="009570EF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9570EF" w:rsidRPr="009570EF" w:rsidRDefault="009570EF" w:rsidP="009570EF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9570EF" w:rsidRPr="009570EF" w:rsidRDefault="009570EF" w:rsidP="009570EF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0"/>
        <w:gridCol w:w="159"/>
        <w:gridCol w:w="1648"/>
        <w:gridCol w:w="5093"/>
      </w:tblGrid>
      <w:tr w:rsidR="009570EF" w:rsidRPr="009570EF" w:rsidTr="009570EF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</w:t>
            </w:r>
            <w:r w:rsidR="00B4197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</w:t>
            </w:r>
            <w:r w:rsidRPr="009570E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Lotnisko Suwałki ZB</w:t>
            </w:r>
            <w:r w:rsidR="00B4197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</w:t>
            </w:r>
            <w:r w:rsidRPr="009570E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(DRAINFIX TWIN)</w:t>
            </w:r>
          </w:p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16400 Suwałki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Notatki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Opracował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Firma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HAURATON Polska Sp. z o.o.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Opracował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 Karczmarczyk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Ostrowska 398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61312 Poznań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telefon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telefax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tel. kom.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601705616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E-mail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tomasz.karczmarczyk@hauraton.com.pl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Powierzchnie nieprzepuszczalne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135"/>
              <w:gridCol w:w="3134"/>
              <w:gridCol w:w="895"/>
              <w:gridCol w:w="895"/>
              <w:gridCol w:w="895"/>
            </w:tblGrid>
            <w:tr w:rsidR="009570EF" w:rsidRPr="009570EF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Typ nawierzchni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Wykończenie nawierzchni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AE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Symbol" w:eastAsia="Times New Roman" w:hAnsi="Symbo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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AU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9570EF" w:rsidRPr="009570EF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9570EF" w:rsidRPr="009570EF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4500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4050</w:t>
                  </w:r>
                </w:p>
              </w:tc>
            </w:tr>
            <w:tr w:rsidR="009570EF" w:rsidRPr="009570EF">
              <w:tc>
                <w:tcPr>
                  <w:tcW w:w="0" w:type="auto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Całkowita powierzchnia nieprzepuszczalna AU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 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4050</w:t>
                  </w:r>
                </w:p>
              </w:tc>
            </w:tr>
            <w:tr w:rsidR="009570EF" w:rsidRPr="009570EF">
              <w:tc>
                <w:tcPr>
                  <w:tcW w:w="0" w:type="auto"/>
                  <w:gridSpan w:val="5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AE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Odwadniana powierzchnia częściowa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Współczynnik spływu AU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AE * </w:t>
                  </w:r>
                  <w:r w:rsidRPr="009570EF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9570EF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</w:tbl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Tabela danych deszczu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59" w:type="dxa"/>
            <w:gridSpan w:val="2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deszczu</w:t>
            </w:r>
          </w:p>
        </w:tc>
        <w:tc>
          <w:tcPr>
            <w:tcW w:w="1648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93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Częstotliwość pomiaru: 0,20 = Częstotliwość: 5 Lat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 </w:t>
            </w:r>
          </w:p>
        </w:tc>
      </w:tr>
      <w:tr w:rsidR="009570EF" w:rsidRPr="009570EF" w:rsidTr="00957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jc w:val="center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2985"/>
              <w:gridCol w:w="2985"/>
            </w:tblGrid>
            <w:tr w:rsidR="009570EF" w:rsidRPr="009570EF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D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300" w:type="pct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rD</w:t>
                  </w:r>
                  <w:proofErr w:type="spellEnd"/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(n)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9570EF" w:rsidRPr="009570EF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min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l/(s*ha)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mm/D</w:t>
                  </w: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9570EF" w:rsidRPr="009570EF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172,00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9570EF" w:rsidRPr="009570EF" w:rsidRDefault="009570EF" w:rsidP="009570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570EF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15,50</w:t>
                  </w:r>
                </w:p>
              </w:tc>
            </w:tr>
          </w:tbl>
          <w:p w:rsidR="009570EF" w:rsidRPr="009570EF" w:rsidRDefault="009570EF" w:rsidP="009570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</w:tbl>
    <w:p w:rsidR="0091706F" w:rsidRDefault="0091706F"/>
    <w:p w:rsidR="009570EF" w:rsidRDefault="009570EF"/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9570EF" w:rsidRPr="009570EF" w:rsidTr="009570EF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70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6" name="Obraz 6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570EF" w:rsidRPr="009570EF" w:rsidRDefault="009570EF" w:rsidP="009570EF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9570EF" w:rsidRPr="009570EF" w:rsidTr="009570EF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9570EF" w:rsidRPr="009570EF" w:rsidTr="009570EF">
        <w:trPr>
          <w:trHeight w:val="225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9570EF" w:rsidRPr="009570EF" w:rsidRDefault="009570EF" w:rsidP="009570EF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Dobór zbiornika rozsączającego DRAINFIX TWIN w oparciu </w:t>
            </w:r>
            <w:proofErr w:type="spellStart"/>
            <w:r w:rsidRPr="009570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>owytyczne</w:t>
            </w:r>
            <w:proofErr w:type="spellEnd"/>
            <w:r w:rsidRPr="009570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 DWA-A 138 </w:t>
            </w:r>
          </w:p>
        </w:tc>
      </w:tr>
      <w:tr w:rsidR="009570EF" w:rsidRPr="009570EF" w:rsidTr="009570EF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9570EF" w:rsidRPr="009570EF" w:rsidRDefault="009570EF" w:rsidP="009570EF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9570EF" w:rsidRPr="009570EF" w:rsidRDefault="009570EF" w:rsidP="009570EF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1073"/>
        <w:gridCol w:w="864"/>
        <w:gridCol w:w="2835"/>
        <w:gridCol w:w="1461"/>
        <w:gridCol w:w="735"/>
      </w:tblGrid>
      <w:tr w:rsidR="009570EF" w:rsidRPr="009570EF" w:rsidTr="005A650B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Projekt:</w:t>
            </w:r>
          </w:p>
        </w:tc>
      </w:tr>
      <w:tr w:rsidR="009570EF" w:rsidRPr="009570EF" w:rsidTr="009570EF">
        <w:trPr>
          <w:trHeight w:val="450"/>
          <w:jc w:val="center"/>
        </w:trPr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2015.09.11 Lotnisko Suwałki ZB</w:t>
            </w:r>
            <w:r w:rsidR="00B4197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</w:t>
            </w:r>
            <w:r w:rsidRPr="009570E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(DRAINFIX TWIN)</w:t>
            </w:r>
          </w:p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9570EF" w:rsidRPr="009570EF" w:rsidTr="005A650B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Wejściowe dane projektu</w:t>
            </w: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Wariant instalacji:</w:t>
            </w:r>
          </w:p>
        </w:tc>
        <w:tc>
          <w:tcPr>
            <w:tcW w:w="6968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4. Wariant TWIN 1/1 - z </w:t>
            </w:r>
            <w:proofErr w:type="spellStart"/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>obsypką</w:t>
            </w:r>
            <w:proofErr w:type="spellEnd"/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 żwirem, zawiera elementy TWIN 1/1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elementów TWIN 1/1 w przekroju zbiornika rozsączającego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5A650B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5A650B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</w:t>
            </w:r>
          </w:p>
        </w:tc>
        <w:tc>
          <w:tcPr>
            <w:tcW w:w="5031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857500" cy="2019300"/>
                  <wp:effectExtent l="0" t="0" r="0" b="0"/>
                  <wp:docPr id="4" name="Obraz 4" descr="C:\Users\tkarczmarczyk\AppData\Roaming\Hauraton\Temp\Drucken\dateien\Twinvariante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karczmarczyk\AppData\Roaming\Hauraton\Temp\Drucken\dateien\Twinvariante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gruntu ponad zbiornikiem rozsączającym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wypełnienia żwirowego ponad elementami TWIN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Całkowita powierzchnia nieprzepuszczalna Au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4050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przepuszczalności gruntu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0,0001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(1,00E-004)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Odpływ dławiony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gromadzenia wypełnienia żwirowego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bezpieczeństwa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1,20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Dodatkowe dopływy do zbiornika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natężenia deszczu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31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Częstotliwość 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pomiarut</w:t>
            </w:r>
            <w:proofErr w:type="spellEnd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: 0,20 = Prawdopodobieństwo deszczu: 5 Lat</w:t>
            </w:r>
          </w:p>
        </w:tc>
      </w:tr>
      <w:tr w:rsidR="009570EF" w:rsidRPr="009570EF" w:rsidTr="005A650B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70E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Dane techniczne - wynik doboru</w:t>
            </w:r>
          </w:p>
        </w:tc>
      </w:tr>
      <w:tr w:rsidR="009570EF" w:rsidRPr="009570EF" w:rsidTr="005A650B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deszczu miarodajnego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min</w:t>
            </w:r>
          </w:p>
        </w:tc>
        <w:tc>
          <w:tcPr>
            <w:tcW w:w="5031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952750" cy="2000250"/>
                  <wp:effectExtent l="0" t="0" r="0" b="0"/>
                  <wp:docPr id="3" name="Obraz 3" descr="C:\Users\tkarczmarczyk\AppData\Roaming\Hauraton\Temp\Drucken\dateien\Regenkur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karczmarczyk\AppData\Roaming\Hauraton\Temp\Drucken\dateien\Regenkur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0EF" w:rsidRPr="009570EF" w:rsidTr="005A650B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Natężenie deszczu miarodajnego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l/(s*ha)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modułu TWIN (zaokrąglona)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20,61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9570EF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+ Ścianki czołowe + 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obsypka</w:t>
            </w:r>
            <w:proofErr w:type="spellEnd"/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20,99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70EF" w:rsidRPr="009570EF" w:rsidRDefault="009570EF" w:rsidP="009570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wszystkich elementów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23,36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zbiornika rozsączającego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72,80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873647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układu sedymentacyjnego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13,11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Pojemność na 1 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mb</w:t>
            </w:r>
            <w:proofErr w:type="spellEnd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zbiornika rozsączającego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3,47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Powierzchnia rozsączająca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125,60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195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Czas opróżniania zbiornika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1,61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A650B" w:rsidRPr="009570EF" w:rsidTr="005A650B">
        <w:trPr>
          <w:trHeight w:val="195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Wykop (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</w:t>
            </w:r>
            <w:proofErr w:type="spellEnd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szer</w:t>
            </w:r>
            <w:proofErr w:type="spellEnd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</w:t>
            </w:r>
            <w:proofErr w:type="spellEnd"/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3,96/6,38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/1,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93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wykopu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295,03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wypełniającego (żwiru)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107,07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przekrywającego ponad strukturą rozsączającą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136,86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5A650B" w:rsidRPr="009570EF" w:rsidTr="005A650B">
        <w:trPr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0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96600)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36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1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96500)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180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ścianek czołowych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96530)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20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Całkowite zapotrzebowanie geowłókniny dla zbiornika rozsączającego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504,0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kołków łączących TWIN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96520)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108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Opakowania po 4 szt.</w:t>
            </w:r>
            <w:r w:rsidRPr="009570EF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klamr łączących TWIN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96515)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204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lastRenderedPageBreak/>
              <w:t>Ilość studzienek wielofunkcyjnych TWIN (Nr kat. 96540)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Ilość nadstawek systemowych (h = 1 m) do studzienek wielofunkcyjnych TWIN 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(bez uwzględniania dodatkowych nadstawek betonowych)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A650B" w:rsidRPr="006E36DC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5A650B" w:rsidRPr="009570EF" w:rsidTr="005A650B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+ Ilość odcinków geowłókniny na bokach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96130)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44,0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Rolka 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400 m2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96120)</w:t>
            </w:r>
            <w:r w:rsidRPr="009570EF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</w:tr>
      <w:tr w:rsidR="005A650B" w:rsidRPr="009570EF" w:rsidTr="005A650B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+ Ilość odcinków geowłókniny na bokach</w:t>
            </w: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96130)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44,0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</w:tr>
      <w:tr w:rsidR="005A650B" w:rsidRPr="009570EF" w:rsidTr="005A650B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bokach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odcinak geowłókniny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13,63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  <w:tr w:rsidR="005A650B" w:rsidRPr="009570EF" w:rsidTr="005A650B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ściankach czołowych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odcinka geowłókniny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2,16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A650B" w:rsidRPr="009570EF" w:rsidRDefault="005A650B" w:rsidP="005A65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9570EF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</w:tbl>
    <w:p w:rsidR="009570EF" w:rsidRDefault="009570EF"/>
    <w:p w:rsidR="009570EF" w:rsidRDefault="009570EF"/>
    <w:p w:rsidR="009570EF" w:rsidRDefault="009570EF"/>
    <w:p w:rsidR="009570EF" w:rsidRDefault="009570EF"/>
    <w:p w:rsidR="009570EF" w:rsidRDefault="009570EF"/>
    <w:p w:rsidR="009570EF" w:rsidRDefault="009570EF"/>
    <w:p w:rsidR="009570EF" w:rsidRDefault="009570EF"/>
    <w:p w:rsidR="009570EF" w:rsidRDefault="009570EF"/>
    <w:p w:rsidR="009570EF" w:rsidRDefault="009570EF"/>
    <w:sectPr w:rsidR="009570EF" w:rsidSect="009570EF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0EF"/>
    <w:rsid w:val="002B075D"/>
    <w:rsid w:val="00342717"/>
    <w:rsid w:val="00432EB6"/>
    <w:rsid w:val="005A650B"/>
    <w:rsid w:val="0091706F"/>
    <w:rsid w:val="009570EF"/>
    <w:rsid w:val="00B4197A"/>
    <w:rsid w:val="00C43922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B38E7-BF68-44BD-ABEC-4607CAE0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570EF"/>
    <w:rPr>
      <w:b w:val="0"/>
      <w:bCs w:val="0"/>
      <w:color w:val="0000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3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Karczmarczyk</dc:creator>
  <cp:keywords/>
  <dc:description/>
  <cp:lastModifiedBy>Tomasz Karczmarczyk</cp:lastModifiedBy>
  <cp:revision>2</cp:revision>
  <dcterms:created xsi:type="dcterms:W3CDTF">2015-09-23T09:05:00Z</dcterms:created>
  <dcterms:modified xsi:type="dcterms:W3CDTF">2015-09-23T09:05:00Z</dcterms:modified>
</cp:coreProperties>
</file>