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4D0" w:rsidRPr="00A064D0" w:rsidRDefault="00A064D0" w:rsidP="00A064D0">
      <w:pPr>
        <w:spacing w:after="0" w:line="260" w:lineRule="atLeast"/>
        <w:rPr>
          <w:rFonts w:ascii="Times New Roman" w:eastAsia="Times New Roman" w:hAnsi="Times New Roman" w:cs="Times New Roman"/>
          <w:sz w:val="24"/>
          <w:szCs w:val="24"/>
          <w:lang w:eastAsia="pl-PL"/>
        </w:rPr>
      </w:pPr>
      <w:r w:rsidRPr="00A064D0">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A064D0" w:rsidRPr="00A064D0" w:rsidRDefault="00A064D0" w:rsidP="00A064D0">
      <w:pPr>
        <w:spacing w:after="240" w:line="260" w:lineRule="atLeast"/>
        <w:rPr>
          <w:rFonts w:ascii="Times New Roman" w:eastAsia="Times New Roman" w:hAnsi="Times New Roman" w:cs="Times New Roman"/>
          <w:sz w:val="24"/>
          <w:szCs w:val="24"/>
          <w:lang w:eastAsia="pl-PL"/>
        </w:rPr>
      </w:pPr>
      <w:hyperlink r:id="rId5" w:tgtFrame="_blank" w:history="1">
        <w:r w:rsidRPr="00A064D0">
          <w:rPr>
            <w:rFonts w:ascii="Times New Roman" w:eastAsia="Times New Roman" w:hAnsi="Times New Roman" w:cs="Times New Roman"/>
            <w:color w:val="0000FF"/>
            <w:sz w:val="24"/>
            <w:szCs w:val="24"/>
            <w:u w:val="single"/>
            <w:lang w:eastAsia="pl-PL"/>
          </w:rPr>
          <w:t>bip.um.suwalki.pl/</w:t>
        </w:r>
      </w:hyperlink>
    </w:p>
    <w:p w:rsidR="00A064D0" w:rsidRPr="00A064D0" w:rsidRDefault="00A064D0" w:rsidP="00A064D0">
      <w:pPr>
        <w:spacing w:after="0"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A064D0" w:rsidRPr="00A064D0" w:rsidRDefault="00A064D0" w:rsidP="00A064D0">
      <w:pPr>
        <w:spacing w:before="100" w:beforeAutospacing="1" w:after="240"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Suwałki: Modernizacja i wyposażenie pomieszczeń bloku żywieniowego w Zespole Szkół nr 10 w Suwałkach</w:t>
      </w:r>
      <w:r w:rsidRPr="00A064D0">
        <w:rPr>
          <w:rFonts w:ascii="Times New Roman" w:eastAsia="Times New Roman" w:hAnsi="Times New Roman" w:cs="Times New Roman"/>
          <w:sz w:val="24"/>
          <w:szCs w:val="24"/>
          <w:lang w:eastAsia="pl-PL"/>
        </w:rPr>
        <w:br/>
      </w:r>
      <w:r w:rsidRPr="00A064D0">
        <w:rPr>
          <w:rFonts w:ascii="Times New Roman" w:eastAsia="Times New Roman" w:hAnsi="Times New Roman" w:cs="Times New Roman"/>
          <w:b/>
          <w:bCs/>
          <w:sz w:val="24"/>
          <w:szCs w:val="24"/>
          <w:lang w:eastAsia="pl-PL"/>
        </w:rPr>
        <w:t>Numer ogłoszenia: 123968 - 2016; data zamieszczenia: 17.05.2016</w:t>
      </w:r>
      <w:r w:rsidRPr="00A064D0">
        <w:rPr>
          <w:rFonts w:ascii="Times New Roman" w:eastAsia="Times New Roman" w:hAnsi="Times New Roman" w:cs="Times New Roman"/>
          <w:sz w:val="24"/>
          <w:szCs w:val="24"/>
          <w:lang w:eastAsia="pl-PL"/>
        </w:rPr>
        <w:br/>
        <w:t>OGŁOSZENIE O ZAMÓWIENIU - roboty budowlane</w:t>
      </w:r>
    </w:p>
    <w:p w:rsidR="00A064D0" w:rsidRPr="00A064D0" w:rsidRDefault="00A064D0" w:rsidP="00A064D0">
      <w:p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Zamieszczanie ogłoszenia:</w:t>
      </w:r>
      <w:r w:rsidRPr="00A064D0">
        <w:rPr>
          <w:rFonts w:ascii="Times New Roman" w:eastAsia="Times New Roman" w:hAnsi="Times New Roman" w:cs="Times New Roman"/>
          <w:sz w:val="24"/>
          <w:szCs w:val="24"/>
          <w:lang w:eastAsia="pl-PL"/>
        </w:rPr>
        <w:t xml:space="preserve"> obowiązkowe.</w:t>
      </w:r>
    </w:p>
    <w:p w:rsidR="00A064D0" w:rsidRPr="00A064D0" w:rsidRDefault="00A064D0" w:rsidP="00A064D0">
      <w:p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Ogłoszenie dotyczy:</w:t>
      </w:r>
      <w:r w:rsidRPr="00A064D0">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A064D0" w:rsidRPr="00A064D0" w:rsidTr="00A064D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064D0" w:rsidRPr="00A064D0" w:rsidRDefault="00A064D0" w:rsidP="00A064D0">
            <w:pPr>
              <w:spacing w:after="0" w:line="240" w:lineRule="auto"/>
              <w:jc w:val="center"/>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V</w:t>
            </w:r>
          </w:p>
        </w:tc>
        <w:tc>
          <w:tcPr>
            <w:tcW w:w="0" w:type="auto"/>
            <w:vAlign w:val="center"/>
            <w:hideMark/>
          </w:tcPr>
          <w:p w:rsidR="00A064D0" w:rsidRPr="00A064D0" w:rsidRDefault="00A064D0" w:rsidP="00A064D0">
            <w:pPr>
              <w:spacing w:after="0"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sz w:val="24"/>
                <w:szCs w:val="24"/>
                <w:lang w:eastAsia="pl-PL"/>
              </w:rPr>
              <w:t>zamówienia publicznego</w:t>
            </w:r>
          </w:p>
        </w:tc>
      </w:tr>
      <w:tr w:rsidR="00A064D0" w:rsidRPr="00A064D0" w:rsidTr="00A064D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064D0" w:rsidRPr="00A064D0" w:rsidRDefault="00A064D0" w:rsidP="00A064D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A064D0" w:rsidRPr="00A064D0" w:rsidRDefault="00A064D0" w:rsidP="00A064D0">
            <w:pPr>
              <w:spacing w:after="0"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sz w:val="24"/>
                <w:szCs w:val="24"/>
                <w:lang w:eastAsia="pl-PL"/>
              </w:rPr>
              <w:t>zawarcia umowy ramowej</w:t>
            </w:r>
          </w:p>
        </w:tc>
      </w:tr>
      <w:tr w:rsidR="00A064D0" w:rsidRPr="00A064D0" w:rsidTr="00A064D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064D0" w:rsidRPr="00A064D0" w:rsidRDefault="00A064D0" w:rsidP="00A064D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A064D0" w:rsidRPr="00A064D0" w:rsidRDefault="00A064D0" w:rsidP="00A064D0">
            <w:pPr>
              <w:spacing w:after="0"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sz w:val="24"/>
                <w:szCs w:val="24"/>
                <w:lang w:eastAsia="pl-PL"/>
              </w:rPr>
              <w:t>ustanowienia dynamicznego systemu zakupów (DSZ)</w:t>
            </w:r>
          </w:p>
        </w:tc>
      </w:tr>
    </w:tbl>
    <w:p w:rsidR="00A064D0" w:rsidRPr="00A064D0" w:rsidRDefault="00A064D0" w:rsidP="00A064D0">
      <w:p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sz w:val="24"/>
          <w:szCs w:val="24"/>
          <w:lang w:eastAsia="pl-PL"/>
        </w:rPr>
        <w:t>SEKCJA I: ZAMAWIAJĄCY</w:t>
      </w:r>
    </w:p>
    <w:p w:rsidR="00A064D0" w:rsidRPr="00A064D0" w:rsidRDefault="00A064D0" w:rsidP="00A064D0">
      <w:p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I. 1) NAZWA I ADRES:</w:t>
      </w:r>
      <w:r w:rsidRPr="00A064D0">
        <w:rPr>
          <w:rFonts w:ascii="Times New Roman" w:eastAsia="Times New Roman" w:hAnsi="Times New Roman" w:cs="Times New Roman"/>
          <w:sz w:val="24"/>
          <w:szCs w:val="24"/>
          <w:lang w:eastAsia="pl-PL"/>
        </w:rPr>
        <w:t xml:space="preserve"> Miasto Suwałki , ul. Mickiewicza 1, 16-400 Suwałki, woj. podlaskie, tel. 087 5628000, faks 087 5628098.</w:t>
      </w:r>
    </w:p>
    <w:p w:rsidR="00A064D0" w:rsidRPr="00A064D0" w:rsidRDefault="00A064D0" w:rsidP="00A064D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Adres strony internetowej zamawiającego:</w:t>
      </w:r>
      <w:r w:rsidRPr="00A064D0">
        <w:rPr>
          <w:rFonts w:ascii="Times New Roman" w:eastAsia="Times New Roman" w:hAnsi="Times New Roman" w:cs="Times New Roman"/>
          <w:sz w:val="24"/>
          <w:szCs w:val="24"/>
          <w:lang w:eastAsia="pl-PL"/>
        </w:rPr>
        <w:t xml:space="preserve"> www.um.suwalki.pl</w:t>
      </w:r>
    </w:p>
    <w:p w:rsidR="00A064D0" w:rsidRPr="00A064D0" w:rsidRDefault="00A064D0" w:rsidP="00A064D0">
      <w:p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I. 2) RODZAJ ZAMAWIAJĄCEGO:</w:t>
      </w:r>
      <w:r w:rsidRPr="00A064D0">
        <w:rPr>
          <w:rFonts w:ascii="Times New Roman" w:eastAsia="Times New Roman" w:hAnsi="Times New Roman" w:cs="Times New Roman"/>
          <w:sz w:val="24"/>
          <w:szCs w:val="24"/>
          <w:lang w:eastAsia="pl-PL"/>
        </w:rPr>
        <w:t xml:space="preserve"> Administracja samorządowa.</w:t>
      </w:r>
    </w:p>
    <w:p w:rsidR="00A064D0" w:rsidRPr="00A064D0" w:rsidRDefault="00A064D0" w:rsidP="00A064D0">
      <w:p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sz w:val="24"/>
          <w:szCs w:val="24"/>
          <w:lang w:eastAsia="pl-PL"/>
        </w:rPr>
        <w:t>SEKCJA II: PRZEDMIOT ZAMÓWIENIA</w:t>
      </w:r>
    </w:p>
    <w:p w:rsidR="00A064D0" w:rsidRPr="00A064D0" w:rsidRDefault="00A064D0" w:rsidP="00A064D0">
      <w:p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II.1) OKREŚLENIE PRZEDMIOTU ZAMÓWIENIA</w:t>
      </w:r>
    </w:p>
    <w:p w:rsidR="00A064D0" w:rsidRPr="00A064D0" w:rsidRDefault="00A064D0" w:rsidP="00A064D0">
      <w:p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II.1.1) Nazwa nadana zamówieniu przez zamawiającego:</w:t>
      </w:r>
      <w:r w:rsidRPr="00A064D0">
        <w:rPr>
          <w:rFonts w:ascii="Times New Roman" w:eastAsia="Times New Roman" w:hAnsi="Times New Roman" w:cs="Times New Roman"/>
          <w:sz w:val="24"/>
          <w:szCs w:val="24"/>
          <w:lang w:eastAsia="pl-PL"/>
        </w:rPr>
        <w:t xml:space="preserve"> Modernizacja i wyposażenie pomieszczeń bloku żywieniowego w Zespole Szkół nr 10 w Suwałkach.</w:t>
      </w:r>
    </w:p>
    <w:p w:rsidR="00A064D0" w:rsidRPr="00A064D0" w:rsidRDefault="00A064D0" w:rsidP="00A064D0">
      <w:p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II.1.2) Rodzaj zamówienia:</w:t>
      </w:r>
      <w:r w:rsidRPr="00A064D0">
        <w:rPr>
          <w:rFonts w:ascii="Times New Roman" w:eastAsia="Times New Roman" w:hAnsi="Times New Roman" w:cs="Times New Roman"/>
          <w:sz w:val="24"/>
          <w:szCs w:val="24"/>
          <w:lang w:eastAsia="pl-PL"/>
        </w:rPr>
        <w:t xml:space="preserve"> roboty budowlane.</w:t>
      </w:r>
    </w:p>
    <w:p w:rsidR="00A064D0" w:rsidRPr="00A064D0" w:rsidRDefault="00A064D0" w:rsidP="00A064D0">
      <w:p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II.1.4) Określenie przedmiotu oraz wielkości lub zakresu zamówienia:</w:t>
      </w:r>
      <w:r w:rsidRPr="00A064D0">
        <w:rPr>
          <w:rFonts w:ascii="Times New Roman" w:eastAsia="Times New Roman" w:hAnsi="Times New Roman" w:cs="Times New Roman"/>
          <w:sz w:val="24"/>
          <w:szCs w:val="24"/>
          <w:lang w:eastAsia="pl-PL"/>
        </w:rPr>
        <w:t xml:space="preserve"> 1. Przedmiotem zamówienia jest modernizacja i wyposażenie pomieszczeń bloku żywieniowego w Zespole Szkół nr 10 w Suwałkach w zakresie: - robót rozbiórkowych - robót budowlanych polegających m.in. na wykonaniu izolacji poziomej i nowych posadzek z płytek gresowych, dostawy i montażu stolarki PCV wraz z obsadzeniem podokienników prefabrykowanych, wykonanie ścianek działowych wraz z okładzinami ścian płytkami ceramicznymi, - robót elektrycznych polegających na zaprojektowaniu i wykonaniu instalacji elektrycznej zasilającej blok żywieniowy, - robót sanitarnych polegających na wykonaniu instalacji wody zimnej i ciepłej oraz rozbudowie i przebudowie instalacji kanalizacji ściekowej. 2. Szczegółowy opis przedmiotu zamówienia zawierają: dokumentacja projektowa i szczegółowe specyfikacje techniczne oraz przedmiary robót (załączniki nr 2. 2.1., 2.2., 2.3 do SIWZ). 3. Jeżeli w opisie przedmiotu zamówienia znajduje się jakikolwiek znak towarowy, </w:t>
      </w:r>
      <w:r w:rsidRPr="00A064D0">
        <w:rPr>
          <w:rFonts w:ascii="Times New Roman" w:eastAsia="Times New Roman" w:hAnsi="Times New Roman" w:cs="Times New Roman"/>
          <w:sz w:val="24"/>
          <w:szCs w:val="24"/>
          <w:lang w:eastAsia="pl-PL"/>
        </w:rPr>
        <w:lastRenderedPageBreak/>
        <w:t>patent czy pochodzenie należy przyjąć, że Zamawiający podał taki opis ze wskazaniem na typ i dopuszcza składanie ofert równoważnych o parametrach techniczno / eksploatacyjno / użytkowych nie gorszych niż te, podane pod pojęciem typu. 4. Wykonawca, który powołuje się na rozwiązania równoważne jest obowiązany wykazać, że oferowane przez niego materiały, urządzenia i roboty budowlane spełniają określone wymagania przez Zamawiającego. 5. Obowiązek udowodnienia, że materiał (wyrób) jest równoważny w stosunku do wymogu określonego przez Zamawiającego spoczywa na składającym ofertę - Wykonawca zobowiązany jest przedłożyć odpowiednie dokumenty, opisujące parametry techniczno - jakościowe, wymagane prawem certyfikaty i inne dokumenty, dopuszczające dane materiały (wyroby) do użytkowania oraz pozwalające jednoznacznie stwierdzić, że są one równoważne (pod rygorem odrzucenia oferty)..</w:t>
      </w:r>
    </w:p>
    <w:p w:rsidR="00A064D0" w:rsidRPr="00A064D0" w:rsidRDefault="00A064D0" w:rsidP="00A064D0">
      <w:pPr>
        <w:spacing w:before="100" w:beforeAutospacing="1" w:after="100" w:afterAutospacing="1" w:line="240" w:lineRule="auto"/>
        <w:rPr>
          <w:rFonts w:ascii="Times New Roman" w:eastAsia="Times New Roman" w:hAnsi="Times New Roman" w:cs="Times New Roman"/>
          <w:b/>
          <w:bCs/>
          <w:sz w:val="24"/>
          <w:szCs w:val="24"/>
          <w:lang w:eastAsia="pl-PL"/>
        </w:rPr>
      </w:pPr>
      <w:r w:rsidRPr="00A064D0">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A064D0" w:rsidRPr="00A064D0" w:rsidTr="00A064D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064D0" w:rsidRPr="00A064D0" w:rsidRDefault="00A064D0" w:rsidP="00A064D0">
            <w:pPr>
              <w:spacing w:after="0" w:line="240" w:lineRule="auto"/>
              <w:jc w:val="center"/>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 </w:t>
            </w:r>
          </w:p>
        </w:tc>
        <w:tc>
          <w:tcPr>
            <w:tcW w:w="0" w:type="auto"/>
            <w:vAlign w:val="center"/>
            <w:hideMark/>
          </w:tcPr>
          <w:p w:rsidR="00A064D0" w:rsidRPr="00A064D0" w:rsidRDefault="00A064D0" w:rsidP="00A064D0">
            <w:pPr>
              <w:spacing w:after="0"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przewiduje się udzielenie zamówień uzupełniających</w:t>
            </w:r>
          </w:p>
        </w:tc>
      </w:tr>
    </w:tbl>
    <w:p w:rsidR="00A064D0" w:rsidRPr="00A064D0" w:rsidRDefault="00A064D0" w:rsidP="00A064D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Określenie przedmiotu oraz wielkości lub zakresu zamówień uzupełniających</w:t>
      </w:r>
    </w:p>
    <w:p w:rsidR="00A064D0" w:rsidRPr="00A064D0" w:rsidRDefault="00A064D0" w:rsidP="00A064D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A064D0" w:rsidRPr="00A064D0" w:rsidRDefault="00A064D0" w:rsidP="00A064D0">
      <w:p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II.1.6) Wspólny Słownik Zamówień (CPV):</w:t>
      </w:r>
      <w:r w:rsidRPr="00A064D0">
        <w:rPr>
          <w:rFonts w:ascii="Times New Roman" w:eastAsia="Times New Roman" w:hAnsi="Times New Roman" w:cs="Times New Roman"/>
          <w:sz w:val="24"/>
          <w:szCs w:val="24"/>
          <w:lang w:eastAsia="pl-PL"/>
        </w:rPr>
        <w:t xml:space="preserve"> 45.21.42.00-2.</w:t>
      </w:r>
    </w:p>
    <w:p w:rsidR="00A064D0" w:rsidRPr="00A064D0" w:rsidRDefault="00A064D0" w:rsidP="00A064D0">
      <w:p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II.1.7) Czy dopuszcza się złożenie oferty częściowej:</w:t>
      </w:r>
      <w:r w:rsidRPr="00A064D0">
        <w:rPr>
          <w:rFonts w:ascii="Times New Roman" w:eastAsia="Times New Roman" w:hAnsi="Times New Roman" w:cs="Times New Roman"/>
          <w:sz w:val="24"/>
          <w:szCs w:val="24"/>
          <w:lang w:eastAsia="pl-PL"/>
        </w:rPr>
        <w:t xml:space="preserve"> nie.</w:t>
      </w:r>
    </w:p>
    <w:p w:rsidR="00A064D0" w:rsidRPr="00A064D0" w:rsidRDefault="00A064D0" w:rsidP="00A064D0">
      <w:p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II.1.8) Czy dopuszcza się złożenie oferty wariantowej:</w:t>
      </w:r>
      <w:r w:rsidRPr="00A064D0">
        <w:rPr>
          <w:rFonts w:ascii="Times New Roman" w:eastAsia="Times New Roman" w:hAnsi="Times New Roman" w:cs="Times New Roman"/>
          <w:sz w:val="24"/>
          <w:szCs w:val="24"/>
          <w:lang w:eastAsia="pl-PL"/>
        </w:rPr>
        <w:t xml:space="preserve"> nie.</w:t>
      </w:r>
    </w:p>
    <w:p w:rsidR="00A064D0" w:rsidRPr="00A064D0" w:rsidRDefault="00A064D0" w:rsidP="00A064D0">
      <w:pPr>
        <w:spacing w:after="0" w:line="240" w:lineRule="auto"/>
        <w:rPr>
          <w:rFonts w:ascii="Times New Roman" w:eastAsia="Times New Roman" w:hAnsi="Times New Roman" w:cs="Times New Roman"/>
          <w:sz w:val="24"/>
          <w:szCs w:val="24"/>
          <w:lang w:eastAsia="pl-PL"/>
        </w:rPr>
      </w:pPr>
    </w:p>
    <w:p w:rsidR="00A064D0" w:rsidRPr="00A064D0" w:rsidRDefault="00A064D0" w:rsidP="00A064D0">
      <w:p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II.2) CZAS TRWANIA ZAMÓWIENIA LUB TERMIN WYKONANIA:</w:t>
      </w:r>
      <w:r w:rsidRPr="00A064D0">
        <w:rPr>
          <w:rFonts w:ascii="Times New Roman" w:eastAsia="Times New Roman" w:hAnsi="Times New Roman" w:cs="Times New Roman"/>
          <w:sz w:val="24"/>
          <w:szCs w:val="24"/>
          <w:lang w:eastAsia="pl-PL"/>
        </w:rPr>
        <w:t xml:space="preserve"> Zakończenie: 26.08.2016.</w:t>
      </w:r>
    </w:p>
    <w:p w:rsidR="00A064D0" w:rsidRPr="00A064D0" w:rsidRDefault="00A064D0" w:rsidP="00A064D0">
      <w:p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sz w:val="24"/>
          <w:szCs w:val="24"/>
          <w:lang w:eastAsia="pl-PL"/>
        </w:rPr>
        <w:t>SEKCJA III: INFORMACJE O CHARAKTERZE PRAWNYM, EKONOMICZNYM, FINANSOWYM I TECHNICZNYM</w:t>
      </w:r>
    </w:p>
    <w:p w:rsidR="00A064D0" w:rsidRPr="00A064D0" w:rsidRDefault="00A064D0" w:rsidP="00A064D0">
      <w:p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III.1) WADIUM</w:t>
      </w:r>
    </w:p>
    <w:p w:rsidR="00A064D0" w:rsidRPr="00A064D0" w:rsidRDefault="00A064D0" w:rsidP="00A064D0">
      <w:p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Informacja na temat wadium:</w:t>
      </w:r>
      <w:r w:rsidRPr="00A064D0">
        <w:rPr>
          <w:rFonts w:ascii="Times New Roman" w:eastAsia="Times New Roman" w:hAnsi="Times New Roman" w:cs="Times New Roman"/>
          <w:sz w:val="24"/>
          <w:szCs w:val="24"/>
          <w:lang w:eastAsia="pl-PL"/>
        </w:rPr>
        <w:t xml:space="preserve"> 1. Wykonawca zapewni jako część swojej oferty wadium w wysokości: 3.000,00 (słownie: trzy tysiące złotych) na całość zamówienia. 2. Wadium może być wnoszone w jednej lub kilku następujących formach: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(tj. Dz. U. z 2014, poz. 1804). Wadium wnoszone w pieniądzu wpłaca się przelewem na rachunek bankowy Urzędu Miejskiego w Suwałkach w Banku Pekao S.A. II/O w Suwałkach nr 76 1240 5211 1111 0000 4929 8215 w terminie do dnia 07.06.2016 r. do godz. 10:00 (decyduje data wpływu środków na rachunek zamawiającego). Kserokopię dowodu wniesienia wadium należy złożyć w ofercie. Wadium w pozostałych formach - oryginały - składa się w Urzędzie Miejskim w Wydziale Budżetu i Finansów w pokoju nr 148, ul. Mickiewicza 1, 16-400 Suwałki przed upływem terminu składania ofert. W przypadku wniesienia wadium w formach określonych w ust. 2 pkt. b-e przez konsorcjum z </w:t>
      </w:r>
      <w:r w:rsidRPr="00A064D0">
        <w:rPr>
          <w:rFonts w:ascii="Times New Roman" w:eastAsia="Times New Roman" w:hAnsi="Times New Roman" w:cs="Times New Roman"/>
          <w:sz w:val="24"/>
          <w:szCs w:val="24"/>
          <w:lang w:eastAsia="pl-PL"/>
        </w:rPr>
        <w:lastRenderedPageBreak/>
        <w:t>treści poręczeń lub gwarancji musi wynikać, że wniesione wadium dotyczy wszystkich członków konsorcjum. 3 Zamawiający zwróci wadium wszystkim Wykonawcom niezwłocznie po wyborze oferty najkorzystniejszej lub unieważnieniu postępowania, z wyjątkiem Wykonawcy, którego oferta została wybrana jako najkorzystniejsza. 4. Wykonawcy, którego oferta została wybrana jako najkorzystniejsza, Zamawiający zwraca wadium niezwłocznie po zawarciu umowy w sprawie zamówienia publicznego oraz wniesieniu zabezpieczenia należytego wykonania umowy. 5. Zamawiający zwraca niezwłocznie wadium, na wniosek wykonawcy, który wycofał ofertę przed upływem terminu składania ofert, 6. Zamawiający żąda ponownego wniesienia wadium przez Wykonawcę, któremu zwrócono wadium po wyborze najkorzystniejszej oferty lub unieważnieniu postępowania, jeżeli w wyniku rozstrzygnięcia odwołania jego oferta została wybrana jako najkorzystniejsza. Wykonawca wnosi wadium w terminie określonym przez Zamawiającego. 7.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8.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lub nie wyraził zgody na poprawienie omyłki, o której mowa w art. 87 ust. 2 pkt. 3, co powodowało brak możliwości wybrania oferty złożonej przez wykonawcę jako najkorzystniejszej.</w:t>
      </w:r>
    </w:p>
    <w:p w:rsidR="00A064D0" w:rsidRPr="00A064D0" w:rsidRDefault="00A064D0" w:rsidP="00A064D0">
      <w:p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III.2) ZALICZKI</w:t>
      </w:r>
    </w:p>
    <w:p w:rsidR="00A064D0" w:rsidRPr="00A064D0" w:rsidRDefault="00A064D0" w:rsidP="00A064D0">
      <w:p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A064D0" w:rsidRPr="00A064D0" w:rsidRDefault="00A064D0" w:rsidP="00A064D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A064D0" w:rsidRPr="00A064D0" w:rsidRDefault="00A064D0" w:rsidP="00A064D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Opis sposobu dokonywania oceny spełniania tego warunku</w:t>
      </w:r>
    </w:p>
    <w:p w:rsidR="00A064D0" w:rsidRPr="00A064D0" w:rsidRDefault="00A064D0" w:rsidP="00A064D0">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sz w:val="24"/>
          <w:szCs w:val="24"/>
          <w:lang w:eastAsia="pl-PL"/>
        </w:rPr>
        <w:t>Warunek ten zostanie uznany za spełniony, jeśli Wykonawca przedłoży w ofercie oświadczenie w trybie art. 22 ust.1 ustawy Prawo zamówień publicznych. Ocena spełnienia warunków udziału w postępowaniu zostanie dokonana wg formuły spełnia - nie spełnia, w oparciu o informacje zawarte w oświadczeniach</w:t>
      </w:r>
    </w:p>
    <w:p w:rsidR="00A064D0" w:rsidRPr="00A064D0" w:rsidRDefault="00A064D0" w:rsidP="00A064D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III.3.2) Wiedza i doświadczenie</w:t>
      </w:r>
    </w:p>
    <w:p w:rsidR="00A064D0" w:rsidRPr="00A064D0" w:rsidRDefault="00A064D0" w:rsidP="00A064D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Opis sposobu dokonywania oceny spełniania tego warunku</w:t>
      </w:r>
    </w:p>
    <w:p w:rsidR="00A064D0" w:rsidRPr="00A064D0" w:rsidRDefault="00A064D0" w:rsidP="00A064D0">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sz w:val="24"/>
          <w:szCs w:val="24"/>
          <w:lang w:eastAsia="pl-PL"/>
        </w:rPr>
        <w:t xml:space="preserve">W celu potwierdzenia wiedzy i doświadczenia Wykonawcy winni udokumentować wykonaną zgodnie z zasadami sztuki budowlanej i prawidłowo ukończoną w okresie ostatnich pięciu lat przed upływem terminu składania ofert, a jeżeli okres prowadzenia działalności jest krótszy - w tym okresie roboty budowlane polegające na budowie/przebudowie/rozbudowie/remoncie budynku na łączną kwotę co najmniej 200.000 złotych brutto. Ocena spełnienia warunków udziału w </w:t>
      </w:r>
      <w:r w:rsidRPr="00A064D0">
        <w:rPr>
          <w:rFonts w:ascii="Times New Roman" w:eastAsia="Times New Roman" w:hAnsi="Times New Roman" w:cs="Times New Roman"/>
          <w:sz w:val="24"/>
          <w:szCs w:val="24"/>
          <w:lang w:eastAsia="pl-PL"/>
        </w:rPr>
        <w:lastRenderedPageBreak/>
        <w:t>postępowaniu zostanie dokonana wg formuły spełnia - nie spełnia, w oparciu o informacje zawarte w dokumentach i oświadczeniach</w:t>
      </w:r>
    </w:p>
    <w:p w:rsidR="00A064D0" w:rsidRPr="00A064D0" w:rsidRDefault="00A064D0" w:rsidP="00A064D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III.3.3) Potencjał techniczny</w:t>
      </w:r>
    </w:p>
    <w:p w:rsidR="00A064D0" w:rsidRPr="00A064D0" w:rsidRDefault="00A064D0" w:rsidP="00A064D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Opis sposobu dokonywania oceny spełniania tego warunku</w:t>
      </w:r>
    </w:p>
    <w:p w:rsidR="00A064D0" w:rsidRPr="00A064D0" w:rsidRDefault="00A064D0" w:rsidP="00A064D0">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sz w:val="24"/>
          <w:szCs w:val="24"/>
          <w:lang w:eastAsia="pl-PL"/>
        </w:rPr>
        <w:t>Warunek ten zostanie uznany za spełniony, jeśli Wykonawca przedłoży w ofercie oświadczenie w trybie art. 22 ust.1 ustawy Prawo zamówień publicznych. Ocena spełnienia warunków udziału w postępowaniu zostanie dokonana wg formuły spełnia - nie spełnia, w oparciu o informacje zawarte w oświadczeniach</w:t>
      </w:r>
    </w:p>
    <w:p w:rsidR="00A064D0" w:rsidRPr="00A064D0" w:rsidRDefault="00A064D0" w:rsidP="00A064D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III.3.4) Osoby zdolne do wykonania zamówienia</w:t>
      </w:r>
    </w:p>
    <w:p w:rsidR="00A064D0" w:rsidRPr="00A064D0" w:rsidRDefault="00A064D0" w:rsidP="00A064D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Opis sposobu dokonywania oceny spełniania tego warunku</w:t>
      </w:r>
    </w:p>
    <w:p w:rsidR="00A064D0" w:rsidRPr="00A064D0" w:rsidRDefault="00A064D0" w:rsidP="00A064D0">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sz w:val="24"/>
          <w:szCs w:val="24"/>
          <w:lang w:eastAsia="pl-PL"/>
        </w:rPr>
        <w:t>Zamawiający uzna, iż Wykonawca spełnił warunek dysponowania osobami zdolnymi do wykonania zamówienia, jeżeli wykaże, że będzie dysponował osobami posiadającymi odpowiednie kwalifikacje zawodowe odpowiednie do funkcji, jakie zostaną im powierzone tj.: a) Kierownikiem budowy posiadającym uprawnienia budowlane do kierowania robotami budowlanymi w specjalności konstrukcyjno-budowlanej lub odpowiadające im ważne uprawnienia budowlane, b) Kierownikiem robót posiadającym uprawnienia budowlane w specjalności instalacyjnej w zakresie instalacji i urządzeń, wodociągowych i kanalizacyjnych lub odpowiadające im ważne uprawnienia budowlane, c) Kierownikiem robót posiadającym uprawnienia budowlane w specjalności instalacyjnej w zakresie instalacji i urządzeń elektrycznych i elektroenergetycznych lub odpowiadające im ważne uprawnienia budowlane, Zamawiający, określając wymogi w zakresie posiadanych uprawnień budowlanych, dopuszcza odpowiadające im uprawnienia budowlane, które zostały wydane na podstawie wcześniej obowiązujących przepisów oraz odpowiadające im uprawnienia wydane w innych krajach Unii Europejskiej a także obywatelom państw Europejskiego Obszaru Gospodarczego oraz Konfederacji Szwajcarskiej, z zastrzeżeniem art. 12a oraz innych przepisów ustawy Prawo budowlane (t. j. Dz. U. z 2016, poz. 290) oraz ustawy o zasadach uznawania kwalifikacji zawodowych nabytych w państwach członkowskich Unii Europejskiej (Dz. U. z 2008 r., Nr 63, poz. 394 z późn. zm.). Ocena spełnienia warunków udziału w postępowaniu zostanie dokonana wg formuły spełnia - nie spełnia, w oparciu o informacje zawarte w dokumentach i oświadczeniach</w:t>
      </w:r>
    </w:p>
    <w:p w:rsidR="00A064D0" w:rsidRPr="00A064D0" w:rsidRDefault="00A064D0" w:rsidP="00A064D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III.3.5) Sytuacja ekonomiczna i finansowa</w:t>
      </w:r>
    </w:p>
    <w:p w:rsidR="00A064D0" w:rsidRPr="00A064D0" w:rsidRDefault="00A064D0" w:rsidP="00A064D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Opis sposobu dokonywania oceny spełniania tego warunku</w:t>
      </w:r>
    </w:p>
    <w:p w:rsidR="00A064D0" w:rsidRPr="00A064D0" w:rsidRDefault="00A064D0" w:rsidP="00A064D0">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sz w:val="24"/>
          <w:szCs w:val="24"/>
          <w:lang w:eastAsia="pl-PL"/>
        </w:rPr>
        <w:t>Za spełnienie warunku dotyczącego sytuacji ekonomicznej i finansowej Zamawiający uzna posiadanie przez Wykonawcę ubezpieczenia od odpowiedzialności cywilnej w zakresie prowadzonej działalności gospodarczej związanej z przedmiotem zamówienia na kwotę nie mniejszą niż 100.000,00 złotych. Ocena spełnienia warunków udziału w postępowaniu zostanie dokonana wg formuły spełnia - nie spełnia, w oparciu o informacje zawarte w dokumentach i oświadczeniach</w:t>
      </w:r>
    </w:p>
    <w:p w:rsidR="00A064D0" w:rsidRPr="00A064D0" w:rsidRDefault="00A064D0" w:rsidP="00A064D0">
      <w:p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lastRenderedPageBreak/>
        <w:t>III.4) INFORMACJA O OŚWIADCZENIACH LUB DOKUMENTACH, JAKIE MAJĄ DOSTARCZYĆ WYKONAWCY W CELU POTWIERDZENIA SPEŁNIANIA WARUNKÓW UDZIAŁU W POSTĘPOWANIU ORAZ NIEPODLEGANIA WYKLUCZENIU NA PODSTAWIE ART. 24 UST. 1 USTAWY</w:t>
      </w:r>
    </w:p>
    <w:p w:rsidR="00A064D0" w:rsidRPr="00A064D0" w:rsidRDefault="00A064D0" w:rsidP="00A064D0">
      <w:p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A064D0" w:rsidRPr="00A064D0" w:rsidRDefault="00A064D0" w:rsidP="00A064D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064D0">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A064D0" w:rsidRPr="00A064D0" w:rsidRDefault="00A064D0" w:rsidP="00A064D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064D0">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A064D0" w:rsidRPr="00A064D0" w:rsidRDefault="00A064D0" w:rsidP="00A064D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064D0">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A064D0" w:rsidRPr="00A064D0" w:rsidRDefault="00A064D0" w:rsidP="00A064D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064D0">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A064D0" w:rsidRPr="00A064D0" w:rsidRDefault="00A064D0" w:rsidP="00A064D0">
      <w:p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A064D0" w:rsidRPr="00A064D0" w:rsidRDefault="00A064D0" w:rsidP="00A064D0">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A064D0">
        <w:rPr>
          <w:rFonts w:ascii="Times New Roman" w:eastAsia="Times New Roman" w:hAnsi="Times New Roman" w:cs="Times New Roman"/>
          <w:sz w:val="24"/>
          <w:szCs w:val="24"/>
          <w:lang w:eastAsia="pl-PL"/>
        </w:rPr>
        <w:t>oświadczenie o braku podstaw do wykluczenia;</w:t>
      </w:r>
    </w:p>
    <w:p w:rsidR="00A064D0" w:rsidRPr="00A064D0" w:rsidRDefault="00A064D0" w:rsidP="00A064D0">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A064D0">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A064D0" w:rsidRPr="00A064D0" w:rsidRDefault="00A064D0" w:rsidP="00A064D0">
      <w:p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sz w:val="24"/>
          <w:szCs w:val="24"/>
          <w:lang w:eastAsia="pl-PL"/>
        </w:rPr>
        <w:t>III.4.3) Dokumenty podmiotów zagranicznych</w:t>
      </w:r>
    </w:p>
    <w:p w:rsidR="00A064D0" w:rsidRPr="00A064D0" w:rsidRDefault="00A064D0" w:rsidP="00A064D0">
      <w:p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A064D0" w:rsidRPr="00A064D0" w:rsidRDefault="00A064D0" w:rsidP="00A064D0">
      <w:p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sz w:val="24"/>
          <w:szCs w:val="24"/>
          <w:lang w:eastAsia="pl-PL"/>
        </w:rPr>
        <w:t>III.4.3.1) dokument wystawiony w kraju, w którym ma siedzibę lub miejsce zamieszkania potwierdzający, że:</w:t>
      </w:r>
    </w:p>
    <w:p w:rsidR="00A064D0" w:rsidRPr="00A064D0" w:rsidRDefault="00A064D0" w:rsidP="00A064D0">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A064D0">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A064D0" w:rsidRPr="00A064D0" w:rsidRDefault="00A064D0" w:rsidP="00A064D0">
      <w:p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sz w:val="24"/>
          <w:szCs w:val="24"/>
          <w:lang w:eastAsia="pl-PL"/>
        </w:rPr>
        <w:t>III.4.4) Dokumenty dotyczące przynależności do tej samej grupy kapitałowej</w:t>
      </w:r>
    </w:p>
    <w:p w:rsidR="00A064D0" w:rsidRPr="00A064D0" w:rsidRDefault="00A064D0" w:rsidP="00A064D0">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A064D0">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A064D0" w:rsidRPr="00A064D0" w:rsidRDefault="00A064D0" w:rsidP="00A064D0">
      <w:p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III.6) INNE DOKUMENTY</w:t>
      </w:r>
    </w:p>
    <w:p w:rsidR="00A064D0" w:rsidRPr="00A064D0" w:rsidRDefault="00A064D0" w:rsidP="00A064D0">
      <w:p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sz w:val="24"/>
          <w:szCs w:val="24"/>
          <w:lang w:eastAsia="pl-PL"/>
        </w:rPr>
        <w:t>Inne dokumenty niewymienione w pkt III.4) albo w pkt III.5)</w:t>
      </w:r>
    </w:p>
    <w:p w:rsidR="00A064D0" w:rsidRPr="00A064D0" w:rsidRDefault="00A064D0" w:rsidP="00A064D0">
      <w:p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sz w:val="24"/>
          <w:szCs w:val="24"/>
          <w:lang w:eastAsia="pl-PL"/>
        </w:rPr>
        <w:t>Wykonawca, w myśl art. 26 ust. 2 b ustawy,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wg wzoru z załączników nr 9.1. i/lub 9.2. do SIWZ Zobowiązanie musi być złożone w oryginale z zachowaniem formy pisemnej lub kopii poświadczonej za zgodność z oryginałem przez notariusza. Zamawiający wykluczy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Zamawiający nie wykluczy z postępowania o udzielenie zamówienia Wykonawcy, który udowodni, że podjął konkretne środki techniczne, organizacyjne i kadrowe, które mają zapobiec zawinionemu i poważnemu naruszeniu obowiązków zawodowych w przeszłości oraz naprawił szkody powstałe w wyniku naruszenia obowiązków zawodowych lub zobowiązał się do ich naprawienia.</w:t>
      </w:r>
    </w:p>
    <w:p w:rsidR="00A064D0" w:rsidRPr="00A064D0" w:rsidRDefault="00A064D0" w:rsidP="00A064D0">
      <w:p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sz w:val="24"/>
          <w:szCs w:val="24"/>
          <w:lang w:eastAsia="pl-PL"/>
        </w:rPr>
        <w:t>SEKCJA IV: PROCEDURA</w:t>
      </w:r>
    </w:p>
    <w:p w:rsidR="00A064D0" w:rsidRPr="00A064D0" w:rsidRDefault="00A064D0" w:rsidP="00A064D0">
      <w:p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IV.1) TRYB UDZIELENIA ZAMÓWIENIA</w:t>
      </w:r>
    </w:p>
    <w:p w:rsidR="00A064D0" w:rsidRPr="00A064D0" w:rsidRDefault="00A064D0" w:rsidP="00A064D0">
      <w:p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IV.1.1) Tryb udzielenia zamówienia:</w:t>
      </w:r>
      <w:r w:rsidRPr="00A064D0">
        <w:rPr>
          <w:rFonts w:ascii="Times New Roman" w:eastAsia="Times New Roman" w:hAnsi="Times New Roman" w:cs="Times New Roman"/>
          <w:sz w:val="24"/>
          <w:szCs w:val="24"/>
          <w:lang w:eastAsia="pl-PL"/>
        </w:rPr>
        <w:t xml:space="preserve"> przetarg nieograniczony.</w:t>
      </w:r>
    </w:p>
    <w:p w:rsidR="00A064D0" w:rsidRPr="00A064D0" w:rsidRDefault="00A064D0" w:rsidP="00A064D0">
      <w:p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IV.2) KRYTERIA OCENY OFERT</w:t>
      </w:r>
    </w:p>
    <w:p w:rsidR="00A064D0" w:rsidRPr="00A064D0" w:rsidRDefault="00A064D0" w:rsidP="00A064D0">
      <w:p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 xml:space="preserve">IV.2.1) Kryteria oceny ofert: </w:t>
      </w:r>
      <w:r w:rsidRPr="00A064D0">
        <w:rPr>
          <w:rFonts w:ascii="Times New Roman" w:eastAsia="Times New Roman" w:hAnsi="Times New Roman" w:cs="Times New Roman"/>
          <w:sz w:val="24"/>
          <w:szCs w:val="24"/>
          <w:lang w:eastAsia="pl-PL"/>
        </w:rPr>
        <w:t>cena oraz inne kryteria związane z przedmiotem zamówienia:</w:t>
      </w:r>
    </w:p>
    <w:p w:rsidR="00A064D0" w:rsidRPr="00A064D0" w:rsidRDefault="00A064D0" w:rsidP="00A064D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sz w:val="24"/>
          <w:szCs w:val="24"/>
          <w:lang w:eastAsia="pl-PL"/>
        </w:rPr>
        <w:t>1 - Cena - 98</w:t>
      </w:r>
    </w:p>
    <w:p w:rsidR="00A064D0" w:rsidRPr="00A064D0" w:rsidRDefault="00A064D0" w:rsidP="00A064D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sz w:val="24"/>
          <w:szCs w:val="24"/>
          <w:lang w:eastAsia="pl-PL"/>
        </w:rPr>
        <w:t>2 - Gwarancja i rękojmia - 2</w:t>
      </w:r>
    </w:p>
    <w:p w:rsidR="00A064D0" w:rsidRPr="00A064D0" w:rsidRDefault="00A064D0" w:rsidP="00A064D0">
      <w:p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IV.2.2)</w:t>
      </w:r>
      <w:r w:rsidRPr="00A064D0">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A064D0" w:rsidRPr="00A064D0" w:rsidTr="00A064D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064D0" w:rsidRPr="00A064D0" w:rsidRDefault="00A064D0" w:rsidP="00A064D0">
            <w:pPr>
              <w:spacing w:after="0" w:line="240" w:lineRule="auto"/>
              <w:jc w:val="center"/>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 </w:t>
            </w:r>
          </w:p>
        </w:tc>
        <w:tc>
          <w:tcPr>
            <w:tcW w:w="0" w:type="auto"/>
            <w:vAlign w:val="center"/>
            <w:hideMark/>
          </w:tcPr>
          <w:p w:rsidR="00A064D0" w:rsidRPr="00A064D0" w:rsidRDefault="00A064D0" w:rsidP="00A064D0">
            <w:pPr>
              <w:spacing w:after="0"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przeprowadzona będzie aukcja elektroniczna,</w:t>
            </w:r>
            <w:r w:rsidRPr="00A064D0">
              <w:rPr>
                <w:rFonts w:ascii="Times New Roman" w:eastAsia="Times New Roman" w:hAnsi="Times New Roman" w:cs="Times New Roman"/>
                <w:sz w:val="24"/>
                <w:szCs w:val="24"/>
                <w:lang w:eastAsia="pl-PL"/>
              </w:rPr>
              <w:t xml:space="preserve"> adres strony, na której będzie prowadzona: </w:t>
            </w:r>
          </w:p>
        </w:tc>
      </w:tr>
    </w:tbl>
    <w:p w:rsidR="00A064D0" w:rsidRPr="00A064D0" w:rsidRDefault="00A064D0" w:rsidP="00A064D0">
      <w:p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lastRenderedPageBreak/>
        <w:t>IV.3) ZMIANA UMOWY</w:t>
      </w:r>
    </w:p>
    <w:p w:rsidR="00A064D0" w:rsidRPr="00A064D0" w:rsidRDefault="00A064D0" w:rsidP="00A064D0">
      <w:p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A064D0" w:rsidRPr="00A064D0" w:rsidRDefault="00A064D0" w:rsidP="00A064D0">
      <w:p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Dopuszczalne zmiany postanowień umowy oraz określenie warunków zmian</w:t>
      </w:r>
    </w:p>
    <w:p w:rsidR="00A064D0" w:rsidRPr="00A064D0" w:rsidRDefault="00A064D0" w:rsidP="00A064D0">
      <w:p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sz w:val="24"/>
          <w:szCs w:val="24"/>
          <w:lang w:eastAsia="pl-PL"/>
        </w:rPr>
        <w:t>Istotne postanowienia umowy zawarte zostały w Załącznikach Nr 8 do SIWZ. Zamawiający na podstawie art.144 ust. 1 ustawy przewiduje możliwość dokonania zmiany umowy w formie aneksów w niżej wymienionych przypadkach: 1. zmiana terminu wykonania zamówienia w przypadku: a) zmian będących następstwem działania organów administracji lub osób indywidualnych, w szczególności: - gdy pomimo wystąpienia Wykonawcy lub Zamawiającego o wydanie decyzji administracyjnej, warunków technicznych lub innego dokumentu niezbędnego do prawidłowej realizacji przedmiotu umowy w terminie ustawowo przewidzianym dla danej czynności organ administracji publicznej lub inna upoważniona instytucja nie wyda stosownego dokumentu lub decyzji , - gdy pomimo dochowania należytej staranności Wykonawcy pozyskiwanie stosownych uzgodnień gestorów sieci, lub innych podmiotów lub osób, których opinia lub zgoda będzie wymagana przepisami prawa, przedłuży się w czasie ponad termin zwyczajowo przyjęty dla danej czynności, c) siły wyższej, klęski żywiołowej, d) konieczności wykonania zamówienia dodatkowego, którego realizacja ma wpływ na termin wykonania umowy, czy też wprowadzenie ewentualnych robót zamiennych, e) konieczność usunięcia błędów lub wprowadzenia zmian w dokumentacji lub specyfikacji technicznej wykonania i odbioru robót; 2. zmiana rzutująca na wynagrodzenie w przypadku ustawowej zmiany stawki podatku od towaru i usług w trakcie realizacji umowy - w zakresie dotyczącym niezrealizowanej części umowy wynagrodzenie ryczałtowe (brutto) zostanie odpowiednio zmodyfikowane. 3. zmiana personelu nadzorującego roboty. 4. zmiana numeru rachunku bankowego Wykonawcy 5. Jeżeli powstanie konieczność zrealizowania przedmiotu umowy przy zastosowaniu innych rozwiązań technicznych/technologicznych niż wskazane w dokumentacji projektowej czy specyfikacjach technicznych w szczególności: a) w sytuacji, gdy zastosowanie przewidzianych rozwiązań groziłoby niewykonaniem lub wadliwym wykonaniem zamówienia, b) w przypadku konieczności zrealizowania przedmiotu umowy przy zastosowaniu innych rozwiązań technicznych/technologicznych niż wskazane w dokumentacji projektowej w sytuacji jeżeli rozwiązania te będą miały znaczący wpływ na obniżenie kosztów eksploatacji, poprawy bezpieczeństwa, które ze względu na postęp techniczno-technologiczny nie były znane w okresie opracowywania dokumentacji projektowej, c) konieczności zrealizowania przedmiotu zamówienia przy zastosowaniu innych rozwiązań technicznych lub materiałowych ze względu na zmiany obowiązującego prawa. 6. Powyższe postanowienia stanowią katalog zmian na które Zamawiający może wyrazić zgodę. Nie stanowią jednocześnie zobowiązania do wyrażenia zgody</w:t>
      </w:r>
    </w:p>
    <w:p w:rsidR="00A064D0" w:rsidRPr="00A064D0" w:rsidRDefault="00A064D0" w:rsidP="00A064D0">
      <w:p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IV.4) INFORMACJE ADMINISTRACYJNE</w:t>
      </w:r>
    </w:p>
    <w:p w:rsidR="00A064D0" w:rsidRPr="00A064D0" w:rsidRDefault="00A064D0" w:rsidP="00A064D0">
      <w:p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IV.4.1)</w:t>
      </w:r>
      <w:r w:rsidRPr="00A064D0">
        <w:rPr>
          <w:rFonts w:ascii="Times New Roman" w:eastAsia="Times New Roman" w:hAnsi="Times New Roman" w:cs="Times New Roman"/>
          <w:sz w:val="24"/>
          <w:szCs w:val="24"/>
          <w:lang w:eastAsia="pl-PL"/>
        </w:rPr>
        <w:t> </w:t>
      </w:r>
      <w:r w:rsidRPr="00A064D0">
        <w:rPr>
          <w:rFonts w:ascii="Times New Roman" w:eastAsia="Times New Roman" w:hAnsi="Times New Roman" w:cs="Times New Roman"/>
          <w:b/>
          <w:bCs/>
          <w:sz w:val="24"/>
          <w:szCs w:val="24"/>
          <w:lang w:eastAsia="pl-PL"/>
        </w:rPr>
        <w:t>Adres strony internetowej, na której jest dostępna specyfikacja istotnych warunków zamówienia:</w:t>
      </w:r>
      <w:r w:rsidRPr="00A064D0">
        <w:rPr>
          <w:rFonts w:ascii="Times New Roman" w:eastAsia="Times New Roman" w:hAnsi="Times New Roman" w:cs="Times New Roman"/>
          <w:sz w:val="24"/>
          <w:szCs w:val="24"/>
          <w:lang w:eastAsia="pl-PL"/>
        </w:rPr>
        <w:t xml:space="preserve"> http://bip.um.suwalki.pl/</w:t>
      </w:r>
      <w:r w:rsidRPr="00A064D0">
        <w:rPr>
          <w:rFonts w:ascii="Times New Roman" w:eastAsia="Times New Roman" w:hAnsi="Times New Roman" w:cs="Times New Roman"/>
          <w:sz w:val="24"/>
          <w:szCs w:val="24"/>
          <w:lang w:eastAsia="pl-PL"/>
        </w:rPr>
        <w:br/>
      </w:r>
      <w:r w:rsidRPr="00A064D0">
        <w:rPr>
          <w:rFonts w:ascii="Times New Roman" w:eastAsia="Times New Roman" w:hAnsi="Times New Roman" w:cs="Times New Roman"/>
          <w:b/>
          <w:bCs/>
          <w:sz w:val="24"/>
          <w:szCs w:val="24"/>
          <w:lang w:eastAsia="pl-PL"/>
        </w:rPr>
        <w:t>Specyfikację istotnych warunków zamówienia można uzyskać pod adresem:</w:t>
      </w:r>
      <w:r w:rsidRPr="00A064D0">
        <w:rPr>
          <w:rFonts w:ascii="Times New Roman" w:eastAsia="Times New Roman" w:hAnsi="Times New Roman" w:cs="Times New Roman"/>
          <w:sz w:val="24"/>
          <w:szCs w:val="24"/>
          <w:lang w:eastAsia="pl-PL"/>
        </w:rPr>
        <w:t xml:space="preserve"> Urząd Miejski Wydział Zamówień Publicznych ul. Mickiewicza 1 16-400 Suwałki.</w:t>
      </w:r>
    </w:p>
    <w:p w:rsidR="00A064D0" w:rsidRPr="00A064D0" w:rsidRDefault="00A064D0" w:rsidP="00A064D0">
      <w:p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IV.4.4) Termin składania wniosków o dopuszczenie do udziału w postępowaniu lub ofert:</w:t>
      </w:r>
      <w:r w:rsidRPr="00A064D0">
        <w:rPr>
          <w:rFonts w:ascii="Times New Roman" w:eastAsia="Times New Roman" w:hAnsi="Times New Roman" w:cs="Times New Roman"/>
          <w:sz w:val="24"/>
          <w:szCs w:val="24"/>
          <w:lang w:eastAsia="pl-PL"/>
        </w:rPr>
        <w:t xml:space="preserve"> 07.06.2016 godzina 10:00, miejsce: Urząd Miejski Kancelaria Ogólna - pokój nr 5 ul. Mickiewicza 1 16-400 Suwałki.</w:t>
      </w:r>
    </w:p>
    <w:p w:rsidR="00A064D0" w:rsidRPr="00A064D0" w:rsidRDefault="00A064D0" w:rsidP="00A064D0">
      <w:p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lastRenderedPageBreak/>
        <w:t>IV.4.5) Termin związania ofertą:</w:t>
      </w:r>
      <w:r w:rsidRPr="00A064D0">
        <w:rPr>
          <w:rFonts w:ascii="Times New Roman" w:eastAsia="Times New Roman" w:hAnsi="Times New Roman" w:cs="Times New Roman"/>
          <w:sz w:val="24"/>
          <w:szCs w:val="24"/>
          <w:lang w:eastAsia="pl-PL"/>
        </w:rPr>
        <w:t xml:space="preserve"> okres w dniach: 30 (od ostatecznego terminu składania ofert).</w:t>
      </w:r>
    </w:p>
    <w:p w:rsidR="00A064D0" w:rsidRPr="00A064D0" w:rsidRDefault="00A064D0" w:rsidP="00A064D0">
      <w:pPr>
        <w:spacing w:before="100" w:beforeAutospacing="1" w:after="100" w:afterAutospacing="1" w:line="240" w:lineRule="auto"/>
        <w:rPr>
          <w:rFonts w:ascii="Times New Roman" w:eastAsia="Times New Roman" w:hAnsi="Times New Roman" w:cs="Times New Roman"/>
          <w:sz w:val="24"/>
          <w:szCs w:val="24"/>
          <w:lang w:eastAsia="pl-PL"/>
        </w:rPr>
      </w:pPr>
      <w:r w:rsidRPr="00A064D0">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064D0">
        <w:rPr>
          <w:rFonts w:ascii="Times New Roman" w:eastAsia="Times New Roman" w:hAnsi="Times New Roman" w:cs="Times New Roman"/>
          <w:sz w:val="24"/>
          <w:szCs w:val="24"/>
          <w:lang w:eastAsia="pl-PL"/>
        </w:rPr>
        <w:t>nie</w:t>
      </w:r>
    </w:p>
    <w:p w:rsidR="00A064D0" w:rsidRPr="00A064D0" w:rsidRDefault="00A064D0" w:rsidP="00A064D0">
      <w:pPr>
        <w:spacing w:after="0" w:line="240" w:lineRule="auto"/>
        <w:rPr>
          <w:rFonts w:ascii="Times New Roman" w:eastAsia="Times New Roman" w:hAnsi="Times New Roman" w:cs="Times New Roman"/>
          <w:sz w:val="24"/>
          <w:szCs w:val="24"/>
          <w:lang w:eastAsia="pl-PL"/>
        </w:rPr>
      </w:pPr>
    </w:p>
    <w:p w:rsidR="00244E68" w:rsidRDefault="00244E68">
      <w:bookmarkStart w:id="0" w:name="_GoBack"/>
      <w:bookmarkEnd w:id="0"/>
    </w:p>
    <w:sectPr w:rsidR="00244E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43C6D"/>
    <w:multiLevelType w:val="multilevel"/>
    <w:tmpl w:val="E844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F17997"/>
    <w:multiLevelType w:val="multilevel"/>
    <w:tmpl w:val="C1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5743BB"/>
    <w:multiLevelType w:val="multilevel"/>
    <w:tmpl w:val="3C44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A9581F"/>
    <w:multiLevelType w:val="multilevel"/>
    <w:tmpl w:val="D4BCC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2928B1"/>
    <w:multiLevelType w:val="multilevel"/>
    <w:tmpl w:val="8516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50B3CB3"/>
    <w:multiLevelType w:val="multilevel"/>
    <w:tmpl w:val="AF72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E3301B"/>
    <w:multiLevelType w:val="multilevel"/>
    <w:tmpl w:val="50C0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1F2911"/>
    <w:multiLevelType w:val="multilevel"/>
    <w:tmpl w:val="40CE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3"/>
  </w:num>
  <w:num w:numId="4">
    <w:abstractNumId w:val="0"/>
  </w:num>
  <w:num w:numId="5">
    <w:abstractNumId w:val="7"/>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D0"/>
    <w:rsid w:val="00244E68"/>
    <w:rsid w:val="00A064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A8A82-1011-4BB8-85D5-656B3C78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A064D0"/>
  </w:style>
  <w:style w:type="character" w:styleId="Hipercze">
    <w:name w:val="Hyperlink"/>
    <w:basedOn w:val="Domylnaczcionkaakapitu"/>
    <w:uiPriority w:val="99"/>
    <w:semiHidden/>
    <w:unhideWhenUsed/>
    <w:rsid w:val="00A064D0"/>
    <w:rPr>
      <w:color w:val="0000FF"/>
      <w:u w:val="single"/>
    </w:rPr>
  </w:style>
  <w:style w:type="paragraph" w:styleId="NormalnyWeb">
    <w:name w:val="Normal (Web)"/>
    <w:basedOn w:val="Normalny"/>
    <w:uiPriority w:val="99"/>
    <w:unhideWhenUsed/>
    <w:rsid w:val="00A064D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A064D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A064D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A064D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697113">
      <w:bodyDiv w:val="1"/>
      <w:marLeft w:val="0"/>
      <w:marRight w:val="0"/>
      <w:marTop w:val="0"/>
      <w:marBottom w:val="0"/>
      <w:divBdr>
        <w:top w:val="none" w:sz="0" w:space="0" w:color="auto"/>
        <w:left w:val="none" w:sz="0" w:space="0" w:color="auto"/>
        <w:bottom w:val="none" w:sz="0" w:space="0" w:color="auto"/>
        <w:right w:val="none" w:sz="0" w:space="0" w:color="auto"/>
      </w:divBdr>
      <w:divsChild>
        <w:div w:id="60079509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um.suwal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2764</Words>
  <Characters>16586</Characters>
  <Application>Microsoft Office Word</Application>
  <DocSecurity>0</DocSecurity>
  <Lines>138</Lines>
  <Paragraphs>38</Paragraphs>
  <ScaleCrop>false</ScaleCrop>
  <Company>Urząd Miejski w Suwałkach</Company>
  <LinksUpToDate>false</LinksUpToDate>
  <CharactersWithSpaces>19312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Zwolińska</dc:creator>
  <cp:keywords/>
  <dc:description/>
  <cp:lastModifiedBy>Dorota Zwolińska</cp:lastModifiedBy>
  <cp:revision>1</cp:revision>
  <dcterms:created xsi:type="dcterms:W3CDTF">2016-05-17T09:06:00Z</dcterms:created>
  <dcterms:modified xsi:type="dcterms:W3CDTF">2016-05-17T09:06:00Z</dcterms:modified>
</cp:coreProperties>
</file>